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A2692" w14:textId="77777777" w:rsidR="00AD2BF4" w:rsidRPr="004529A9" w:rsidRDefault="001A02F2" w:rsidP="00AD2BF4">
      <w:pPr>
        <w:tabs>
          <w:tab w:val="center" w:pos="4680"/>
        </w:tabs>
        <w:rPr>
          <w:rFonts w:ascii="Times New Roman" w:hAnsi="Times New Roman" w:cs="Times New Roman"/>
          <w:b/>
          <w:bCs/>
          <w:sz w:val="28"/>
          <w:szCs w:val="28"/>
        </w:rPr>
      </w:pPr>
      <w:r w:rsidRPr="004529A9">
        <w:rPr>
          <w:rFonts w:ascii="Times New Roman" w:hAnsi="Times New Roman" w:cs="Times New Roman"/>
          <w:b/>
          <w:noProof/>
          <w:color w:val="4472C4" w:themeColor="accent1"/>
          <w:sz w:val="28"/>
          <w:szCs w:val="28"/>
        </w:rPr>
        <w:drawing>
          <wp:anchor distT="0" distB="0" distL="114300" distR="114300" simplePos="0" relativeHeight="251659264" behindDoc="1" locked="0" layoutInCell="1" allowOverlap="1" wp14:anchorId="380E5A93" wp14:editId="3EE277AA">
            <wp:simplePos x="0" y="0"/>
            <wp:positionH relativeFrom="page">
              <wp:posOffset>-1762125</wp:posOffset>
            </wp:positionH>
            <wp:positionV relativeFrom="page">
              <wp:posOffset>-476251</wp:posOffset>
            </wp:positionV>
            <wp:extent cx="9334500" cy="11239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34662" cy="1123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9A9">
        <w:rPr>
          <w:rFonts w:ascii="Times New Roman" w:hAnsi="Times New Roman" w:cs="Times New Roman"/>
          <w:lang w:val="vi-VN"/>
        </w:rPr>
        <w:tab/>
      </w:r>
      <w:r w:rsidR="00AD2BF4" w:rsidRPr="001A0A64">
        <w:rPr>
          <w:rFonts w:ascii="Times New Roman" w:hAnsi="Times New Roman"/>
          <w:b/>
          <w:color w:val="000000"/>
          <w:sz w:val="28"/>
          <w:szCs w:val="28"/>
        </w:rPr>
        <w:t>MINISTRY OF AGRICULTURE AND RURAL DEVELOPMENT</w:t>
      </w:r>
    </w:p>
    <w:p w14:paraId="15C68536" w14:textId="77777777" w:rsidR="00AD2BF4" w:rsidRPr="004529A9" w:rsidRDefault="00AD2BF4" w:rsidP="00AD2BF4">
      <w:pPr>
        <w:tabs>
          <w:tab w:val="center" w:pos="4680"/>
        </w:tabs>
        <w:jc w:val="center"/>
        <w:rPr>
          <w:rFonts w:ascii="Times New Roman" w:hAnsi="Times New Roman" w:cs="Times New Roman"/>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r w:rsidRPr="000F6166">
        <w:rPr>
          <w:rFonts w:ascii="Arial" w:hAnsi="Arial" w:cs="Arial"/>
          <w:color w:val="545454"/>
        </w:rPr>
        <w:t xml:space="preserve"> </w:t>
      </w:r>
    </w:p>
    <w:p w14:paraId="7BF117BE" w14:textId="77777777" w:rsidR="00AD2BF4" w:rsidRPr="004529A9" w:rsidRDefault="00AD2BF4" w:rsidP="00AD2BF4">
      <w:pPr>
        <w:tabs>
          <w:tab w:val="center" w:pos="4680"/>
        </w:tabs>
        <w:jc w:val="center"/>
        <w:rPr>
          <w:rFonts w:ascii="Times New Roman" w:hAnsi="Times New Roman" w:cs="Times New Roman"/>
          <w:sz w:val="28"/>
          <w:szCs w:val="28"/>
        </w:rPr>
      </w:pPr>
      <w:r w:rsidRPr="004529A9">
        <w:rPr>
          <w:rFonts w:ascii="Times New Roman" w:hAnsi="Times New Roman" w:cs="Times New Roman"/>
          <w:sz w:val="28"/>
          <w:szCs w:val="28"/>
          <w:lang w:val="vi-VN"/>
        </w:rPr>
        <w:t>---</w:t>
      </w:r>
      <w:r w:rsidRPr="004529A9">
        <w:rPr>
          <w:rFonts w:ascii="Times New Roman" w:hAnsi="Times New Roman" w:cs="Times New Roman"/>
          <w:sz w:val="28"/>
          <w:szCs w:val="28"/>
        </w:rPr>
        <w:t>--</w:t>
      </w:r>
    </w:p>
    <w:p w14:paraId="6B28DDE4" w14:textId="77777777" w:rsidR="00AD2BF4" w:rsidRPr="004529A9" w:rsidRDefault="00AD2BF4" w:rsidP="00AD2BF4">
      <w:pPr>
        <w:tabs>
          <w:tab w:val="center" w:pos="4680"/>
        </w:tabs>
        <w:jc w:val="center"/>
        <w:rPr>
          <w:rFonts w:ascii="Times New Roman" w:hAnsi="Times New Roman" w:cs="Times New Roman"/>
          <w:sz w:val="28"/>
          <w:szCs w:val="28"/>
          <w:lang w:val="vi-VN"/>
        </w:rPr>
      </w:pPr>
    </w:p>
    <w:p w14:paraId="19D55610"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28535C63"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210BFAC3"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639FD88A"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06430DD6" w14:textId="77777777" w:rsidR="00AD2BF4" w:rsidRPr="008A3728" w:rsidRDefault="00AD2BF4" w:rsidP="00AD2BF4">
      <w:pPr>
        <w:tabs>
          <w:tab w:val="center" w:pos="4680"/>
        </w:tabs>
        <w:jc w:val="center"/>
        <w:rPr>
          <w:rFonts w:ascii="Times New Roman" w:hAnsi="Times New Roman" w:cs="Times New Roman"/>
          <w:b/>
          <w:bCs/>
          <w:sz w:val="28"/>
          <w:szCs w:val="28"/>
        </w:rPr>
      </w:pPr>
      <w:r w:rsidRPr="008A3728">
        <w:rPr>
          <w:rFonts w:ascii="Times New Roman" w:hAnsi="Times New Roman" w:cs="Times New Roman"/>
          <w:b/>
          <w:bCs/>
          <w:sz w:val="28"/>
          <w:szCs w:val="28"/>
        </w:rPr>
        <w:t>MEKONG DELTA INTEGRATED CLIMATE RESILIENCE AND SUSTAINABLE LIVELIHOODS PROJECT</w:t>
      </w:r>
    </w:p>
    <w:p w14:paraId="55768D34" w14:textId="77777777" w:rsidR="00AD2BF4" w:rsidRDefault="00AD2BF4" w:rsidP="00AD2BF4">
      <w:pPr>
        <w:spacing w:line="12" w:lineRule="exact"/>
        <w:rPr>
          <w:rFonts w:ascii="Times New Roman" w:eastAsia="Times New Roman" w:hAnsi="Times New Roman"/>
          <w:sz w:val="24"/>
        </w:rPr>
      </w:pPr>
    </w:p>
    <w:p w14:paraId="4013E227"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55D7B8F9" w14:textId="77777777" w:rsidR="00AD2BF4" w:rsidRPr="008A3728" w:rsidRDefault="00AD2BF4" w:rsidP="00AD2BF4">
      <w:pPr>
        <w:tabs>
          <w:tab w:val="center" w:pos="4680"/>
        </w:tabs>
        <w:jc w:val="center"/>
        <w:rPr>
          <w:rFonts w:ascii="Times New Roman" w:hAnsi="Times New Roman" w:cs="Times New Roman"/>
          <w:b/>
          <w:bCs/>
          <w:sz w:val="44"/>
          <w:szCs w:val="44"/>
        </w:rPr>
      </w:pPr>
      <w:r w:rsidRPr="00C26E62">
        <w:rPr>
          <w:rFonts w:ascii="Times New Roman" w:hAnsi="Times New Roman" w:cs="Times New Roman"/>
          <w:b/>
          <w:bCs/>
          <w:sz w:val="44"/>
          <w:szCs w:val="44"/>
          <w:lang w:val="vi-VN"/>
        </w:rPr>
        <w:t>RESETTLEMENT ACTION PLAN</w:t>
      </w:r>
    </w:p>
    <w:p w14:paraId="4FE01B3F" w14:textId="77777777" w:rsidR="00AD2BF4" w:rsidRPr="004529A9" w:rsidRDefault="00AD2BF4" w:rsidP="00AD2BF4">
      <w:pPr>
        <w:tabs>
          <w:tab w:val="center" w:pos="4680"/>
        </w:tabs>
        <w:jc w:val="center"/>
        <w:rPr>
          <w:rFonts w:ascii="Times New Roman" w:hAnsi="Times New Roman" w:cs="Times New Roman"/>
          <w:b/>
          <w:bCs/>
          <w:sz w:val="24"/>
          <w:szCs w:val="24"/>
          <w:lang w:val="vi-VN"/>
        </w:rPr>
      </w:pPr>
    </w:p>
    <w:p w14:paraId="63822437" w14:textId="77777777" w:rsidR="00AD2BF4" w:rsidRPr="004529A9" w:rsidRDefault="00AD2BF4" w:rsidP="00AD2BF4">
      <w:pPr>
        <w:tabs>
          <w:tab w:val="center" w:pos="4680"/>
        </w:tabs>
        <w:jc w:val="center"/>
        <w:rPr>
          <w:rFonts w:ascii="Times New Roman" w:hAnsi="Times New Roman" w:cs="Times New Roman"/>
          <w:b/>
          <w:bCs/>
          <w:sz w:val="28"/>
          <w:szCs w:val="28"/>
        </w:rPr>
      </w:pPr>
      <w:r w:rsidRPr="008A3728">
        <w:rPr>
          <w:rFonts w:ascii="Times New Roman" w:hAnsi="Times New Roman" w:cs="Times New Roman"/>
          <w:b/>
          <w:bCs/>
          <w:sz w:val="28"/>
          <w:szCs w:val="28"/>
          <w:lang w:val="vi-VN"/>
        </w:rPr>
        <w:t>SUBPROJECT 1: ADDRESSING COASTAL AND RIVERBANK EROSION IN MEKONG DELTA</w:t>
      </w:r>
    </w:p>
    <w:p w14:paraId="12B43424" w14:textId="77777777" w:rsidR="00AD2BF4" w:rsidRPr="004529A9" w:rsidRDefault="00AD2BF4" w:rsidP="00AD2BF4">
      <w:pPr>
        <w:tabs>
          <w:tab w:val="center" w:pos="4680"/>
        </w:tabs>
        <w:jc w:val="center"/>
        <w:rPr>
          <w:rFonts w:ascii="Times New Roman" w:hAnsi="Times New Roman" w:cs="Times New Roman"/>
          <w:b/>
          <w:bCs/>
          <w:sz w:val="28"/>
          <w:szCs w:val="28"/>
        </w:rPr>
      </w:pPr>
    </w:p>
    <w:p w14:paraId="2640FA9C" w14:textId="77777777" w:rsidR="00AD2BF4" w:rsidRPr="004529A9" w:rsidRDefault="00AD2BF4" w:rsidP="00AD2BF4">
      <w:pPr>
        <w:tabs>
          <w:tab w:val="center" w:pos="4680"/>
        </w:tabs>
        <w:jc w:val="center"/>
        <w:rPr>
          <w:rFonts w:ascii="Times New Roman" w:hAnsi="Times New Roman" w:cs="Times New Roman"/>
          <w:b/>
          <w:bCs/>
          <w:sz w:val="28"/>
          <w:szCs w:val="28"/>
        </w:rPr>
      </w:pPr>
      <w:proofErr w:type="spellStart"/>
      <w:r>
        <w:rPr>
          <w:rFonts w:ascii="Times New Roman" w:hAnsi="Times New Roman" w:cs="Times New Roman"/>
          <w:b/>
          <w:bCs/>
          <w:sz w:val="28"/>
          <w:szCs w:val="28"/>
        </w:rPr>
        <w:t>KIEN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GIANG</w:t>
      </w:r>
      <w:proofErr w:type="spellEnd"/>
      <w:r>
        <w:rPr>
          <w:rFonts w:ascii="Times New Roman" w:hAnsi="Times New Roman" w:cs="Times New Roman"/>
          <w:b/>
          <w:bCs/>
          <w:sz w:val="28"/>
          <w:szCs w:val="28"/>
        </w:rPr>
        <w:t xml:space="preserve"> PROVINCE</w:t>
      </w:r>
    </w:p>
    <w:p w14:paraId="25DAE89F"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5A1AED35" w14:textId="77777777" w:rsidR="00AD2BF4" w:rsidRPr="004529A9" w:rsidRDefault="00AD2BF4" w:rsidP="00AD2BF4">
      <w:pPr>
        <w:tabs>
          <w:tab w:val="center" w:pos="4680"/>
        </w:tabs>
        <w:rPr>
          <w:rFonts w:ascii="Times New Roman" w:hAnsi="Times New Roman" w:cs="Times New Roman"/>
          <w:b/>
          <w:bCs/>
          <w:sz w:val="28"/>
          <w:szCs w:val="28"/>
          <w:lang w:val="vi-VN"/>
        </w:rPr>
      </w:pPr>
    </w:p>
    <w:p w14:paraId="560AF51A"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7D69C108" w14:textId="77777777" w:rsidR="00AD2BF4" w:rsidRPr="004529A9" w:rsidRDefault="00AD2BF4" w:rsidP="00AD2BF4">
      <w:pPr>
        <w:tabs>
          <w:tab w:val="center" w:pos="4680"/>
        </w:tabs>
        <w:jc w:val="center"/>
        <w:rPr>
          <w:rFonts w:ascii="Times New Roman" w:hAnsi="Times New Roman" w:cs="Times New Roman"/>
          <w:b/>
          <w:bCs/>
          <w:sz w:val="28"/>
          <w:szCs w:val="28"/>
          <w:lang w:val="vi-VN"/>
        </w:rPr>
      </w:pPr>
    </w:p>
    <w:p w14:paraId="5D1F40E6" w14:textId="77777777" w:rsidR="00AD2BF4" w:rsidRPr="004529A9" w:rsidRDefault="00AD2BF4" w:rsidP="00AD2BF4">
      <w:pPr>
        <w:tabs>
          <w:tab w:val="center" w:pos="4680"/>
        </w:tabs>
        <w:jc w:val="center"/>
        <w:rPr>
          <w:rFonts w:ascii="Times New Roman" w:hAnsi="Times New Roman" w:cs="Times New Roman"/>
          <w:b/>
          <w:bCs/>
          <w:sz w:val="28"/>
          <w:szCs w:val="28"/>
        </w:rPr>
      </w:pPr>
    </w:p>
    <w:p w14:paraId="13098E1A" w14:textId="77777777" w:rsidR="00AD2BF4" w:rsidRPr="004529A9" w:rsidRDefault="00AD2BF4" w:rsidP="00AD2BF4">
      <w:pPr>
        <w:tabs>
          <w:tab w:val="center" w:pos="4680"/>
        </w:tabs>
        <w:jc w:val="center"/>
        <w:rPr>
          <w:rFonts w:ascii="Times New Roman" w:hAnsi="Times New Roman" w:cs="Times New Roman"/>
          <w:b/>
          <w:bCs/>
          <w:sz w:val="28"/>
          <w:szCs w:val="28"/>
        </w:rPr>
      </w:pPr>
    </w:p>
    <w:p w14:paraId="709D270D" w14:textId="77777777" w:rsidR="00AD2BF4" w:rsidRDefault="00AD2BF4" w:rsidP="00AD2BF4">
      <w:pPr>
        <w:tabs>
          <w:tab w:val="center" w:pos="4680"/>
        </w:tabs>
        <w:jc w:val="center"/>
        <w:rPr>
          <w:rFonts w:ascii="Times New Roman" w:hAnsi="Times New Roman" w:cs="Times New Roman"/>
          <w:b/>
          <w:bCs/>
          <w:sz w:val="28"/>
          <w:szCs w:val="28"/>
        </w:rPr>
      </w:pPr>
    </w:p>
    <w:p w14:paraId="57F012FC" w14:textId="77777777" w:rsidR="00AD2BF4" w:rsidRDefault="00AD2BF4" w:rsidP="00AD2BF4">
      <w:pPr>
        <w:tabs>
          <w:tab w:val="center" w:pos="4680"/>
        </w:tabs>
        <w:jc w:val="center"/>
        <w:rPr>
          <w:rFonts w:ascii="Times New Roman" w:hAnsi="Times New Roman" w:cs="Times New Roman"/>
          <w:b/>
          <w:bCs/>
          <w:sz w:val="28"/>
          <w:szCs w:val="28"/>
        </w:rPr>
      </w:pPr>
    </w:p>
    <w:p w14:paraId="301531BA" w14:textId="77777777" w:rsidR="00AD2BF4" w:rsidRPr="004529A9" w:rsidRDefault="00AD2BF4" w:rsidP="00AD2BF4">
      <w:pPr>
        <w:tabs>
          <w:tab w:val="center" w:pos="4680"/>
        </w:tabs>
        <w:jc w:val="center"/>
        <w:rPr>
          <w:rFonts w:ascii="Times New Roman" w:hAnsi="Times New Roman" w:cs="Times New Roman"/>
          <w:b/>
          <w:bCs/>
          <w:sz w:val="28"/>
          <w:szCs w:val="28"/>
        </w:rPr>
      </w:pPr>
    </w:p>
    <w:p w14:paraId="382180CA" w14:textId="77777777" w:rsidR="00AD2BF4" w:rsidRDefault="00AD2BF4" w:rsidP="00AD2BF4">
      <w:pPr>
        <w:tabs>
          <w:tab w:val="center" w:pos="4680"/>
        </w:tabs>
        <w:jc w:val="center"/>
        <w:rPr>
          <w:rFonts w:ascii="Times New Roman" w:hAnsi="Times New Roman" w:cs="Times New Roman"/>
          <w:b/>
          <w:bCs/>
          <w:sz w:val="28"/>
          <w:szCs w:val="28"/>
        </w:rPr>
      </w:pPr>
    </w:p>
    <w:p w14:paraId="7856A583" w14:textId="1AB05A3B" w:rsidR="00AD2BF4" w:rsidRPr="00B75E33" w:rsidRDefault="00AD2BF4" w:rsidP="00AD2BF4">
      <w:pPr>
        <w:tabs>
          <w:tab w:val="center" w:pos="4680"/>
        </w:tabs>
        <w:jc w:val="center"/>
        <w:rPr>
          <w:rFonts w:ascii="Times New Roman" w:hAnsi="Times New Roman" w:cs="Times New Roman"/>
          <w:b/>
          <w:bCs/>
          <w:sz w:val="28"/>
          <w:szCs w:val="28"/>
        </w:rPr>
      </w:pPr>
      <w:proofErr w:type="spellStart"/>
      <w:r>
        <w:rPr>
          <w:rFonts w:ascii="Times New Roman" w:hAnsi="Times New Roman" w:cs="Times New Roman"/>
          <w:b/>
          <w:bCs/>
          <w:sz w:val="28"/>
          <w:szCs w:val="28"/>
        </w:rPr>
        <w:t>Kien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Giang</w:t>
      </w:r>
      <w:proofErr w:type="spellEnd"/>
      <w:r w:rsidR="00DA517D">
        <w:rPr>
          <w:rFonts w:ascii="Times New Roman" w:hAnsi="Times New Roman" w:cs="Times New Roman"/>
          <w:b/>
          <w:bCs/>
          <w:sz w:val="28"/>
          <w:szCs w:val="28"/>
        </w:rPr>
        <w:t xml:space="preserve">, </w:t>
      </w:r>
      <w:r w:rsidR="00DD6A30">
        <w:rPr>
          <w:rFonts w:ascii="Times New Roman" w:hAnsi="Times New Roman" w:cs="Times New Roman"/>
          <w:b/>
          <w:bCs/>
          <w:sz w:val="28"/>
          <w:szCs w:val="28"/>
        </w:rPr>
        <w:t>6/</w:t>
      </w:r>
      <w:r w:rsidR="00DA517D">
        <w:rPr>
          <w:rFonts w:ascii="Times New Roman" w:hAnsi="Times New Roman" w:cs="Times New Roman"/>
          <w:b/>
          <w:bCs/>
          <w:sz w:val="28"/>
          <w:szCs w:val="28"/>
        </w:rPr>
        <w:t>2020</w:t>
      </w:r>
    </w:p>
    <w:p w14:paraId="2F189484" w14:textId="77777777" w:rsidR="00AD2BF4" w:rsidRPr="004529A9" w:rsidRDefault="00AD2BF4" w:rsidP="00AD2BF4">
      <w:pPr>
        <w:tabs>
          <w:tab w:val="center" w:pos="4680"/>
        </w:tabs>
        <w:rPr>
          <w:rFonts w:ascii="Times New Roman" w:hAnsi="Times New Roman" w:cs="Times New Roman"/>
          <w:b/>
          <w:bCs/>
          <w:sz w:val="28"/>
          <w:szCs w:val="28"/>
        </w:rPr>
      </w:pPr>
      <w:r w:rsidRPr="001A0A64">
        <w:rPr>
          <w:rFonts w:ascii="Times New Roman" w:hAnsi="Times New Roman"/>
          <w:b/>
          <w:color w:val="000000"/>
          <w:sz w:val="28"/>
          <w:szCs w:val="28"/>
        </w:rPr>
        <w:lastRenderedPageBreak/>
        <w:t>MINISTRY OF AGRICULTURE AND RURAL DEVELOPMENT</w:t>
      </w:r>
    </w:p>
    <w:p w14:paraId="5D066498" w14:textId="77777777" w:rsidR="00AD2BF4" w:rsidRPr="004529A9" w:rsidRDefault="00AD2BF4" w:rsidP="00AD2BF4">
      <w:pPr>
        <w:tabs>
          <w:tab w:val="center" w:pos="4680"/>
        </w:tabs>
        <w:jc w:val="center"/>
        <w:rPr>
          <w:rFonts w:ascii="Times New Roman" w:hAnsi="Times New Roman" w:cs="Times New Roman"/>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594DF07C"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r w:rsidRPr="004529A9">
        <w:rPr>
          <w:rFonts w:ascii="Times New Roman" w:hAnsi="Times New Roman" w:cs="Times New Roman"/>
          <w:noProof/>
        </w:rPr>
        <w:drawing>
          <wp:inline distT="0" distB="0" distL="0" distR="0" wp14:anchorId="50198C9F" wp14:editId="7F349BCE">
            <wp:extent cx="4156075" cy="142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flipV="1">
                      <a:off x="0" y="0"/>
                      <a:ext cx="4258516" cy="146017"/>
                    </a:xfrm>
                    <a:prstGeom prst="rect">
                      <a:avLst/>
                    </a:prstGeom>
                    <a:noFill/>
                    <a:ln>
                      <a:noFill/>
                    </a:ln>
                  </pic:spPr>
                </pic:pic>
              </a:graphicData>
            </a:graphic>
          </wp:inline>
        </w:drawing>
      </w:r>
    </w:p>
    <w:p w14:paraId="1E0FBA03"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5C5FCD52"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6254A086"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639F176F"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6952E699"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r w:rsidRPr="008A3728">
        <w:rPr>
          <w:rFonts w:ascii="Times New Roman" w:hAnsi="Times New Roman" w:cs="Times New Roman"/>
          <w:b/>
          <w:bCs/>
          <w:color w:val="000000"/>
          <w:sz w:val="28"/>
          <w:szCs w:val="28"/>
          <w:lang w:val="vi-VN"/>
        </w:rPr>
        <w:t>MEKONG DELTA INTEGRATED CLIMATE RESILIENCE AND SUSTAINABLE LIVELIHOODS PROJECT</w:t>
      </w:r>
    </w:p>
    <w:p w14:paraId="2C655D4A"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47B8B454" w14:textId="77777777" w:rsidR="00AD2BF4" w:rsidRPr="008A3728" w:rsidRDefault="00AD2BF4" w:rsidP="00AD2BF4">
      <w:pPr>
        <w:widowControl w:val="0"/>
        <w:autoSpaceDE w:val="0"/>
        <w:autoSpaceDN w:val="0"/>
        <w:adjustRightInd w:val="0"/>
        <w:spacing w:before="120"/>
        <w:jc w:val="center"/>
        <w:rPr>
          <w:rFonts w:ascii="Times New Roman" w:hAnsi="Times New Roman" w:cs="Times New Roman"/>
          <w:b/>
          <w:bCs/>
          <w:color w:val="000000"/>
          <w:sz w:val="44"/>
          <w:szCs w:val="44"/>
        </w:rPr>
      </w:pPr>
      <w:r w:rsidRPr="00C26E62">
        <w:rPr>
          <w:rFonts w:ascii="Times New Roman" w:hAnsi="Times New Roman" w:cs="Times New Roman"/>
          <w:b/>
          <w:bCs/>
          <w:sz w:val="44"/>
          <w:szCs w:val="44"/>
          <w:lang w:val="vi-VN"/>
        </w:rPr>
        <w:t>RESETTLEMENT ACTION PLAN</w:t>
      </w:r>
    </w:p>
    <w:p w14:paraId="13EAC931"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31352C00" w14:textId="77777777" w:rsidR="00AD2BF4" w:rsidRPr="008A3728" w:rsidRDefault="00AD2BF4" w:rsidP="00AD2BF4">
      <w:pPr>
        <w:widowControl w:val="0"/>
        <w:autoSpaceDE w:val="0"/>
        <w:autoSpaceDN w:val="0"/>
        <w:adjustRightInd w:val="0"/>
        <w:spacing w:before="120"/>
        <w:jc w:val="center"/>
        <w:rPr>
          <w:rFonts w:ascii="Times New Roman" w:hAnsi="Times New Roman" w:cs="Times New Roman"/>
          <w:b/>
          <w:bCs/>
          <w:color w:val="000000"/>
          <w:sz w:val="28"/>
          <w:szCs w:val="28"/>
        </w:rPr>
      </w:pPr>
      <w:r w:rsidRPr="008A3728">
        <w:rPr>
          <w:rFonts w:ascii="Times New Roman" w:hAnsi="Times New Roman" w:cs="Times New Roman"/>
          <w:b/>
          <w:bCs/>
          <w:sz w:val="28"/>
          <w:szCs w:val="28"/>
          <w:lang w:val="vi-VN"/>
        </w:rPr>
        <w:t>SUBPROJECT 1: ADDRESSING COASTAL AND RIVERBANK EROSION IN MEKONG DELTA</w:t>
      </w:r>
    </w:p>
    <w:p w14:paraId="5FE5D59D"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sz w:val="28"/>
          <w:szCs w:val="28"/>
          <w:lang w:val="vi-VN"/>
        </w:rPr>
      </w:pPr>
    </w:p>
    <w:p w14:paraId="0F40CB2B"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r>
        <w:rPr>
          <w:rFonts w:ascii="Times New Roman" w:hAnsi="Times New Roman" w:cs="Times New Roman"/>
          <w:b/>
          <w:bCs/>
          <w:color w:val="000000"/>
          <w:sz w:val="28"/>
          <w:szCs w:val="28"/>
          <w:lang w:val="vi-VN"/>
        </w:rPr>
        <w:t>KIEN GIANG PROVINCE</w:t>
      </w:r>
    </w:p>
    <w:p w14:paraId="43BEF003"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p w14:paraId="0F0A7032" w14:textId="77777777" w:rsidR="00AD2BF4" w:rsidRPr="004529A9" w:rsidRDefault="00AD2BF4" w:rsidP="00AD2BF4">
      <w:pPr>
        <w:widowControl w:val="0"/>
        <w:autoSpaceDE w:val="0"/>
        <w:autoSpaceDN w:val="0"/>
        <w:adjustRightInd w:val="0"/>
        <w:spacing w:before="120"/>
        <w:jc w:val="center"/>
        <w:rPr>
          <w:rFonts w:ascii="Times New Roman" w:hAnsi="Times New Roman" w:cs="Times New Roman"/>
          <w:b/>
          <w:bCs/>
          <w:color w:val="000000"/>
          <w:lang w:val="vi-VN"/>
        </w:rPr>
      </w:pPr>
    </w:p>
    <w:tbl>
      <w:tblPr>
        <w:tblW w:w="0" w:type="auto"/>
        <w:tblLook w:val="04A0" w:firstRow="1" w:lastRow="0" w:firstColumn="1" w:lastColumn="0" w:noHBand="0" w:noVBand="1"/>
      </w:tblPr>
      <w:tblGrid>
        <w:gridCol w:w="4318"/>
        <w:gridCol w:w="4447"/>
      </w:tblGrid>
      <w:tr w:rsidR="00AD2BF4" w:rsidRPr="004529A9" w14:paraId="7D39013A" w14:textId="77777777" w:rsidTr="00E17339">
        <w:tc>
          <w:tcPr>
            <w:tcW w:w="4810" w:type="dxa"/>
            <w:shd w:val="clear" w:color="auto" w:fill="auto"/>
          </w:tcPr>
          <w:p w14:paraId="1E7EDE1F" w14:textId="77777777" w:rsidR="00AD2BF4" w:rsidRPr="004529A9" w:rsidRDefault="00AD2BF4" w:rsidP="00E17339">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r w:rsidRPr="008A3728">
              <w:rPr>
                <w:rFonts w:ascii="Times New Roman" w:eastAsia="Calibri" w:hAnsi="Times New Roman" w:cs="Times New Roman"/>
                <w:b/>
                <w:sz w:val="28"/>
                <w:szCs w:val="28"/>
                <w:lang w:val="vi-VN"/>
              </w:rPr>
              <w:t>PROJECT OWNER</w:t>
            </w:r>
            <w:r w:rsidRPr="004529A9">
              <w:rPr>
                <w:rFonts w:ascii="Times New Roman" w:eastAsia="Calibri" w:hAnsi="Times New Roman" w:cs="Times New Roman"/>
                <w:b/>
                <w:sz w:val="28"/>
                <w:szCs w:val="28"/>
                <w:lang w:val="vi-VN"/>
              </w:rPr>
              <w:t xml:space="preserve">                        </w:t>
            </w:r>
          </w:p>
        </w:tc>
        <w:tc>
          <w:tcPr>
            <w:tcW w:w="4811" w:type="dxa"/>
            <w:shd w:val="clear" w:color="auto" w:fill="auto"/>
          </w:tcPr>
          <w:p w14:paraId="041C0855" w14:textId="77777777" w:rsidR="00AD2BF4" w:rsidRPr="008A3728" w:rsidRDefault="00AD2BF4" w:rsidP="00E17339">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r w:rsidRPr="008A3728">
              <w:rPr>
                <w:rFonts w:ascii="Times New Roman" w:eastAsia="Calibri" w:hAnsi="Times New Roman" w:cs="Times New Roman"/>
                <w:b/>
                <w:sz w:val="28"/>
                <w:szCs w:val="28"/>
                <w:lang w:val="vi-VN"/>
              </w:rPr>
              <w:t>CONSULTANCY AGENCY</w:t>
            </w:r>
          </w:p>
          <w:p w14:paraId="427859C7" w14:textId="77777777" w:rsidR="00AD2BF4" w:rsidRPr="004529A9" w:rsidRDefault="00AD2BF4" w:rsidP="00E17339">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1E190A47" w14:textId="77777777" w:rsidR="00AD2BF4" w:rsidRPr="004529A9" w:rsidRDefault="00AD2BF4" w:rsidP="00E17339">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41ABF73F" w14:textId="77777777" w:rsidR="00AD2BF4" w:rsidRPr="004529A9" w:rsidRDefault="00AD2BF4" w:rsidP="00E17339">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tc>
      </w:tr>
    </w:tbl>
    <w:p w14:paraId="7DAC768E" w14:textId="0EF10A01" w:rsidR="001A02F2" w:rsidRPr="004529A9" w:rsidRDefault="001A02F2" w:rsidP="00AD2BF4">
      <w:pPr>
        <w:tabs>
          <w:tab w:val="center" w:pos="4680"/>
        </w:tabs>
        <w:rPr>
          <w:rFonts w:ascii="Times New Roman" w:hAnsi="Times New Roman" w:cs="Times New Roman"/>
          <w:b/>
          <w:bCs/>
          <w:color w:val="000000"/>
          <w:lang w:val="vi-VN"/>
        </w:rPr>
      </w:pPr>
    </w:p>
    <w:p w14:paraId="5C4D251D"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695A95F"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DF83FC7" w14:textId="57B37D86" w:rsidR="001A02F2" w:rsidRPr="004529A9" w:rsidRDefault="001A02F2" w:rsidP="001A02F2">
      <w:pPr>
        <w:tabs>
          <w:tab w:val="center" w:pos="4680"/>
        </w:tabs>
        <w:jc w:val="center"/>
        <w:rPr>
          <w:rFonts w:ascii="Times New Roman" w:hAnsi="Times New Roman" w:cs="Times New Roman"/>
          <w:b/>
          <w:bCs/>
          <w:sz w:val="28"/>
          <w:szCs w:val="28"/>
          <w:lang w:val="vi-VN"/>
        </w:rPr>
      </w:pPr>
    </w:p>
    <w:p w14:paraId="15789EF9" w14:textId="77777777" w:rsidR="001A02F2" w:rsidRPr="004529A9" w:rsidRDefault="001A02F2" w:rsidP="001A02F2">
      <w:pPr>
        <w:tabs>
          <w:tab w:val="center" w:pos="4680"/>
        </w:tabs>
        <w:jc w:val="center"/>
        <w:rPr>
          <w:rFonts w:ascii="Times New Roman" w:hAnsi="Times New Roman" w:cs="Times New Roman"/>
          <w:sz w:val="28"/>
          <w:szCs w:val="28"/>
          <w:lang w:val="vi-VN"/>
        </w:rPr>
        <w:sectPr w:rsidR="001A02F2" w:rsidRPr="004529A9" w:rsidSect="006E18C0">
          <w:footerReference w:type="default" r:id="rId10"/>
          <w:footerReference w:type="first" r:id="rId11"/>
          <w:pgSz w:w="11906" w:h="16838" w:code="9"/>
          <w:pgMar w:top="1440" w:right="1440" w:bottom="1134" w:left="1701" w:header="720" w:footer="720" w:gutter="0"/>
          <w:pgNumType w:fmt="lowerRoman" w:start="1"/>
          <w:cols w:space="720"/>
          <w:docGrid w:linePitch="360"/>
        </w:sectPr>
      </w:pPr>
    </w:p>
    <w:p w14:paraId="1FB39FB2" w14:textId="1316430C" w:rsidR="001A02F2" w:rsidRPr="007C6A3B" w:rsidRDefault="00AD2BF4" w:rsidP="007C6A3B">
      <w:pPr>
        <w:tabs>
          <w:tab w:val="center" w:pos="4680"/>
        </w:tabs>
        <w:spacing w:after="0" w:line="240" w:lineRule="auto"/>
        <w:jc w:val="center"/>
        <w:rPr>
          <w:rFonts w:ascii="Times New Roman" w:hAnsi="Times New Roman" w:cs="Times New Roman"/>
          <w:sz w:val="24"/>
          <w:szCs w:val="24"/>
          <w:lang w:val="vi-VN"/>
        </w:rPr>
      </w:pPr>
      <w:r w:rsidRPr="007C6A3B">
        <w:rPr>
          <w:rFonts w:ascii="Times New Roman" w:hAnsi="Times New Roman" w:cs="Times New Roman"/>
          <w:sz w:val="24"/>
          <w:szCs w:val="24"/>
        </w:rPr>
        <w:lastRenderedPageBreak/>
        <w:t>TABLE OF CONTENTS</w:t>
      </w:r>
    </w:p>
    <w:p w14:paraId="1BC4915E" w14:textId="062DFD4A" w:rsidR="004E0E13" w:rsidRPr="007C6A3B" w:rsidRDefault="004127CC"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r w:rsidRPr="007C6A3B">
        <w:rPr>
          <w:rFonts w:ascii="Times New Roman" w:hAnsi="Times New Roman" w:cs="Times New Roman"/>
          <w:b w:val="0"/>
          <w:bCs w:val="0"/>
          <w:lang w:val="vi-VN"/>
        </w:rPr>
        <w:fldChar w:fldCharType="begin"/>
      </w:r>
      <w:r w:rsidRPr="007C6A3B">
        <w:rPr>
          <w:rFonts w:ascii="Times New Roman" w:hAnsi="Times New Roman" w:cs="Times New Roman"/>
          <w:b w:val="0"/>
          <w:bCs w:val="0"/>
          <w:lang w:val="vi-VN"/>
        </w:rPr>
        <w:instrText xml:space="preserve"> TOC \o "1-2" \h \z \u </w:instrText>
      </w:r>
      <w:r w:rsidRPr="007C6A3B">
        <w:rPr>
          <w:rFonts w:ascii="Times New Roman" w:hAnsi="Times New Roman" w:cs="Times New Roman"/>
          <w:b w:val="0"/>
          <w:bCs w:val="0"/>
          <w:lang w:val="vi-VN"/>
        </w:rPr>
        <w:fldChar w:fldCharType="separate"/>
      </w:r>
      <w:hyperlink w:anchor="_Toc35610066" w:history="1">
        <w:r w:rsidR="004E0E13" w:rsidRPr="007C6A3B">
          <w:rPr>
            <w:rStyle w:val="Hyperlink"/>
            <w:rFonts w:ascii="Times New Roman" w:hAnsi="Times New Roman" w:cs="Times New Roman"/>
            <w:b w:val="0"/>
            <w:bCs w:val="0"/>
            <w:iCs/>
            <w:noProof/>
            <w:lang w:val="vi-VN"/>
          </w:rPr>
          <w:t>1.</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iCs/>
            <w:noProof/>
            <w:lang w:val="vi-VN"/>
          </w:rPr>
          <w:t>PROJECT OVERVIEW</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_Toc35610066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5</w:t>
        </w:r>
        <w:r w:rsidR="004E0E13" w:rsidRPr="007C6A3B">
          <w:rPr>
            <w:rFonts w:ascii="Times New Roman" w:hAnsi="Times New Roman" w:cs="Times New Roman"/>
            <w:b w:val="0"/>
            <w:bCs w:val="0"/>
            <w:noProof/>
            <w:webHidden/>
          </w:rPr>
          <w:fldChar w:fldCharType="end"/>
        </w:r>
      </w:hyperlink>
    </w:p>
    <w:p w14:paraId="5F098E60" w14:textId="75EA42BD"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67" w:history="1">
        <w:r w:rsidR="004E0E13" w:rsidRPr="007C6A3B">
          <w:rPr>
            <w:rStyle w:val="Hyperlink"/>
            <w:rFonts w:ascii="Times New Roman" w:hAnsi="Times New Roman" w:cs="Times New Roman"/>
            <w:b w:val="0"/>
            <w:bCs w:val="0"/>
            <w:noProof/>
            <w:sz w:val="24"/>
            <w:szCs w:val="24"/>
            <w:lang w:val="vi-VN"/>
          </w:rPr>
          <w:t>1.1.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Background</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_Toc35610067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5</w:t>
        </w:r>
        <w:r w:rsidR="004E0E13" w:rsidRPr="007C6A3B">
          <w:rPr>
            <w:rFonts w:ascii="Times New Roman" w:hAnsi="Times New Roman" w:cs="Times New Roman"/>
            <w:b w:val="0"/>
            <w:bCs w:val="0"/>
            <w:noProof/>
            <w:webHidden/>
            <w:sz w:val="24"/>
            <w:szCs w:val="24"/>
          </w:rPr>
          <w:fldChar w:fldCharType="end"/>
        </w:r>
      </w:hyperlink>
    </w:p>
    <w:p w14:paraId="0CA7E0CE" w14:textId="57403378"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68" w:history="1">
        <w:r w:rsidR="004E0E13" w:rsidRPr="007C6A3B">
          <w:rPr>
            <w:rStyle w:val="Hyperlink"/>
            <w:rFonts w:ascii="Times New Roman" w:hAnsi="Times New Roman" w:cs="Times New Roman"/>
            <w:b w:val="0"/>
            <w:bCs w:val="0"/>
            <w:noProof/>
            <w:sz w:val="24"/>
            <w:szCs w:val="24"/>
            <w:lang w:val="vi-VN"/>
          </w:rPr>
          <w:t>1.2.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Subproject 1: Addressing Coastal and Riverbank Erosion in Mekong Delta -  Kien Giang province</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_Toc35610068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5</w:t>
        </w:r>
        <w:r w:rsidR="004E0E13" w:rsidRPr="007C6A3B">
          <w:rPr>
            <w:rFonts w:ascii="Times New Roman" w:hAnsi="Times New Roman" w:cs="Times New Roman"/>
            <w:b w:val="0"/>
            <w:bCs w:val="0"/>
            <w:noProof/>
            <w:webHidden/>
            <w:sz w:val="24"/>
            <w:szCs w:val="24"/>
          </w:rPr>
          <w:fldChar w:fldCharType="end"/>
        </w:r>
      </w:hyperlink>
    </w:p>
    <w:p w14:paraId="1F67EFD7" w14:textId="0E977262" w:rsidR="004E0E13" w:rsidRPr="007C6A3B" w:rsidRDefault="00016BB0"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69" w:history="1">
        <w:r w:rsidR="004E0E13" w:rsidRPr="007C6A3B">
          <w:rPr>
            <w:rStyle w:val="Hyperlink"/>
            <w:rFonts w:ascii="Times New Roman" w:hAnsi="Times New Roman" w:cs="Times New Roman"/>
            <w:b w:val="0"/>
            <w:bCs w:val="0"/>
            <w:noProof/>
            <w:lang w:val="vi-VN"/>
          </w:rPr>
          <w:t>2.</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rPr>
          <w:t>OBJECTIVES OF RESETTLEMENT ACTION PLAN</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_Toc35610069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5</w:t>
        </w:r>
        <w:r w:rsidR="004E0E13" w:rsidRPr="007C6A3B">
          <w:rPr>
            <w:rFonts w:ascii="Times New Roman" w:hAnsi="Times New Roman" w:cs="Times New Roman"/>
            <w:b w:val="0"/>
            <w:bCs w:val="0"/>
            <w:noProof/>
            <w:webHidden/>
          </w:rPr>
          <w:fldChar w:fldCharType="end"/>
        </w:r>
      </w:hyperlink>
    </w:p>
    <w:p w14:paraId="7168DD00" w14:textId="12BAEF26" w:rsidR="004E0E13" w:rsidRPr="007C6A3B" w:rsidRDefault="00016BB0"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70" w:history="1">
        <w:r w:rsidR="004E0E13" w:rsidRPr="007C6A3B">
          <w:rPr>
            <w:rStyle w:val="Hyperlink"/>
            <w:rFonts w:ascii="Times New Roman" w:hAnsi="Times New Roman" w:cs="Times New Roman"/>
            <w:b w:val="0"/>
            <w:bCs w:val="0"/>
            <w:noProof/>
            <w:lang w:val="vi-VN"/>
          </w:rPr>
          <w:t>3.</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lang w:val="vi-VN"/>
          </w:rPr>
          <w:t>SCOPE OF LAND ACQUISITION AND RESETTLEMENT (LAR)</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_Toc35610070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8</w:t>
        </w:r>
        <w:r w:rsidR="004E0E13" w:rsidRPr="007C6A3B">
          <w:rPr>
            <w:rFonts w:ascii="Times New Roman" w:hAnsi="Times New Roman" w:cs="Times New Roman"/>
            <w:b w:val="0"/>
            <w:bCs w:val="0"/>
            <w:noProof/>
            <w:webHidden/>
          </w:rPr>
          <w:fldChar w:fldCharType="end"/>
        </w:r>
      </w:hyperlink>
    </w:p>
    <w:p w14:paraId="5EF3374B" w14:textId="0636002D"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1" w:history="1">
        <w:r w:rsidR="004E0E13" w:rsidRPr="007C6A3B">
          <w:rPr>
            <w:rStyle w:val="Hyperlink"/>
            <w:rFonts w:ascii="Times New Roman" w:hAnsi="Times New Roman" w:cs="Times New Roman"/>
            <w:b w:val="0"/>
            <w:bCs w:val="0"/>
            <w:noProof/>
            <w:sz w:val="24"/>
            <w:szCs w:val="24"/>
            <w:lang w:val="vi-VN"/>
          </w:rPr>
          <w:t>3.1.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Mitigation measures of land acquisition and resettlement</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_Toc35610071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8</w:t>
        </w:r>
        <w:r w:rsidR="004E0E13" w:rsidRPr="007C6A3B">
          <w:rPr>
            <w:rFonts w:ascii="Times New Roman" w:hAnsi="Times New Roman" w:cs="Times New Roman"/>
            <w:b w:val="0"/>
            <w:bCs w:val="0"/>
            <w:noProof/>
            <w:webHidden/>
            <w:sz w:val="24"/>
            <w:szCs w:val="24"/>
          </w:rPr>
          <w:fldChar w:fldCharType="end"/>
        </w:r>
      </w:hyperlink>
    </w:p>
    <w:p w14:paraId="339D2079" w14:textId="755A1B50"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2" w:history="1">
        <w:r w:rsidR="004E0E13" w:rsidRPr="007C6A3B">
          <w:rPr>
            <w:rStyle w:val="Hyperlink"/>
            <w:rFonts w:ascii="Times New Roman" w:hAnsi="Times New Roman" w:cs="Times New Roman"/>
            <w:b w:val="0"/>
            <w:bCs w:val="0"/>
            <w:noProof/>
            <w:sz w:val="24"/>
            <w:szCs w:val="24"/>
            <w:lang w:val="vi-VN"/>
          </w:rPr>
          <w:t>3.2.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Scope of land acquisition and resettlement</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_Toc35610072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8</w:t>
        </w:r>
        <w:r w:rsidR="004E0E13" w:rsidRPr="007C6A3B">
          <w:rPr>
            <w:rFonts w:ascii="Times New Roman" w:hAnsi="Times New Roman" w:cs="Times New Roman"/>
            <w:b w:val="0"/>
            <w:bCs w:val="0"/>
            <w:noProof/>
            <w:webHidden/>
            <w:sz w:val="24"/>
            <w:szCs w:val="24"/>
          </w:rPr>
          <w:fldChar w:fldCharType="end"/>
        </w:r>
      </w:hyperlink>
    </w:p>
    <w:p w14:paraId="2DF38ED6" w14:textId="65C360DC" w:rsidR="004E0E13" w:rsidRPr="007C6A3B" w:rsidRDefault="00016BB0" w:rsidP="007C6A3B">
      <w:pPr>
        <w:pStyle w:val="TOC2"/>
        <w:tabs>
          <w:tab w:val="left" w:pos="88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3" w:history="1">
        <w:r w:rsidR="004E0E13" w:rsidRPr="007C6A3B">
          <w:rPr>
            <w:rStyle w:val="Hyperlink"/>
            <w:rFonts w:ascii="Times New Roman" w:hAnsi="Times New Roman" w:cs="Times New Roman"/>
            <w:b w:val="0"/>
            <w:bCs w:val="0"/>
            <w:noProof/>
            <w:sz w:val="24"/>
            <w:szCs w:val="24"/>
            <w:lang w:val="vi-VN"/>
          </w:rPr>
          <w:t>3.2.1.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Number of permanently affected households by the Subproject</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_Toc35610073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8</w:t>
        </w:r>
        <w:r w:rsidR="004E0E13" w:rsidRPr="007C6A3B">
          <w:rPr>
            <w:rFonts w:ascii="Times New Roman" w:hAnsi="Times New Roman" w:cs="Times New Roman"/>
            <w:b w:val="0"/>
            <w:bCs w:val="0"/>
            <w:noProof/>
            <w:webHidden/>
            <w:sz w:val="24"/>
            <w:szCs w:val="24"/>
          </w:rPr>
          <w:fldChar w:fldCharType="end"/>
        </w:r>
      </w:hyperlink>
    </w:p>
    <w:p w14:paraId="73BB6927" w14:textId="69E4570E" w:rsidR="004E0E13" w:rsidRPr="007C6A3B" w:rsidRDefault="00BE5D7F" w:rsidP="007C6A3B">
      <w:pPr>
        <w:pStyle w:val="TOC2"/>
        <w:tabs>
          <w:tab w:val="left" w:pos="88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4" w:history="1">
        <w:r w:rsidR="004E0E13" w:rsidRPr="007C6A3B">
          <w:rPr>
            <w:rStyle w:val="Hyperlink"/>
            <w:rFonts w:ascii="Times New Roman" w:hAnsi="Times New Roman" w:cs="Times New Roman"/>
            <w:b w:val="0"/>
            <w:bCs w:val="0"/>
            <w:noProof/>
            <w:sz w:val="24"/>
            <w:szCs w:val="24"/>
            <w:lang w:val="vi-VN"/>
          </w:rPr>
          <w:t>3.2.2.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 xml:space="preserve">Temporary </w:t>
        </w:r>
        <w:r w:rsidR="004E0E13" w:rsidRPr="007C6A3B">
          <w:rPr>
            <w:rStyle w:val="Hyperlink"/>
            <w:rFonts w:ascii="Times New Roman" w:hAnsi="Times New Roman" w:cs="Times New Roman"/>
            <w:b w:val="0"/>
            <w:bCs w:val="0"/>
            <w:noProof/>
            <w:sz w:val="24"/>
            <w:szCs w:val="24"/>
          </w:rPr>
          <w:t>impacts</w:t>
        </w:r>
        <w:r w:rsidR="004E0E13" w:rsidRPr="007C6A3B">
          <w:rPr>
            <w:rStyle w:val="Hyperlink"/>
            <w:rFonts w:ascii="Times New Roman" w:hAnsi="Times New Roman" w:cs="Times New Roman"/>
            <w:b w:val="0"/>
            <w:bCs w:val="0"/>
            <w:noProof/>
            <w:sz w:val="24"/>
            <w:szCs w:val="24"/>
            <w:lang w:val="vi-VN"/>
          </w:rPr>
          <w:t xml:space="preserve"> during construction</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_Toc35610074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8</w:t>
        </w:r>
        <w:r w:rsidR="004E0E13" w:rsidRPr="007C6A3B">
          <w:rPr>
            <w:rFonts w:ascii="Times New Roman" w:hAnsi="Times New Roman" w:cs="Times New Roman"/>
            <w:b w:val="0"/>
            <w:bCs w:val="0"/>
            <w:noProof/>
            <w:webHidden/>
            <w:sz w:val="24"/>
            <w:szCs w:val="24"/>
          </w:rPr>
          <w:fldChar w:fldCharType="end"/>
        </w:r>
      </w:hyperlink>
    </w:p>
    <w:p w14:paraId="77BDECF5" w14:textId="7EA5C54C"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5" w:history="1">
        <w:r w:rsidR="004E0E13" w:rsidRPr="007C6A3B">
          <w:rPr>
            <w:rStyle w:val="Hyperlink"/>
            <w:rFonts w:ascii="Times New Roman" w:hAnsi="Times New Roman" w:cs="Times New Roman"/>
            <w:b w:val="0"/>
            <w:bCs w:val="0"/>
            <w:noProof/>
            <w:sz w:val="24"/>
            <w:szCs w:val="24"/>
            <w:lang w:val="vi-VN"/>
          </w:rPr>
          <w:t>3.3.</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Related projects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_Toc35610075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9</w:t>
        </w:r>
        <w:r w:rsidR="004E0E13" w:rsidRPr="007C6A3B">
          <w:rPr>
            <w:rFonts w:ascii="Times New Roman" w:hAnsi="Times New Roman" w:cs="Times New Roman"/>
            <w:b w:val="0"/>
            <w:bCs w:val="0"/>
            <w:noProof/>
            <w:webHidden/>
            <w:sz w:val="24"/>
            <w:szCs w:val="24"/>
          </w:rPr>
          <w:fldChar w:fldCharType="end"/>
        </w:r>
      </w:hyperlink>
    </w:p>
    <w:p w14:paraId="4C387381" w14:textId="6E8AB808" w:rsidR="004E0E13" w:rsidRPr="007C6A3B" w:rsidRDefault="00016BB0"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76" w:history="1">
        <w:r w:rsidR="004E0E13" w:rsidRPr="007C6A3B">
          <w:rPr>
            <w:rStyle w:val="Hyperlink"/>
            <w:rFonts w:ascii="Times New Roman" w:hAnsi="Times New Roman" w:cs="Times New Roman"/>
            <w:b w:val="0"/>
            <w:bCs w:val="0"/>
            <w:noProof/>
            <w:lang w:val="vi-VN"/>
          </w:rPr>
          <w:t>4.</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lang w:val="vi-VN"/>
          </w:rPr>
          <w:t>RESETLEMENT POLICY FRAMEWORK (RPF)</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_Toc35610076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10</w:t>
        </w:r>
        <w:r w:rsidR="004E0E13" w:rsidRPr="007C6A3B">
          <w:rPr>
            <w:rFonts w:ascii="Times New Roman" w:hAnsi="Times New Roman" w:cs="Times New Roman"/>
            <w:b w:val="0"/>
            <w:bCs w:val="0"/>
            <w:noProof/>
            <w:webHidden/>
          </w:rPr>
          <w:fldChar w:fldCharType="end"/>
        </w:r>
      </w:hyperlink>
    </w:p>
    <w:p w14:paraId="2CB4097C" w14:textId="7C9A313E"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7" w:history="1">
        <w:r w:rsidR="004E0E13" w:rsidRPr="007C6A3B">
          <w:rPr>
            <w:rStyle w:val="Hyperlink"/>
            <w:rFonts w:ascii="Times New Roman" w:hAnsi="Times New Roman" w:cs="Times New Roman"/>
            <w:b w:val="0"/>
            <w:bCs w:val="0"/>
            <w:noProof/>
            <w:sz w:val="24"/>
            <w:szCs w:val="24"/>
            <w:lang w:val="vi-VN"/>
          </w:rPr>
          <w:t>4.1.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The World Bank’s Operation Policy on Involuntary Resettlement</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_Toc35610077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10</w:t>
        </w:r>
        <w:r w:rsidR="004E0E13" w:rsidRPr="007C6A3B">
          <w:rPr>
            <w:rFonts w:ascii="Times New Roman" w:hAnsi="Times New Roman" w:cs="Times New Roman"/>
            <w:b w:val="0"/>
            <w:bCs w:val="0"/>
            <w:noProof/>
            <w:webHidden/>
            <w:sz w:val="24"/>
            <w:szCs w:val="24"/>
          </w:rPr>
          <w:fldChar w:fldCharType="end"/>
        </w:r>
      </w:hyperlink>
    </w:p>
    <w:p w14:paraId="11DCA9EC" w14:textId="443518D4" w:rsidR="004E0E13" w:rsidRPr="007C6A3B" w:rsidRDefault="00016BB0"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78" w:history="1">
        <w:r w:rsidR="004E0E13" w:rsidRPr="007C6A3B">
          <w:rPr>
            <w:rStyle w:val="Hyperlink"/>
            <w:rFonts w:ascii="Times New Roman" w:hAnsi="Times New Roman" w:cs="Times New Roman"/>
            <w:b w:val="0"/>
            <w:bCs w:val="0"/>
            <w:noProof/>
            <w:sz w:val="24"/>
            <w:szCs w:val="24"/>
            <w:lang w:val="vi-VN"/>
          </w:rPr>
          <w:t>4.2.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The Legal framework of the Government of Vietnam:</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_Toc35610078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10</w:t>
        </w:r>
        <w:r w:rsidR="004E0E13" w:rsidRPr="007C6A3B">
          <w:rPr>
            <w:rFonts w:ascii="Times New Roman" w:hAnsi="Times New Roman" w:cs="Times New Roman"/>
            <w:b w:val="0"/>
            <w:bCs w:val="0"/>
            <w:noProof/>
            <w:webHidden/>
            <w:sz w:val="24"/>
            <w:szCs w:val="24"/>
          </w:rPr>
          <w:fldChar w:fldCharType="end"/>
        </w:r>
      </w:hyperlink>
    </w:p>
    <w:p w14:paraId="596F8E56" w14:textId="325510B4" w:rsidR="004E0E13" w:rsidRPr="007C6A3B" w:rsidRDefault="00BE5D7F"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79" w:history="1">
        <w:r w:rsidR="004E0E13" w:rsidRPr="007C6A3B">
          <w:rPr>
            <w:rStyle w:val="Hyperlink"/>
            <w:rFonts w:ascii="Times New Roman" w:hAnsi="Times New Roman" w:cs="Times New Roman"/>
            <w:b w:val="0"/>
            <w:bCs w:val="0"/>
            <w:noProof/>
            <w:lang w:val="vi-VN"/>
          </w:rPr>
          <w:t>5.</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lang w:val="eu-ES"/>
          </w:rPr>
          <w:t>COMPENSATION, ASSISTANCE AND RESETTLEMENT POLICIES</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_Toc35610079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18</w:t>
        </w:r>
        <w:r w:rsidR="004E0E13" w:rsidRPr="007C6A3B">
          <w:rPr>
            <w:rFonts w:ascii="Times New Roman" w:hAnsi="Times New Roman" w:cs="Times New Roman"/>
            <w:b w:val="0"/>
            <w:bCs w:val="0"/>
            <w:noProof/>
            <w:webHidden/>
          </w:rPr>
          <w:fldChar w:fldCharType="end"/>
        </w:r>
      </w:hyperlink>
    </w:p>
    <w:p w14:paraId="27B45DA6" w14:textId="12CC8E87"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0" w:history="1">
        <w:r w:rsidR="004E0E13" w:rsidRPr="007C6A3B">
          <w:rPr>
            <w:rStyle w:val="Hyperlink"/>
            <w:rFonts w:ascii="Times New Roman" w:hAnsi="Times New Roman" w:cs="Times New Roman"/>
            <w:b w:val="0"/>
            <w:bCs w:val="0"/>
            <w:noProof/>
            <w:sz w:val="24"/>
            <w:szCs w:val="24"/>
            <w:lang w:val="vi-VN"/>
          </w:rPr>
          <w:t>5.1.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 xml:space="preserve">Resettlement priciples of the </w:t>
        </w:r>
        <w:r w:rsidR="004E0E13" w:rsidRPr="007C6A3B">
          <w:rPr>
            <w:rStyle w:val="Hyperlink"/>
            <w:rFonts w:ascii="Times New Roman" w:hAnsi="Times New Roman" w:cs="Times New Roman"/>
            <w:b w:val="0"/>
            <w:bCs w:val="0"/>
            <w:noProof/>
            <w:sz w:val="24"/>
            <w:szCs w:val="24"/>
          </w:rPr>
          <w:t>subp</w:t>
        </w:r>
        <w:r w:rsidR="004E0E13" w:rsidRPr="007C6A3B">
          <w:rPr>
            <w:rStyle w:val="Hyperlink"/>
            <w:rFonts w:ascii="Times New Roman" w:hAnsi="Times New Roman" w:cs="Times New Roman"/>
            <w:b w:val="0"/>
            <w:bCs w:val="0"/>
            <w:noProof/>
            <w:sz w:val="24"/>
            <w:szCs w:val="24"/>
            <w:lang w:val="vi-VN"/>
          </w:rPr>
          <w:t>roject</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_Toc35610080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18</w:t>
        </w:r>
        <w:r w:rsidR="004E0E13" w:rsidRPr="007C6A3B">
          <w:rPr>
            <w:rFonts w:ascii="Times New Roman" w:hAnsi="Times New Roman" w:cs="Times New Roman"/>
            <w:b w:val="0"/>
            <w:bCs w:val="0"/>
            <w:noProof/>
            <w:webHidden/>
            <w:sz w:val="24"/>
            <w:szCs w:val="24"/>
          </w:rPr>
          <w:fldChar w:fldCharType="end"/>
        </w:r>
      </w:hyperlink>
    </w:p>
    <w:p w14:paraId="4D796C11" w14:textId="31FEE3E5"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1" w:history="1">
        <w:r w:rsidR="004E0E13" w:rsidRPr="007C6A3B">
          <w:rPr>
            <w:rStyle w:val="Hyperlink"/>
            <w:rFonts w:ascii="Times New Roman" w:hAnsi="Times New Roman" w:cs="Times New Roman"/>
            <w:b w:val="0"/>
            <w:bCs w:val="0"/>
            <w:noProof/>
            <w:sz w:val="24"/>
            <w:szCs w:val="24"/>
            <w:lang w:val="vi-VN"/>
          </w:rPr>
          <w:t>5.2.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Policies on compensation, support and resettlement of the subproject</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_Toc35610081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19</w:t>
        </w:r>
        <w:r w:rsidR="004E0E13" w:rsidRPr="007C6A3B">
          <w:rPr>
            <w:rFonts w:ascii="Times New Roman" w:hAnsi="Times New Roman" w:cs="Times New Roman"/>
            <w:b w:val="0"/>
            <w:bCs w:val="0"/>
            <w:noProof/>
            <w:webHidden/>
            <w:sz w:val="24"/>
            <w:szCs w:val="24"/>
          </w:rPr>
          <w:fldChar w:fldCharType="end"/>
        </w:r>
      </w:hyperlink>
    </w:p>
    <w:p w14:paraId="46339BF2" w14:textId="158C1014" w:rsidR="004E0E13" w:rsidRPr="007C6A3B" w:rsidRDefault="00BE5D7F"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82" w:history="1">
        <w:r w:rsidR="004E0E13" w:rsidRPr="007C6A3B">
          <w:rPr>
            <w:rStyle w:val="Hyperlink"/>
            <w:rFonts w:ascii="Times New Roman" w:hAnsi="Times New Roman" w:cs="Times New Roman"/>
            <w:b w:val="0"/>
            <w:bCs w:val="0"/>
            <w:noProof/>
            <w:lang w:val="vi-VN"/>
          </w:rPr>
          <w:t>6.</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lang w:val="vi-VN"/>
          </w:rPr>
          <w:t>ELIGIBILITY CRITERIA AND ENTITLEMENTS</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_Toc35610082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22</w:t>
        </w:r>
        <w:r w:rsidR="004E0E13" w:rsidRPr="007C6A3B">
          <w:rPr>
            <w:rFonts w:ascii="Times New Roman" w:hAnsi="Times New Roman" w:cs="Times New Roman"/>
            <w:b w:val="0"/>
            <w:bCs w:val="0"/>
            <w:noProof/>
            <w:webHidden/>
          </w:rPr>
          <w:fldChar w:fldCharType="end"/>
        </w:r>
      </w:hyperlink>
    </w:p>
    <w:p w14:paraId="44F26F9A" w14:textId="226B13A0"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3" w:history="1">
        <w:r w:rsidR="004E0E13" w:rsidRPr="007C6A3B">
          <w:rPr>
            <w:rStyle w:val="Hyperlink"/>
            <w:rFonts w:ascii="Times New Roman" w:hAnsi="Times New Roman" w:cs="Times New Roman"/>
            <w:b w:val="0"/>
            <w:bCs w:val="0"/>
            <w:noProof/>
            <w:sz w:val="24"/>
            <w:szCs w:val="24"/>
            <w:lang w:val="vi-VN"/>
          </w:rPr>
          <w:t>6.1.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Project affected people (PAPs)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_Toc35610083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22</w:t>
        </w:r>
        <w:r w:rsidR="004E0E13" w:rsidRPr="007C6A3B">
          <w:rPr>
            <w:rFonts w:ascii="Times New Roman" w:hAnsi="Times New Roman" w:cs="Times New Roman"/>
            <w:b w:val="0"/>
            <w:bCs w:val="0"/>
            <w:noProof/>
            <w:webHidden/>
            <w:sz w:val="24"/>
            <w:szCs w:val="24"/>
          </w:rPr>
          <w:fldChar w:fldCharType="end"/>
        </w:r>
      </w:hyperlink>
    </w:p>
    <w:p w14:paraId="23B034DF" w14:textId="39B4068E"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4" w:history="1">
        <w:r w:rsidR="004E0E13" w:rsidRPr="007C6A3B">
          <w:rPr>
            <w:rStyle w:val="Hyperlink"/>
            <w:rFonts w:ascii="Times New Roman" w:hAnsi="Times New Roman" w:cs="Times New Roman"/>
            <w:b w:val="0"/>
            <w:bCs w:val="0"/>
            <w:noProof/>
            <w:sz w:val="24"/>
            <w:szCs w:val="24"/>
            <w:lang w:val="vi-VN"/>
          </w:rPr>
          <w:t>6.2.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eastAsia="Batang" w:hAnsi="Times New Roman" w:cs="Times New Roman"/>
            <w:b w:val="0"/>
            <w:bCs w:val="0"/>
            <w:noProof/>
            <w:sz w:val="24"/>
            <w:szCs w:val="24"/>
            <w:lang w:val="vi-VN" w:eastAsia="ko-KR"/>
          </w:rPr>
          <w:t>Identification of vulnerable groups or households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_Toc35610084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22</w:t>
        </w:r>
        <w:r w:rsidR="004E0E13" w:rsidRPr="007C6A3B">
          <w:rPr>
            <w:rFonts w:ascii="Times New Roman" w:hAnsi="Times New Roman" w:cs="Times New Roman"/>
            <w:b w:val="0"/>
            <w:bCs w:val="0"/>
            <w:noProof/>
            <w:webHidden/>
            <w:sz w:val="24"/>
            <w:szCs w:val="24"/>
          </w:rPr>
          <w:fldChar w:fldCharType="end"/>
        </w:r>
      </w:hyperlink>
    </w:p>
    <w:p w14:paraId="39E92541" w14:textId="65CCB961"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5" w:history="1">
        <w:r w:rsidR="004E0E13" w:rsidRPr="007C6A3B">
          <w:rPr>
            <w:rStyle w:val="Hyperlink"/>
            <w:rFonts w:ascii="Times New Roman" w:hAnsi="Times New Roman" w:cs="Times New Roman"/>
            <w:b w:val="0"/>
            <w:bCs w:val="0"/>
            <w:noProof/>
            <w:sz w:val="24"/>
            <w:szCs w:val="24"/>
            <w:lang w:val="vi-VN"/>
          </w:rPr>
          <w:t>6.3.</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Eligibility</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_Toc35610085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22</w:t>
        </w:r>
        <w:r w:rsidR="004E0E13" w:rsidRPr="007C6A3B">
          <w:rPr>
            <w:rFonts w:ascii="Times New Roman" w:hAnsi="Times New Roman" w:cs="Times New Roman"/>
            <w:b w:val="0"/>
            <w:bCs w:val="0"/>
            <w:noProof/>
            <w:webHidden/>
            <w:sz w:val="24"/>
            <w:szCs w:val="24"/>
          </w:rPr>
          <w:fldChar w:fldCharType="end"/>
        </w:r>
      </w:hyperlink>
    </w:p>
    <w:p w14:paraId="40470B13" w14:textId="27C76A97"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6" w:history="1">
        <w:r w:rsidR="004E0E13" w:rsidRPr="007C6A3B">
          <w:rPr>
            <w:rStyle w:val="Hyperlink"/>
            <w:rFonts w:ascii="Times New Roman" w:hAnsi="Times New Roman" w:cs="Times New Roman"/>
            <w:b w:val="0"/>
            <w:bCs w:val="0"/>
            <w:noProof/>
            <w:sz w:val="24"/>
            <w:szCs w:val="24"/>
            <w:lang w:val="vi-VN"/>
          </w:rPr>
          <w:t>6.4.</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New households after the cut-off-date</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_Toc35610086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22</w:t>
        </w:r>
        <w:r w:rsidR="004E0E13" w:rsidRPr="007C6A3B">
          <w:rPr>
            <w:rFonts w:ascii="Times New Roman" w:hAnsi="Times New Roman" w:cs="Times New Roman"/>
            <w:b w:val="0"/>
            <w:bCs w:val="0"/>
            <w:noProof/>
            <w:webHidden/>
            <w:sz w:val="24"/>
            <w:szCs w:val="24"/>
          </w:rPr>
          <w:fldChar w:fldCharType="end"/>
        </w:r>
      </w:hyperlink>
    </w:p>
    <w:p w14:paraId="0080B74A" w14:textId="5EA71304" w:rsidR="004E0E13" w:rsidRPr="007C6A3B" w:rsidRDefault="00BE5D7F"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87" w:history="1">
        <w:r w:rsidR="004E0E13" w:rsidRPr="007C6A3B">
          <w:rPr>
            <w:rStyle w:val="Hyperlink"/>
            <w:rFonts w:ascii="Times New Roman" w:hAnsi="Times New Roman" w:cs="Times New Roman"/>
            <w:b w:val="0"/>
            <w:bCs w:val="0"/>
            <w:noProof/>
            <w:lang w:val="vi-VN"/>
          </w:rPr>
          <w:t>7.</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rPr>
          <w:t>PARTICIPATION, CONSULTATION AND INFORMATION DISCLOSURE</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_Toc35610087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23</w:t>
        </w:r>
        <w:r w:rsidR="004E0E13" w:rsidRPr="007C6A3B">
          <w:rPr>
            <w:rFonts w:ascii="Times New Roman" w:hAnsi="Times New Roman" w:cs="Times New Roman"/>
            <w:b w:val="0"/>
            <w:bCs w:val="0"/>
            <w:noProof/>
            <w:webHidden/>
          </w:rPr>
          <w:fldChar w:fldCharType="end"/>
        </w:r>
      </w:hyperlink>
    </w:p>
    <w:p w14:paraId="65044E20" w14:textId="3EF1C9AF"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8" w:history="1">
        <w:r w:rsidR="004E0E13" w:rsidRPr="007C6A3B">
          <w:rPr>
            <w:rStyle w:val="Hyperlink"/>
            <w:rFonts w:ascii="Times New Roman" w:hAnsi="Times New Roman" w:cs="Times New Roman"/>
            <w:b w:val="0"/>
            <w:bCs w:val="0"/>
            <w:noProof/>
            <w:sz w:val="24"/>
            <w:szCs w:val="24"/>
            <w:lang w:val="vi-VN"/>
          </w:rPr>
          <w:t>7.1.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Objectives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_Toc35610088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23</w:t>
        </w:r>
        <w:r w:rsidR="004E0E13" w:rsidRPr="007C6A3B">
          <w:rPr>
            <w:rFonts w:ascii="Times New Roman" w:hAnsi="Times New Roman" w:cs="Times New Roman"/>
            <w:b w:val="0"/>
            <w:bCs w:val="0"/>
            <w:noProof/>
            <w:webHidden/>
            <w:sz w:val="24"/>
            <w:szCs w:val="24"/>
          </w:rPr>
          <w:fldChar w:fldCharType="end"/>
        </w:r>
      </w:hyperlink>
    </w:p>
    <w:p w14:paraId="7135FCF6" w14:textId="7B989993"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89" w:history="1">
        <w:r w:rsidR="004E0E13" w:rsidRPr="007C6A3B">
          <w:rPr>
            <w:rStyle w:val="Hyperlink"/>
            <w:rFonts w:ascii="Times New Roman" w:hAnsi="Times New Roman" w:cs="Times New Roman"/>
            <w:b w:val="0"/>
            <w:bCs w:val="0"/>
            <w:noProof/>
            <w:sz w:val="24"/>
            <w:szCs w:val="24"/>
            <w:lang w:val="vi-VN"/>
          </w:rPr>
          <w:t>7.2.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Information disclosure</w:t>
        </w:r>
        <w:r w:rsidR="004E0E13" w:rsidRPr="007C6A3B">
          <w:rPr>
            <w:rStyle w:val="Hyperlink"/>
            <w:rFonts w:ascii="Times New Roman" w:hAnsi="Times New Roman" w:cs="Times New Roman"/>
            <w:b w:val="0"/>
            <w:bCs w:val="0"/>
            <w:noProof/>
            <w:sz w:val="24"/>
            <w:szCs w:val="24"/>
          </w:rPr>
          <w:t xml:space="preserve"> and </w:t>
        </w:r>
        <w:r w:rsidR="004E0E13" w:rsidRPr="007C6A3B">
          <w:rPr>
            <w:rStyle w:val="Hyperlink"/>
            <w:rFonts w:ascii="Times New Roman" w:hAnsi="Times New Roman" w:cs="Times New Roman"/>
            <w:b w:val="0"/>
            <w:bCs w:val="0"/>
            <w:noProof/>
            <w:sz w:val="24"/>
            <w:szCs w:val="24"/>
            <w:lang w:val="vi-VN"/>
          </w:rPr>
          <w:t>consultation</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_Toc35610089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23</w:t>
        </w:r>
        <w:r w:rsidR="004E0E13" w:rsidRPr="007C6A3B">
          <w:rPr>
            <w:rFonts w:ascii="Times New Roman" w:hAnsi="Times New Roman" w:cs="Times New Roman"/>
            <w:b w:val="0"/>
            <w:bCs w:val="0"/>
            <w:noProof/>
            <w:webHidden/>
            <w:sz w:val="24"/>
            <w:szCs w:val="24"/>
          </w:rPr>
          <w:fldChar w:fldCharType="end"/>
        </w:r>
      </w:hyperlink>
    </w:p>
    <w:p w14:paraId="3F365EC8" w14:textId="6FB361CE" w:rsidR="004E0E13" w:rsidRPr="007C6A3B" w:rsidRDefault="00BE5D7F"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90" w:history="1">
        <w:r w:rsidR="004E0E13" w:rsidRPr="007C6A3B">
          <w:rPr>
            <w:rStyle w:val="Hyperlink"/>
            <w:rFonts w:ascii="Times New Roman" w:hAnsi="Times New Roman" w:cs="Times New Roman"/>
            <w:b w:val="0"/>
            <w:bCs w:val="0"/>
            <w:noProof/>
            <w:lang w:val="vi-VN"/>
          </w:rPr>
          <w:t>8.</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rPr>
          <w:t>GRIEVANCE AND REDRESS MECHANISM</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_Toc35610090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26</w:t>
        </w:r>
        <w:r w:rsidR="004E0E13" w:rsidRPr="007C6A3B">
          <w:rPr>
            <w:rFonts w:ascii="Times New Roman" w:hAnsi="Times New Roman" w:cs="Times New Roman"/>
            <w:b w:val="0"/>
            <w:bCs w:val="0"/>
            <w:noProof/>
            <w:webHidden/>
          </w:rPr>
          <w:fldChar w:fldCharType="end"/>
        </w:r>
      </w:hyperlink>
    </w:p>
    <w:p w14:paraId="23DEEA69" w14:textId="1A11CB85"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91" w:history="1">
        <w:r w:rsidR="004E0E13" w:rsidRPr="007C6A3B">
          <w:rPr>
            <w:rStyle w:val="Hyperlink"/>
            <w:rFonts w:ascii="Times New Roman" w:hAnsi="Times New Roman" w:cs="Times New Roman"/>
            <w:b w:val="0"/>
            <w:bCs w:val="0"/>
            <w:noProof/>
            <w:sz w:val="24"/>
            <w:szCs w:val="24"/>
            <w:lang w:val="vi-VN"/>
          </w:rPr>
          <w:t>8.1.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Responsibility</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_Toc35610091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26</w:t>
        </w:r>
        <w:r w:rsidR="004E0E13" w:rsidRPr="007C6A3B">
          <w:rPr>
            <w:rFonts w:ascii="Times New Roman" w:hAnsi="Times New Roman" w:cs="Times New Roman"/>
            <w:b w:val="0"/>
            <w:bCs w:val="0"/>
            <w:noProof/>
            <w:webHidden/>
            <w:sz w:val="24"/>
            <w:szCs w:val="24"/>
          </w:rPr>
          <w:fldChar w:fldCharType="end"/>
        </w:r>
      </w:hyperlink>
    </w:p>
    <w:p w14:paraId="39D38A1F" w14:textId="3E503CA6"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92" w:history="1">
        <w:r w:rsidR="004E0E13" w:rsidRPr="007C6A3B">
          <w:rPr>
            <w:rStyle w:val="Hyperlink"/>
            <w:rFonts w:ascii="Times New Roman" w:hAnsi="Times New Roman" w:cs="Times New Roman"/>
            <w:b w:val="0"/>
            <w:bCs w:val="0"/>
            <w:noProof/>
            <w:sz w:val="24"/>
            <w:szCs w:val="24"/>
            <w:lang w:val="vi-VN"/>
          </w:rPr>
          <w:t>8.2.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Grievance redress mechanism</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_Toc35610092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27</w:t>
        </w:r>
        <w:r w:rsidR="004E0E13" w:rsidRPr="007C6A3B">
          <w:rPr>
            <w:rFonts w:ascii="Times New Roman" w:hAnsi="Times New Roman" w:cs="Times New Roman"/>
            <w:b w:val="0"/>
            <w:bCs w:val="0"/>
            <w:noProof/>
            <w:webHidden/>
            <w:sz w:val="24"/>
            <w:szCs w:val="24"/>
          </w:rPr>
          <w:fldChar w:fldCharType="end"/>
        </w:r>
      </w:hyperlink>
    </w:p>
    <w:p w14:paraId="0366A826" w14:textId="1BE2D2BF" w:rsidR="004E0E13" w:rsidRPr="007C6A3B" w:rsidRDefault="00BE5D7F" w:rsidP="007C6A3B">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35610093" w:history="1">
        <w:r w:rsidR="004E0E13" w:rsidRPr="007C6A3B">
          <w:rPr>
            <w:rStyle w:val="Hyperlink"/>
            <w:rFonts w:ascii="Times New Roman" w:hAnsi="Times New Roman" w:cs="Times New Roman"/>
            <w:b w:val="0"/>
            <w:bCs w:val="0"/>
            <w:noProof/>
            <w:lang w:val="vi-VN"/>
          </w:rPr>
          <w:t>9.</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iCs/>
            <w:noProof/>
          </w:rPr>
          <w:t>IMPLEMENTATION ARRANGEMENT</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_Toc35610093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29</w:t>
        </w:r>
        <w:r w:rsidR="004E0E13" w:rsidRPr="007C6A3B">
          <w:rPr>
            <w:rFonts w:ascii="Times New Roman" w:hAnsi="Times New Roman" w:cs="Times New Roman"/>
            <w:b w:val="0"/>
            <w:bCs w:val="0"/>
            <w:noProof/>
            <w:webHidden/>
          </w:rPr>
          <w:fldChar w:fldCharType="end"/>
        </w:r>
      </w:hyperlink>
    </w:p>
    <w:p w14:paraId="144D67F7" w14:textId="21071745"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94" w:history="1">
        <w:r w:rsidR="004E0E13" w:rsidRPr="007C6A3B">
          <w:rPr>
            <w:rStyle w:val="Hyperlink"/>
            <w:rFonts w:ascii="Times New Roman" w:hAnsi="Times New Roman" w:cs="Times New Roman"/>
            <w:b w:val="0"/>
            <w:bCs w:val="0"/>
            <w:noProof/>
            <w:sz w:val="24"/>
            <w:szCs w:val="24"/>
            <w:lang w:val="vi-VN"/>
          </w:rPr>
          <w:t>9.1.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Responsibilities of relevant agencies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_Toc35610094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29</w:t>
        </w:r>
        <w:r w:rsidR="004E0E13" w:rsidRPr="007C6A3B">
          <w:rPr>
            <w:rFonts w:ascii="Times New Roman" w:hAnsi="Times New Roman" w:cs="Times New Roman"/>
            <w:b w:val="0"/>
            <w:bCs w:val="0"/>
            <w:noProof/>
            <w:webHidden/>
            <w:sz w:val="24"/>
            <w:szCs w:val="24"/>
          </w:rPr>
          <w:fldChar w:fldCharType="end"/>
        </w:r>
      </w:hyperlink>
    </w:p>
    <w:p w14:paraId="789A1E02" w14:textId="0BB1A858"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95" w:history="1">
        <w:r w:rsidR="004E0E13" w:rsidRPr="007C6A3B">
          <w:rPr>
            <w:rStyle w:val="Hyperlink"/>
            <w:rFonts w:ascii="Times New Roman" w:hAnsi="Times New Roman" w:cs="Times New Roman"/>
            <w:b w:val="0"/>
            <w:bCs w:val="0"/>
            <w:noProof/>
            <w:sz w:val="24"/>
            <w:szCs w:val="24"/>
            <w:lang w:val="vi-VN"/>
          </w:rPr>
          <w:t>9.2.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Updat</w:t>
        </w:r>
        <w:r w:rsidR="004E0E13" w:rsidRPr="007C6A3B">
          <w:rPr>
            <w:rStyle w:val="Hyperlink"/>
            <w:rFonts w:ascii="Times New Roman" w:hAnsi="Times New Roman" w:cs="Times New Roman"/>
            <w:b w:val="0"/>
            <w:bCs w:val="0"/>
            <w:noProof/>
            <w:sz w:val="24"/>
            <w:szCs w:val="24"/>
          </w:rPr>
          <w:t xml:space="preserve">ing </w:t>
        </w:r>
        <w:r w:rsidR="004E0E13" w:rsidRPr="007C6A3B">
          <w:rPr>
            <w:rStyle w:val="Hyperlink"/>
            <w:rFonts w:ascii="Times New Roman" w:hAnsi="Times New Roman" w:cs="Times New Roman"/>
            <w:b w:val="0"/>
            <w:bCs w:val="0"/>
            <w:noProof/>
            <w:sz w:val="24"/>
            <w:szCs w:val="24"/>
            <w:lang w:val="vi-VN"/>
          </w:rPr>
          <w:t>Resettlement Action Plan</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_Toc35610095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31</w:t>
        </w:r>
        <w:r w:rsidR="004E0E13" w:rsidRPr="007C6A3B">
          <w:rPr>
            <w:rFonts w:ascii="Times New Roman" w:hAnsi="Times New Roman" w:cs="Times New Roman"/>
            <w:b w:val="0"/>
            <w:bCs w:val="0"/>
            <w:noProof/>
            <w:webHidden/>
            <w:sz w:val="24"/>
            <w:szCs w:val="24"/>
          </w:rPr>
          <w:fldChar w:fldCharType="end"/>
        </w:r>
      </w:hyperlink>
    </w:p>
    <w:p w14:paraId="4B7E242B" w14:textId="691741F7" w:rsidR="004E0E13" w:rsidRPr="007C6A3B" w:rsidRDefault="00BE5D7F" w:rsidP="007C6A3B">
      <w:pPr>
        <w:pStyle w:val="TOC1"/>
        <w:tabs>
          <w:tab w:val="left" w:pos="660"/>
          <w:tab w:val="right" w:leader="dot" w:pos="8755"/>
        </w:tabs>
        <w:spacing w:before="0" w:line="240" w:lineRule="auto"/>
        <w:rPr>
          <w:rFonts w:ascii="Times New Roman" w:eastAsiaTheme="minorEastAsia" w:hAnsi="Times New Roman" w:cs="Times New Roman"/>
          <w:b w:val="0"/>
          <w:bCs w:val="0"/>
          <w:caps w:val="0"/>
          <w:noProof/>
        </w:rPr>
      </w:pPr>
      <w:hyperlink w:anchor="_Toc35610096" w:history="1">
        <w:r w:rsidR="004E0E13" w:rsidRPr="007C6A3B">
          <w:rPr>
            <w:rStyle w:val="Hyperlink"/>
            <w:rFonts w:ascii="Times New Roman" w:hAnsi="Times New Roman" w:cs="Times New Roman"/>
            <w:b w:val="0"/>
            <w:bCs w:val="0"/>
            <w:noProof/>
            <w:lang w:val="vi-VN"/>
          </w:rPr>
          <w:t>10.</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lang w:val="eu-ES"/>
          </w:rPr>
          <w:t>IMPLEMENTATION PLAN</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_Toc35610096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32</w:t>
        </w:r>
        <w:r w:rsidR="004E0E13" w:rsidRPr="007C6A3B">
          <w:rPr>
            <w:rFonts w:ascii="Times New Roman" w:hAnsi="Times New Roman" w:cs="Times New Roman"/>
            <w:b w:val="0"/>
            <w:bCs w:val="0"/>
            <w:noProof/>
            <w:webHidden/>
          </w:rPr>
          <w:fldChar w:fldCharType="end"/>
        </w:r>
      </w:hyperlink>
    </w:p>
    <w:p w14:paraId="413E5FC3" w14:textId="200EA157"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97" w:history="1">
        <w:r w:rsidR="004E0E13" w:rsidRPr="007C6A3B">
          <w:rPr>
            <w:rStyle w:val="Hyperlink"/>
            <w:rFonts w:ascii="Times New Roman" w:hAnsi="Times New Roman" w:cs="Times New Roman"/>
            <w:b w:val="0"/>
            <w:bCs w:val="0"/>
            <w:noProof/>
            <w:sz w:val="24"/>
            <w:szCs w:val="24"/>
            <w:lang w:val="vi-VN"/>
          </w:rPr>
          <w:t>10.1.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Main activities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_Toc35610097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32</w:t>
        </w:r>
        <w:r w:rsidR="004E0E13" w:rsidRPr="007C6A3B">
          <w:rPr>
            <w:rFonts w:ascii="Times New Roman" w:hAnsi="Times New Roman" w:cs="Times New Roman"/>
            <w:b w:val="0"/>
            <w:bCs w:val="0"/>
            <w:noProof/>
            <w:webHidden/>
            <w:sz w:val="24"/>
            <w:szCs w:val="24"/>
          </w:rPr>
          <w:fldChar w:fldCharType="end"/>
        </w:r>
      </w:hyperlink>
    </w:p>
    <w:p w14:paraId="10EC8306" w14:textId="3611B079"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098" w:history="1">
        <w:r w:rsidR="004E0E13" w:rsidRPr="007C6A3B">
          <w:rPr>
            <w:rStyle w:val="Hyperlink"/>
            <w:rFonts w:ascii="Times New Roman" w:hAnsi="Times New Roman" w:cs="Times New Roman"/>
            <w:b w:val="0"/>
            <w:bCs w:val="0"/>
            <w:noProof/>
            <w:sz w:val="24"/>
            <w:szCs w:val="24"/>
            <w:lang w:val="vi-VN"/>
          </w:rPr>
          <w:t>10.2.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 xml:space="preserve">Implementation </w:t>
        </w:r>
        <w:r w:rsidR="004E0E13" w:rsidRPr="007C6A3B">
          <w:rPr>
            <w:rStyle w:val="Hyperlink"/>
            <w:rFonts w:ascii="Times New Roman" w:hAnsi="Times New Roman" w:cs="Times New Roman"/>
            <w:b w:val="0"/>
            <w:bCs w:val="0"/>
            <w:noProof/>
            <w:sz w:val="24"/>
            <w:szCs w:val="24"/>
          </w:rPr>
          <w:t>plan</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_Toc35610098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32</w:t>
        </w:r>
        <w:r w:rsidR="004E0E13" w:rsidRPr="007C6A3B">
          <w:rPr>
            <w:rFonts w:ascii="Times New Roman" w:hAnsi="Times New Roman" w:cs="Times New Roman"/>
            <w:b w:val="0"/>
            <w:bCs w:val="0"/>
            <w:noProof/>
            <w:webHidden/>
            <w:sz w:val="24"/>
            <w:szCs w:val="24"/>
          </w:rPr>
          <w:fldChar w:fldCharType="end"/>
        </w:r>
      </w:hyperlink>
    </w:p>
    <w:p w14:paraId="5C6B4615" w14:textId="1F68E6E5" w:rsidR="004E0E13" w:rsidRPr="007C6A3B" w:rsidRDefault="00BE5D7F" w:rsidP="007C6A3B">
      <w:pPr>
        <w:pStyle w:val="TOC1"/>
        <w:tabs>
          <w:tab w:val="left" w:pos="660"/>
          <w:tab w:val="right" w:leader="dot" w:pos="8755"/>
        </w:tabs>
        <w:spacing w:before="0" w:line="240" w:lineRule="auto"/>
        <w:rPr>
          <w:rFonts w:ascii="Times New Roman" w:eastAsiaTheme="minorEastAsia" w:hAnsi="Times New Roman" w:cs="Times New Roman"/>
          <w:b w:val="0"/>
          <w:bCs w:val="0"/>
          <w:caps w:val="0"/>
          <w:noProof/>
        </w:rPr>
      </w:pPr>
      <w:hyperlink w:anchor="_Toc35610099" w:history="1">
        <w:r w:rsidR="004E0E13" w:rsidRPr="007C6A3B">
          <w:rPr>
            <w:rStyle w:val="Hyperlink"/>
            <w:rFonts w:ascii="Times New Roman" w:hAnsi="Times New Roman" w:cs="Times New Roman"/>
            <w:b w:val="0"/>
            <w:bCs w:val="0"/>
            <w:noProof/>
            <w:lang w:val="vi-VN"/>
          </w:rPr>
          <w:t>11.</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rPr>
          <w:t>SUPERVISION, MONITORING AND EVALUATION</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_Toc35610099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34</w:t>
        </w:r>
        <w:r w:rsidR="004E0E13" w:rsidRPr="007C6A3B">
          <w:rPr>
            <w:rFonts w:ascii="Times New Roman" w:hAnsi="Times New Roman" w:cs="Times New Roman"/>
            <w:b w:val="0"/>
            <w:bCs w:val="0"/>
            <w:noProof/>
            <w:webHidden/>
          </w:rPr>
          <w:fldChar w:fldCharType="end"/>
        </w:r>
      </w:hyperlink>
    </w:p>
    <w:p w14:paraId="1A6C89B8" w14:textId="72B8FD64"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100" w:history="1">
        <w:r w:rsidR="004E0E13" w:rsidRPr="007C6A3B">
          <w:rPr>
            <w:rStyle w:val="Hyperlink"/>
            <w:rFonts w:ascii="Times New Roman" w:hAnsi="Times New Roman" w:cs="Times New Roman"/>
            <w:b w:val="0"/>
            <w:bCs w:val="0"/>
            <w:noProof/>
            <w:position w:val="1"/>
            <w:sz w:val="24"/>
            <w:szCs w:val="24"/>
            <w:lang w:val="vi-VN"/>
          </w:rPr>
          <w:t>11.1.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position w:val="1"/>
            <w:sz w:val="24"/>
            <w:szCs w:val="24"/>
            <w:lang w:val="vi-VN"/>
          </w:rPr>
          <w:t>Objecives of monitoring</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_Toc35610100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34</w:t>
        </w:r>
        <w:r w:rsidR="004E0E13" w:rsidRPr="007C6A3B">
          <w:rPr>
            <w:rFonts w:ascii="Times New Roman" w:hAnsi="Times New Roman" w:cs="Times New Roman"/>
            <w:b w:val="0"/>
            <w:bCs w:val="0"/>
            <w:noProof/>
            <w:webHidden/>
            <w:sz w:val="24"/>
            <w:szCs w:val="24"/>
          </w:rPr>
          <w:fldChar w:fldCharType="end"/>
        </w:r>
      </w:hyperlink>
    </w:p>
    <w:p w14:paraId="50EC1582" w14:textId="43BFADDA"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101" w:history="1">
        <w:r w:rsidR="004E0E13" w:rsidRPr="007C6A3B">
          <w:rPr>
            <w:rStyle w:val="Hyperlink"/>
            <w:rFonts w:ascii="Times New Roman" w:hAnsi="Times New Roman" w:cs="Times New Roman"/>
            <w:b w:val="0"/>
            <w:bCs w:val="0"/>
            <w:noProof/>
            <w:position w:val="1"/>
            <w:sz w:val="24"/>
            <w:szCs w:val="24"/>
            <w:lang w:val="vi-VN"/>
          </w:rPr>
          <w:t>11.2.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position w:val="1"/>
            <w:sz w:val="24"/>
            <w:szCs w:val="24"/>
            <w:lang w:val="vi-VN"/>
          </w:rPr>
          <w:t>Internal monitoring</w:t>
        </w:r>
        <w:r w:rsidR="004E0E13" w:rsidRPr="007C6A3B">
          <w:rPr>
            <w:rStyle w:val="Hyperlink"/>
            <w:rFonts w:ascii="Times New Roman" w:hAnsi="Times New Roman" w:cs="Times New Roman"/>
            <w:b w:val="0"/>
            <w:bCs w:val="0"/>
            <w:noProof/>
            <w:position w:val="1"/>
            <w:sz w:val="24"/>
            <w:szCs w:val="24"/>
          </w:rPr>
          <w:t xml:space="preserve"> and supervision</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_Toc35610101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34</w:t>
        </w:r>
        <w:r w:rsidR="004E0E13" w:rsidRPr="007C6A3B">
          <w:rPr>
            <w:rFonts w:ascii="Times New Roman" w:hAnsi="Times New Roman" w:cs="Times New Roman"/>
            <w:b w:val="0"/>
            <w:bCs w:val="0"/>
            <w:noProof/>
            <w:webHidden/>
            <w:sz w:val="24"/>
            <w:szCs w:val="24"/>
          </w:rPr>
          <w:fldChar w:fldCharType="end"/>
        </w:r>
      </w:hyperlink>
    </w:p>
    <w:p w14:paraId="0C0208E0" w14:textId="56B57836"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102" w:history="1">
        <w:r w:rsidR="004E0E13" w:rsidRPr="007C6A3B">
          <w:rPr>
            <w:rStyle w:val="Hyperlink"/>
            <w:rFonts w:ascii="Times New Roman" w:hAnsi="Times New Roman" w:cs="Times New Roman"/>
            <w:b w:val="0"/>
            <w:bCs w:val="0"/>
            <w:noProof/>
            <w:position w:val="1"/>
            <w:sz w:val="24"/>
            <w:szCs w:val="24"/>
            <w:lang w:val="vi-VN"/>
          </w:rPr>
          <w:t>11.3.</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position w:val="1"/>
            <w:sz w:val="24"/>
            <w:szCs w:val="24"/>
            <w:lang w:val="vi-VN"/>
          </w:rPr>
          <w:t>External monitoring</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_Toc35610102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35</w:t>
        </w:r>
        <w:r w:rsidR="004E0E13" w:rsidRPr="007C6A3B">
          <w:rPr>
            <w:rFonts w:ascii="Times New Roman" w:hAnsi="Times New Roman" w:cs="Times New Roman"/>
            <w:b w:val="0"/>
            <w:bCs w:val="0"/>
            <w:noProof/>
            <w:webHidden/>
            <w:sz w:val="24"/>
            <w:szCs w:val="24"/>
          </w:rPr>
          <w:fldChar w:fldCharType="end"/>
        </w:r>
      </w:hyperlink>
    </w:p>
    <w:p w14:paraId="451B3B63" w14:textId="0CFC5F58" w:rsidR="004E0E13" w:rsidRPr="007C6A3B" w:rsidRDefault="00BE5D7F" w:rsidP="007C6A3B">
      <w:pPr>
        <w:pStyle w:val="TOC1"/>
        <w:tabs>
          <w:tab w:val="left" w:pos="660"/>
          <w:tab w:val="right" w:leader="dot" w:pos="8755"/>
        </w:tabs>
        <w:spacing w:before="0" w:line="240" w:lineRule="auto"/>
        <w:rPr>
          <w:rFonts w:ascii="Times New Roman" w:eastAsiaTheme="minorEastAsia" w:hAnsi="Times New Roman" w:cs="Times New Roman"/>
          <w:b w:val="0"/>
          <w:bCs w:val="0"/>
          <w:caps w:val="0"/>
          <w:noProof/>
        </w:rPr>
      </w:pPr>
      <w:hyperlink w:anchor="_Toc35610103" w:history="1">
        <w:r w:rsidR="004E0E13" w:rsidRPr="007C6A3B">
          <w:rPr>
            <w:rStyle w:val="Hyperlink"/>
            <w:rFonts w:ascii="Times New Roman" w:hAnsi="Times New Roman" w:cs="Times New Roman"/>
            <w:b w:val="0"/>
            <w:bCs w:val="0"/>
            <w:noProof/>
            <w:lang w:val="vi-VN"/>
          </w:rPr>
          <w:t>12.</w:t>
        </w:r>
        <w:r w:rsidR="004E0E13" w:rsidRPr="007C6A3B">
          <w:rPr>
            <w:rFonts w:ascii="Times New Roman" w:eastAsiaTheme="minorEastAsia" w:hAnsi="Times New Roman" w:cs="Times New Roman"/>
            <w:b w:val="0"/>
            <w:bCs w:val="0"/>
            <w:caps w:val="0"/>
            <w:noProof/>
          </w:rPr>
          <w:tab/>
        </w:r>
        <w:r w:rsidR="004E0E13" w:rsidRPr="007C6A3B">
          <w:rPr>
            <w:rStyle w:val="Hyperlink"/>
            <w:rFonts w:ascii="Times New Roman" w:hAnsi="Times New Roman" w:cs="Times New Roman"/>
            <w:b w:val="0"/>
            <w:bCs w:val="0"/>
            <w:noProof/>
            <w:lang w:val="vi-VN"/>
          </w:rPr>
          <w:t>COST ESTIMAT</w:t>
        </w:r>
        <w:r w:rsidR="004E0E13" w:rsidRPr="007C6A3B">
          <w:rPr>
            <w:rStyle w:val="Hyperlink"/>
            <w:rFonts w:ascii="Times New Roman" w:hAnsi="Times New Roman" w:cs="Times New Roman"/>
            <w:b w:val="0"/>
            <w:bCs w:val="0"/>
            <w:noProof/>
          </w:rPr>
          <w:t>ION</w:t>
        </w:r>
        <w:r w:rsidR="004E0E13" w:rsidRPr="007C6A3B">
          <w:rPr>
            <w:rStyle w:val="Hyperlink"/>
            <w:rFonts w:ascii="Times New Roman" w:hAnsi="Times New Roman" w:cs="Times New Roman"/>
            <w:b w:val="0"/>
            <w:bCs w:val="0"/>
            <w:noProof/>
            <w:lang w:val="vi-VN"/>
          </w:rPr>
          <w:t xml:space="preserve"> AND BUDGET</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_Toc35610103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35</w:t>
        </w:r>
        <w:r w:rsidR="004E0E13" w:rsidRPr="007C6A3B">
          <w:rPr>
            <w:rFonts w:ascii="Times New Roman" w:hAnsi="Times New Roman" w:cs="Times New Roman"/>
            <w:b w:val="0"/>
            <w:bCs w:val="0"/>
            <w:noProof/>
            <w:webHidden/>
          </w:rPr>
          <w:fldChar w:fldCharType="end"/>
        </w:r>
      </w:hyperlink>
    </w:p>
    <w:p w14:paraId="40C21FC7" w14:textId="6A4C104C"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104" w:history="1">
        <w:r w:rsidR="004E0E13" w:rsidRPr="007C6A3B">
          <w:rPr>
            <w:rStyle w:val="Hyperlink"/>
            <w:rFonts w:ascii="Times New Roman" w:hAnsi="Times New Roman" w:cs="Times New Roman"/>
            <w:b w:val="0"/>
            <w:bCs w:val="0"/>
            <w:noProof/>
            <w:sz w:val="24"/>
            <w:szCs w:val="24"/>
            <w:lang w:val="vi-VN"/>
          </w:rPr>
          <w:t>12.1.</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lang w:val="vi-VN"/>
          </w:rPr>
          <w:t>Funding</w:t>
        </w:r>
        <w:r w:rsidR="004E0E13" w:rsidRPr="007C6A3B">
          <w:rPr>
            <w:rStyle w:val="Hyperlink"/>
            <w:rFonts w:ascii="Times New Roman" w:hAnsi="Times New Roman" w:cs="Times New Roman"/>
            <w:b w:val="0"/>
            <w:bCs w:val="0"/>
            <w:noProof/>
            <w:sz w:val="24"/>
            <w:szCs w:val="24"/>
          </w:rPr>
          <w:t xml:space="preserve"> sources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_Toc35610104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35</w:t>
        </w:r>
        <w:r w:rsidR="004E0E13" w:rsidRPr="007C6A3B">
          <w:rPr>
            <w:rFonts w:ascii="Times New Roman" w:hAnsi="Times New Roman" w:cs="Times New Roman"/>
            <w:b w:val="0"/>
            <w:bCs w:val="0"/>
            <w:noProof/>
            <w:webHidden/>
            <w:sz w:val="24"/>
            <w:szCs w:val="24"/>
          </w:rPr>
          <w:fldChar w:fldCharType="end"/>
        </w:r>
      </w:hyperlink>
    </w:p>
    <w:p w14:paraId="7249F4D3" w14:textId="5A2207BE" w:rsidR="004E0E13" w:rsidRPr="007C6A3B" w:rsidRDefault="00BE5D7F" w:rsidP="007C6A3B">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35610105" w:history="1">
        <w:r w:rsidR="004E0E13" w:rsidRPr="007C6A3B">
          <w:rPr>
            <w:rStyle w:val="Hyperlink"/>
            <w:rFonts w:ascii="Times New Roman" w:hAnsi="Times New Roman" w:cs="Times New Roman"/>
            <w:b w:val="0"/>
            <w:bCs w:val="0"/>
            <w:noProof/>
            <w:sz w:val="24"/>
            <w:szCs w:val="24"/>
            <w:lang w:val="vi-VN"/>
          </w:rPr>
          <w:t>12.2.</w:t>
        </w:r>
        <w:r w:rsidR="004E0E13" w:rsidRPr="007C6A3B">
          <w:rPr>
            <w:rFonts w:ascii="Times New Roman" w:eastAsiaTheme="minorEastAsia" w:hAnsi="Times New Roman" w:cs="Times New Roman"/>
            <w:b w:val="0"/>
            <w:bCs w:val="0"/>
            <w:noProof/>
            <w:sz w:val="24"/>
            <w:szCs w:val="24"/>
          </w:rPr>
          <w:tab/>
        </w:r>
        <w:r w:rsidR="004E0E13" w:rsidRPr="007C6A3B">
          <w:rPr>
            <w:rStyle w:val="Hyperlink"/>
            <w:rFonts w:ascii="Times New Roman" w:hAnsi="Times New Roman" w:cs="Times New Roman"/>
            <w:b w:val="0"/>
            <w:bCs w:val="0"/>
            <w:noProof/>
            <w:sz w:val="24"/>
            <w:szCs w:val="24"/>
          </w:rPr>
          <w:t>Cost estimation and funding source</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_Toc35610105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35</w:t>
        </w:r>
        <w:r w:rsidR="004E0E13" w:rsidRPr="007C6A3B">
          <w:rPr>
            <w:rFonts w:ascii="Times New Roman" w:hAnsi="Times New Roman" w:cs="Times New Roman"/>
            <w:b w:val="0"/>
            <w:bCs w:val="0"/>
            <w:noProof/>
            <w:webHidden/>
            <w:sz w:val="24"/>
            <w:szCs w:val="24"/>
          </w:rPr>
          <w:fldChar w:fldCharType="end"/>
        </w:r>
      </w:hyperlink>
    </w:p>
    <w:p w14:paraId="1A423333" w14:textId="15628698" w:rsidR="004E0E13" w:rsidRPr="007C6A3B" w:rsidRDefault="00BE5D7F" w:rsidP="007C6A3B">
      <w:pPr>
        <w:pStyle w:val="TOC1"/>
        <w:tabs>
          <w:tab w:val="right" w:leader="dot" w:pos="8755"/>
        </w:tabs>
        <w:spacing w:before="0" w:line="240" w:lineRule="auto"/>
        <w:rPr>
          <w:rFonts w:ascii="Times New Roman" w:eastAsiaTheme="minorEastAsia" w:hAnsi="Times New Roman" w:cs="Times New Roman"/>
          <w:b w:val="0"/>
          <w:bCs w:val="0"/>
          <w:caps w:val="0"/>
          <w:noProof/>
        </w:rPr>
      </w:pPr>
      <w:hyperlink w:anchor="_Toc35610106" w:history="1">
        <w:r w:rsidR="004E0E13" w:rsidRPr="007C6A3B">
          <w:rPr>
            <w:rStyle w:val="Hyperlink"/>
            <w:rFonts w:ascii="Times New Roman" w:hAnsi="Times New Roman" w:cs="Times New Roman"/>
            <w:b w:val="0"/>
            <w:bCs w:val="0"/>
            <w:noProof/>
          </w:rPr>
          <w:t>ANNEX</w:t>
        </w:r>
        <w:r w:rsidR="004E0E13" w:rsidRPr="007C6A3B">
          <w:rPr>
            <w:rFonts w:ascii="Times New Roman" w:hAnsi="Times New Roman" w:cs="Times New Roman"/>
            <w:b w:val="0"/>
            <w:bCs w:val="0"/>
            <w:noProof/>
            <w:webHidden/>
          </w:rPr>
          <w:tab/>
        </w:r>
        <w:r w:rsidR="004E0E13" w:rsidRPr="007C6A3B">
          <w:rPr>
            <w:rFonts w:ascii="Times New Roman" w:hAnsi="Times New Roman" w:cs="Times New Roman"/>
            <w:b w:val="0"/>
            <w:bCs w:val="0"/>
            <w:noProof/>
            <w:webHidden/>
          </w:rPr>
          <w:fldChar w:fldCharType="begin"/>
        </w:r>
        <w:r w:rsidR="004E0E13" w:rsidRPr="007C6A3B">
          <w:rPr>
            <w:rFonts w:ascii="Times New Roman" w:hAnsi="Times New Roman" w:cs="Times New Roman"/>
            <w:b w:val="0"/>
            <w:bCs w:val="0"/>
            <w:noProof/>
            <w:webHidden/>
          </w:rPr>
          <w:instrText xml:space="preserve"> PAGEREF _Toc35610106 \h </w:instrText>
        </w:r>
        <w:r w:rsidR="004E0E13" w:rsidRPr="007C6A3B">
          <w:rPr>
            <w:rFonts w:ascii="Times New Roman" w:hAnsi="Times New Roman" w:cs="Times New Roman"/>
            <w:b w:val="0"/>
            <w:bCs w:val="0"/>
            <w:noProof/>
            <w:webHidden/>
          </w:rPr>
        </w:r>
        <w:r w:rsidR="004E0E13" w:rsidRPr="007C6A3B">
          <w:rPr>
            <w:rFonts w:ascii="Times New Roman" w:hAnsi="Times New Roman" w:cs="Times New Roman"/>
            <w:b w:val="0"/>
            <w:bCs w:val="0"/>
            <w:noProof/>
            <w:webHidden/>
          </w:rPr>
          <w:fldChar w:fldCharType="separate"/>
        </w:r>
        <w:r w:rsidR="00DD6A30">
          <w:rPr>
            <w:rFonts w:ascii="Times New Roman" w:hAnsi="Times New Roman" w:cs="Times New Roman"/>
            <w:b w:val="0"/>
            <w:bCs w:val="0"/>
            <w:noProof/>
            <w:webHidden/>
          </w:rPr>
          <w:t>37</w:t>
        </w:r>
        <w:r w:rsidR="004E0E13" w:rsidRPr="007C6A3B">
          <w:rPr>
            <w:rFonts w:ascii="Times New Roman" w:hAnsi="Times New Roman" w:cs="Times New Roman"/>
            <w:b w:val="0"/>
            <w:bCs w:val="0"/>
            <w:noProof/>
            <w:webHidden/>
          </w:rPr>
          <w:fldChar w:fldCharType="end"/>
        </w:r>
      </w:hyperlink>
    </w:p>
    <w:p w14:paraId="78B2D868" w14:textId="1EF65499" w:rsidR="004E0E13" w:rsidRPr="007C6A3B" w:rsidRDefault="00BE5D7F" w:rsidP="007C6A3B">
      <w:pPr>
        <w:pStyle w:val="TOC2"/>
        <w:tabs>
          <w:tab w:val="right" w:leader="dot" w:pos="8755"/>
        </w:tabs>
        <w:spacing w:before="0" w:line="240" w:lineRule="auto"/>
        <w:rPr>
          <w:rFonts w:ascii="Times New Roman" w:eastAsiaTheme="minorEastAsia" w:hAnsi="Times New Roman" w:cs="Times New Roman"/>
          <w:b w:val="0"/>
          <w:bCs w:val="0"/>
          <w:noProof/>
          <w:sz w:val="24"/>
          <w:szCs w:val="24"/>
        </w:rPr>
      </w:pPr>
      <w:hyperlink w:anchor="_Toc35610107" w:history="1">
        <w:r w:rsidR="004E0E13" w:rsidRPr="007C6A3B">
          <w:rPr>
            <w:rStyle w:val="Hyperlink"/>
            <w:rFonts w:ascii="Times New Roman" w:hAnsi="Times New Roman" w:cs="Times New Roman"/>
            <w:b w:val="0"/>
            <w:bCs w:val="0"/>
            <w:noProof/>
            <w:sz w:val="24"/>
            <w:szCs w:val="24"/>
          </w:rPr>
          <w:t>Annex 1: Some minutes of consultation in the subproject communes</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_Toc35610107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37</w:t>
        </w:r>
        <w:r w:rsidR="004E0E13" w:rsidRPr="007C6A3B">
          <w:rPr>
            <w:rFonts w:ascii="Times New Roman" w:hAnsi="Times New Roman" w:cs="Times New Roman"/>
            <w:b w:val="0"/>
            <w:bCs w:val="0"/>
            <w:noProof/>
            <w:webHidden/>
            <w:sz w:val="24"/>
            <w:szCs w:val="24"/>
          </w:rPr>
          <w:fldChar w:fldCharType="end"/>
        </w:r>
      </w:hyperlink>
    </w:p>
    <w:p w14:paraId="0025066C" w14:textId="2F7CECFB" w:rsidR="004E0E13" w:rsidRPr="007C6A3B" w:rsidRDefault="00BE5D7F" w:rsidP="007C6A3B">
      <w:pPr>
        <w:pStyle w:val="TOC2"/>
        <w:tabs>
          <w:tab w:val="right" w:leader="dot" w:pos="8755"/>
        </w:tabs>
        <w:spacing w:before="0" w:line="240" w:lineRule="auto"/>
        <w:rPr>
          <w:rFonts w:ascii="Times New Roman" w:eastAsiaTheme="minorEastAsia" w:hAnsi="Times New Roman" w:cs="Times New Roman"/>
          <w:b w:val="0"/>
          <w:bCs w:val="0"/>
          <w:noProof/>
          <w:sz w:val="24"/>
          <w:szCs w:val="24"/>
        </w:rPr>
      </w:pPr>
      <w:hyperlink w:anchor="_Toc35610108" w:history="1">
        <w:r w:rsidR="004E0E13" w:rsidRPr="007C6A3B">
          <w:rPr>
            <w:rStyle w:val="Hyperlink"/>
            <w:rFonts w:ascii="Times New Roman" w:hAnsi="Times New Roman" w:cs="Times New Roman"/>
            <w:b w:val="0"/>
            <w:bCs w:val="0"/>
            <w:noProof/>
            <w:sz w:val="24"/>
            <w:szCs w:val="24"/>
          </w:rPr>
          <w:t>Annex 2: Some photos of the scene and community consultation</w:t>
        </w:r>
        <w:r w:rsidR="004E0E13" w:rsidRPr="007C6A3B">
          <w:rPr>
            <w:rFonts w:ascii="Times New Roman" w:hAnsi="Times New Roman" w:cs="Times New Roman"/>
            <w:b w:val="0"/>
            <w:bCs w:val="0"/>
            <w:noProof/>
            <w:webHidden/>
            <w:sz w:val="24"/>
            <w:szCs w:val="24"/>
          </w:rPr>
          <w:tab/>
        </w:r>
        <w:r w:rsidR="004E0E13" w:rsidRPr="007C6A3B">
          <w:rPr>
            <w:rFonts w:ascii="Times New Roman" w:hAnsi="Times New Roman" w:cs="Times New Roman"/>
            <w:b w:val="0"/>
            <w:bCs w:val="0"/>
            <w:noProof/>
            <w:webHidden/>
            <w:sz w:val="24"/>
            <w:szCs w:val="24"/>
          </w:rPr>
          <w:fldChar w:fldCharType="begin"/>
        </w:r>
        <w:r w:rsidR="004E0E13" w:rsidRPr="007C6A3B">
          <w:rPr>
            <w:rFonts w:ascii="Times New Roman" w:hAnsi="Times New Roman" w:cs="Times New Roman"/>
            <w:b w:val="0"/>
            <w:bCs w:val="0"/>
            <w:noProof/>
            <w:webHidden/>
            <w:sz w:val="24"/>
            <w:szCs w:val="24"/>
          </w:rPr>
          <w:instrText xml:space="preserve"> PAGEREF _Toc35610108 \h </w:instrText>
        </w:r>
        <w:r w:rsidR="004E0E13" w:rsidRPr="007C6A3B">
          <w:rPr>
            <w:rFonts w:ascii="Times New Roman" w:hAnsi="Times New Roman" w:cs="Times New Roman"/>
            <w:b w:val="0"/>
            <w:bCs w:val="0"/>
            <w:noProof/>
            <w:webHidden/>
            <w:sz w:val="24"/>
            <w:szCs w:val="24"/>
          </w:rPr>
        </w:r>
        <w:r w:rsidR="004E0E13" w:rsidRPr="007C6A3B">
          <w:rPr>
            <w:rFonts w:ascii="Times New Roman" w:hAnsi="Times New Roman" w:cs="Times New Roman"/>
            <w:b w:val="0"/>
            <w:bCs w:val="0"/>
            <w:noProof/>
            <w:webHidden/>
            <w:sz w:val="24"/>
            <w:szCs w:val="24"/>
          </w:rPr>
          <w:fldChar w:fldCharType="separate"/>
        </w:r>
        <w:r w:rsidR="00DD6A30">
          <w:rPr>
            <w:rFonts w:ascii="Times New Roman" w:hAnsi="Times New Roman" w:cs="Times New Roman"/>
            <w:b w:val="0"/>
            <w:bCs w:val="0"/>
            <w:noProof/>
            <w:webHidden/>
            <w:sz w:val="24"/>
            <w:szCs w:val="24"/>
          </w:rPr>
          <w:t>52</w:t>
        </w:r>
        <w:r w:rsidR="004E0E13" w:rsidRPr="007C6A3B">
          <w:rPr>
            <w:rFonts w:ascii="Times New Roman" w:hAnsi="Times New Roman" w:cs="Times New Roman"/>
            <w:b w:val="0"/>
            <w:bCs w:val="0"/>
            <w:noProof/>
            <w:webHidden/>
            <w:sz w:val="24"/>
            <w:szCs w:val="24"/>
          </w:rPr>
          <w:fldChar w:fldCharType="end"/>
        </w:r>
      </w:hyperlink>
    </w:p>
    <w:p w14:paraId="400CE547" w14:textId="2773FB6F" w:rsidR="001A02F2" w:rsidRPr="004529A9" w:rsidRDefault="004127CC" w:rsidP="007C6A3B">
      <w:pPr>
        <w:tabs>
          <w:tab w:val="center" w:pos="4680"/>
        </w:tabs>
        <w:spacing w:after="0" w:line="240" w:lineRule="auto"/>
        <w:jc w:val="center"/>
        <w:rPr>
          <w:rFonts w:ascii="Times New Roman" w:hAnsi="Times New Roman" w:cs="Times New Roman"/>
          <w:sz w:val="28"/>
          <w:szCs w:val="28"/>
          <w:lang w:val="vi-VN"/>
        </w:rPr>
        <w:sectPr w:rsidR="001A02F2" w:rsidRPr="004529A9" w:rsidSect="006E18C0">
          <w:pgSz w:w="11906" w:h="16838" w:code="9"/>
          <w:pgMar w:top="1440" w:right="1440" w:bottom="1134" w:left="1701" w:header="720" w:footer="720" w:gutter="0"/>
          <w:pgNumType w:fmt="lowerRoman" w:start="1" w:chapStyle="1"/>
          <w:cols w:space="720"/>
          <w:titlePg/>
          <w:docGrid w:linePitch="360"/>
        </w:sectPr>
      </w:pPr>
      <w:r w:rsidRPr="007C6A3B">
        <w:rPr>
          <w:rFonts w:ascii="Times New Roman" w:hAnsi="Times New Roman" w:cs="Times New Roman"/>
          <w:sz w:val="24"/>
          <w:szCs w:val="24"/>
          <w:lang w:val="vi-VN"/>
        </w:rPr>
        <w:fldChar w:fldCharType="end"/>
      </w:r>
    </w:p>
    <w:p w14:paraId="745DF2FA" w14:textId="09D10E02" w:rsidR="001A02F2" w:rsidRPr="004529A9" w:rsidRDefault="00AD2BF4" w:rsidP="001A02F2">
      <w:pPr>
        <w:tabs>
          <w:tab w:val="center" w:pos="4680"/>
        </w:tabs>
        <w:jc w:val="center"/>
        <w:rPr>
          <w:rFonts w:ascii="Times New Roman" w:hAnsi="Times New Roman" w:cs="Times New Roman"/>
          <w:b/>
          <w:bCs/>
          <w:sz w:val="28"/>
          <w:szCs w:val="28"/>
          <w:lang w:val="vi-VN"/>
        </w:rPr>
      </w:pPr>
      <w:r>
        <w:rPr>
          <w:rFonts w:ascii="Times New Roman" w:hAnsi="Times New Roman" w:cs="Times New Roman"/>
          <w:b/>
          <w:bCs/>
          <w:sz w:val="28"/>
          <w:szCs w:val="28"/>
        </w:rPr>
        <w:lastRenderedPageBreak/>
        <w:t>LIST OF TABLES</w:t>
      </w:r>
    </w:p>
    <w:p w14:paraId="58D3034C" w14:textId="77777777" w:rsidR="001107A1" w:rsidRPr="004529A9" w:rsidRDefault="001107A1" w:rsidP="001A02F2">
      <w:pPr>
        <w:tabs>
          <w:tab w:val="center" w:pos="4680"/>
        </w:tabs>
        <w:jc w:val="center"/>
        <w:rPr>
          <w:rFonts w:ascii="Times New Roman" w:hAnsi="Times New Roman" w:cs="Times New Roman"/>
          <w:sz w:val="28"/>
          <w:szCs w:val="28"/>
          <w:lang w:val="vi-VN"/>
        </w:rPr>
      </w:pPr>
    </w:p>
    <w:p w14:paraId="2C3E60CF" w14:textId="6E2C8286" w:rsidR="005C7AA8" w:rsidRPr="005C7AA8" w:rsidRDefault="004127CC">
      <w:pPr>
        <w:pStyle w:val="TableofFigures"/>
        <w:tabs>
          <w:tab w:val="right" w:leader="dot" w:pos="8755"/>
        </w:tabs>
        <w:rPr>
          <w:rFonts w:asciiTheme="minorHAnsi" w:eastAsiaTheme="minorEastAsia" w:hAnsiTheme="minorHAnsi" w:cstheme="minorBidi"/>
          <w:noProof/>
          <w:sz w:val="22"/>
          <w:szCs w:val="22"/>
        </w:rPr>
      </w:pPr>
      <w:r w:rsidRPr="00306957">
        <w:rPr>
          <w:lang w:val="vi-VN"/>
        </w:rPr>
        <w:fldChar w:fldCharType="begin"/>
      </w:r>
      <w:r w:rsidRPr="005C7AA8">
        <w:rPr>
          <w:lang w:val="vi-VN"/>
        </w:rPr>
        <w:instrText xml:space="preserve"> TOC \h \z \c "Bảng" </w:instrText>
      </w:r>
      <w:r w:rsidRPr="00DD6A30">
        <w:rPr>
          <w:lang w:val="vi-VN"/>
        </w:rPr>
        <w:fldChar w:fldCharType="separate"/>
      </w:r>
      <w:hyperlink w:anchor="_Toc42851834" w:history="1">
        <w:r w:rsidR="005C7AA8" w:rsidRPr="00DD6A30">
          <w:rPr>
            <w:rStyle w:val="Hyperlink"/>
            <w:noProof/>
          </w:rPr>
          <w:t>Table 1: Statistics of location and length of each embankment section</w:t>
        </w:r>
        <w:r w:rsidR="005C7AA8" w:rsidRPr="005C7AA8">
          <w:rPr>
            <w:noProof/>
            <w:webHidden/>
          </w:rPr>
          <w:tab/>
        </w:r>
        <w:r w:rsidR="005C7AA8" w:rsidRPr="00DD6A30">
          <w:rPr>
            <w:noProof/>
            <w:webHidden/>
          </w:rPr>
          <w:fldChar w:fldCharType="begin"/>
        </w:r>
        <w:r w:rsidR="005C7AA8" w:rsidRPr="005C7AA8">
          <w:rPr>
            <w:noProof/>
            <w:webHidden/>
          </w:rPr>
          <w:instrText xml:space="preserve"> PAGEREF _Toc42851834 \h </w:instrText>
        </w:r>
        <w:r w:rsidR="005C7AA8" w:rsidRPr="00DD6A30">
          <w:rPr>
            <w:noProof/>
            <w:webHidden/>
          </w:rPr>
        </w:r>
        <w:r w:rsidR="005C7AA8" w:rsidRPr="00DD6A30">
          <w:rPr>
            <w:noProof/>
            <w:webHidden/>
          </w:rPr>
          <w:fldChar w:fldCharType="separate"/>
        </w:r>
        <w:r w:rsidR="00DD6A30">
          <w:rPr>
            <w:noProof/>
            <w:webHidden/>
          </w:rPr>
          <w:t>6</w:t>
        </w:r>
        <w:r w:rsidR="005C7AA8" w:rsidRPr="00DD6A30">
          <w:rPr>
            <w:noProof/>
            <w:webHidden/>
          </w:rPr>
          <w:fldChar w:fldCharType="end"/>
        </w:r>
      </w:hyperlink>
    </w:p>
    <w:p w14:paraId="7014BB4A" w14:textId="22E9C8E6"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35" w:history="1">
        <w:r w:rsidRPr="00DD6A30">
          <w:rPr>
            <w:rStyle w:val="Hyperlink"/>
            <w:noProof/>
          </w:rPr>
          <w:t>Table 2: Socio-economic information in subproject districts</w:t>
        </w:r>
        <w:r w:rsidRPr="005C7AA8">
          <w:rPr>
            <w:noProof/>
            <w:webHidden/>
          </w:rPr>
          <w:tab/>
        </w:r>
        <w:r w:rsidRPr="00BF2386">
          <w:rPr>
            <w:noProof/>
            <w:webHidden/>
          </w:rPr>
          <w:fldChar w:fldCharType="begin"/>
        </w:r>
        <w:r w:rsidRPr="005C7AA8">
          <w:rPr>
            <w:noProof/>
            <w:webHidden/>
          </w:rPr>
          <w:instrText xml:space="preserve"> PAGEREF _Toc42851835 \h </w:instrText>
        </w:r>
        <w:r w:rsidRPr="00BF2386">
          <w:rPr>
            <w:noProof/>
            <w:webHidden/>
          </w:rPr>
        </w:r>
        <w:r w:rsidRPr="00DD6A30">
          <w:rPr>
            <w:noProof/>
            <w:webHidden/>
          </w:rPr>
          <w:fldChar w:fldCharType="separate"/>
        </w:r>
        <w:r w:rsidR="00DD6A30">
          <w:rPr>
            <w:noProof/>
            <w:webHidden/>
          </w:rPr>
          <w:t>13</w:t>
        </w:r>
        <w:r w:rsidRPr="00BF2386">
          <w:rPr>
            <w:noProof/>
            <w:webHidden/>
          </w:rPr>
          <w:fldChar w:fldCharType="end"/>
        </w:r>
      </w:hyperlink>
    </w:p>
    <w:p w14:paraId="6661FAC5" w14:textId="391F46DF"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36" w:history="1">
        <w:r w:rsidRPr="00DD6A30">
          <w:rPr>
            <w:rStyle w:val="Hyperlink"/>
            <w:noProof/>
          </w:rPr>
          <w:t>Table 3: Socio-economic information in the subproject communes</w:t>
        </w:r>
        <w:r w:rsidRPr="005C7AA8">
          <w:rPr>
            <w:noProof/>
            <w:webHidden/>
          </w:rPr>
          <w:tab/>
        </w:r>
        <w:r w:rsidRPr="00BF2386">
          <w:rPr>
            <w:noProof/>
            <w:webHidden/>
          </w:rPr>
          <w:fldChar w:fldCharType="begin"/>
        </w:r>
        <w:r w:rsidRPr="005C7AA8">
          <w:rPr>
            <w:noProof/>
            <w:webHidden/>
          </w:rPr>
          <w:instrText xml:space="preserve"> PAGEREF _Toc42851836 \h </w:instrText>
        </w:r>
        <w:r w:rsidRPr="00BF2386">
          <w:rPr>
            <w:noProof/>
            <w:webHidden/>
          </w:rPr>
        </w:r>
        <w:r w:rsidRPr="00DD6A30">
          <w:rPr>
            <w:noProof/>
            <w:webHidden/>
          </w:rPr>
          <w:fldChar w:fldCharType="separate"/>
        </w:r>
        <w:r w:rsidR="00DD6A30">
          <w:rPr>
            <w:noProof/>
            <w:webHidden/>
          </w:rPr>
          <w:t>15</w:t>
        </w:r>
        <w:r w:rsidRPr="00BF2386">
          <w:rPr>
            <w:noProof/>
            <w:webHidden/>
          </w:rPr>
          <w:fldChar w:fldCharType="end"/>
        </w:r>
      </w:hyperlink>
    </w:p>
    <w:p w14:paraId="57DE3F31" w14:textId="78279987"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37" w:history="1">
        <w:r w:rsidRPr="00DD6A30">
          <w:rPr>
            <w:rStyle w:val="Hyperlink"/>
            <w:noProof/>
          </w:rPr>
          <w:t>Table 4: Information of surveyed households</w:t>
        </w:r>
        <w:r w:rsidRPr="005C7AA8">
          <w:rPr>
            <w:noProof/>
            <w:webHidden/>
          </w:rPr>
          <w:tab/>
        </w:r>
        <w:r w:rsidRPr="00BF2386">
          <w:rPr>
            <w:noProof/>
            <w:webHidden/>
          </w:rPr>
          <w:fldChar w:fldCharType="begin"/>
        </w:r>
        <w:r w:rsidRPr="005C7AA8">
          <w:rPr>
            <w:noProof/>
            <w:webHidden/>
          </w:rPr>
          <w:instrText xml:space="preserve"> PAGEREF _Toc42851837 \h </w:instrText>
        </w:r>
        <w:r w:rsidRPr="00BF2386">
          <w:rPr>
            <w:noProof/>
            <w:webHidden/>
          </w:rPr>
        </w:r>
        <w:r w:rsidRPr="00DD6A30">
          <w:rPr>
            <w:noProof/>
            <w:webHidden/>
          </w:rPr>
          <w:fldChar w:fldCharType="separate"/>
        </w:r>
        <w:r w:rsidR="00DD6A30">
          <w:rPr>
            <w:noProof/>
            <w:webHidden/>
          </w:rPr>
          <w:t>15</w:t>
        </w:r>
        <w:r w:rsidRPr="00BF2386">
          <w:rPr>
            <w:noProof/>
            <w:webHidden/>
          </w:rPr>
          <w:fldChar w:fldCharType="end"/>
        </w:r>
      </w:hyperlink>
    </w:p>
    <w:p w14:paraId="042B1CA9" w14:textId="294A6F64"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38" w:history="1">
        <w:r w:rsidRPr="005C7AA8">
          <w:rPr>
            <w:rStyle w:val="Hyperlink"/>
            <w:noProof/>
          </w:rPr>
          <w:t>Table 5: Age of respondents</w:t>
        </w:r>
        <w:r w:rsidRPr="005C7AA8">
          <w:rPr>
            <w:noProof/>
            <w:webHidden/>
          </w:rPr>
          <w:tab/>
        </w:r>
        <w:r w:rsidRPr="00BF2386">
          <w:rPr>
            <w:noProof/>
            <w:webHidden/>
          </w:rPr>
          <w:fldChar w:fldCharType="begin"/>
        </w:r>
        <w:r w:rsidRPr="005C7AA8">
          <w:rPr>
            <w:noProof/>
            <w:webHidden/>
          </w:rPr>
          <w:instrText xml:space="preserve"> PAGEREF _Toc42851838 \h </w:instrText>
        </w:r>
        <w:r w:rsidRPr="00BF2386">
          <w:rPr>
            <w:noProof/>
            <w:webHidden/>
          </w:rPr>
        </w:r>
        <w:r w:rsidRPr="00DD6A30">
          <w:rPr>
            <w:noProof/>
            <w:webHidden/>
          </w:rPr>
          <w:fldChar w:fldCharType="separate"/>
        </w:r>
        <w:r w:rsidR="00DD6A30">
          <w:rPr>
            <w:noProof/>
            <w:webHidden/>
          </w:rPr>
          <w:t>16</w:t>
        </w:r>
        <w:r w:rsidRPr="00BF2386">
          <w:rPr>
            <w:noProof/>
            <w:webHidden/>
          </w:rPr>
          <w:fldChar w:fldCharType="end"/>
        </w:r>
      </w:hyperlink>
    </w:p>
    <w:p w14:paraId="04F73B6B" w14:textId="67487BD6"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39" w:history="1">
        <w:r w:rsidRPr="00DD6A30">
          <w:rPr>
            <w:rStyle w:val="Hyperlink"/>
            <w:noProof/>
          </w:rPr>
          <w:t>Table 6: Education level of respondents</w:t>
        </w:r>
        <w:r w:rsidRPr="005C7AA8">
          <w:rPr>
            <w:noProof/>
            <w:webHidden/>
          </w:rPr>
          <w:tab/>
        </w:r>
        <w:r w:rsidRPr="00BF2386">
          <w:rPr>
            <w:noProof/>
            <w:webHidden/>
          </w:rPr>
          <w:fldChar w:fldCharType="begin"/>
        </w:r>
        <w:r w:rsidRPr="005C7AA8">
          <w:rPr>
            <w:noProof/>
            <w:webHidden/>
          </w:rPr>
          <w:instrText xml:space="preserve"> PAGEREF _Toc42851839 \h </w:instrText>
        </w:r>
        <w:r w:rsidRPr="00BF2386">
          <w:rPr>
            <w:noProof/>
            <w:webHidden/>
          </w:rPr>
        </w:r>
        <w:r w:rsidRPr="00DD6A30">
          <w:rPr>
            <w:noProof/>
            <w:webHidden/>
          </w:rPr>
          <w:fldChar w:fldCharType="separate"/>
        </w:r>
        <w:r w:rsidR="00DD6A30">
          <w:rPr>
            <w:noProof/>
            <w:webHidden/>
          </w:rPr>
          <w:t>16</w:t>
        </w:r>
        <w:r w:rsidRPr="00BF2386">
          <w:rPr>
            <w:noProof/>
            <w:webHidden/>
          </w:rPr>
          <w:fldChar w:fldCharType="end"/>
        </w:r>
      </w:hyperlink>
    </w:p>
    <w:p w14:paraId="1BAF17F1" w14:textId="4D5609EA"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40" w:history="1">
        <w:r w:rsidRPr="00DD6A30">
          <w:rPr>
            <w:rStyle w:val="Hyperlink"/>
            <w:noProof/>
          </w:rPr>
          <w:t>Table 7: Assignment of family works</w:t>
        </w:r>
        <w:r w:rsidRPr="005C7AA8">
          <w:rPr>
            <w:noProof/>
            <w:webHidden/>
          </w:rPr>
          <w:tab/>
        </w:r>
        <w:r w:rsidRPr="00BF2386">
          <w:rPr>
            <w:noProof/>
            <w:webHidden/>
          </w:rPr>
          <w:fldChar w:fldCharType="begin"/>
        </w:r>
        <w:r w:rsidRPr="005C7AA8">
          <w:rPr>
            <w:noProof/>
            <w:webHidden/>
          </w:rPr>
          <w:instrText xml:space="preserve"> PAGEREF _Toc42851840 \h </w:instrText>
        </w:r>
        <w:r w:rsidRPr="00BF2386">
          <w:rPr>
            <w:noProof/>
            <w:webHidden/>
          </w:rPr>
        </w:r>
        <w:r w:rsidRPr="00DD6A30">
          <w:rPr>
            <w:noProof/>
            <w:webHidden/>
          </w:rPr>
          <w:fldChar w:fldCharType="separate"/>
        </w:r>
        <w:r w:rsidR="00DD6A30">
          <w:rPr>
            <w:noProof/>
            <w:webHidden/>
          </w:rPr>
          <w:t>17</w:t>
        </w:r>
        <w:r w:rsidRPr="00BF2386">
          <w:rPr>
            <w:noProof/>
            <w:webHidden/>
          </w:rPr>
          <w:fldChar w:fldCharType="end"/>
        </w:r>
      </w:hyperlink>
    </w:p>
    <w:p w14:paraId="27364880" w14:textId="2E27FF98"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41" w:history="1">
        <w:r w:rsidRPr="00DD6A30">
          <w:rPr>
            <w:rStyle w:val="Hyperlink"/>
            <w:noProof/>
          </w:rPr>
          <w:t>Table 8</w:t>
        </w:r>
        <w:r w:rsidRPr="00DD6A30">
          <w:rPr>
            <w:rStyle w:val="Hyperlink"/>
            <w:noProof/>
            <w:lang w:val="vi-VN"/>
          </w:rPr>
          <w:t xml:space="preserve">: </w:t>
        </w:r>
        <w:r w:rsidRPr="00DD6A30">
          <w:rPr>
            <w:rStyle w:val="Hyperlink"/>
            <w:noProof/>
          </w:rPr>
          <w:t>Matrix of Entitlements</w:t>
        </w:r>
        <w:r w:rsidRPr="005C7AA8">
          <w:rPr>
            <w:noProof/>
            <w:webHidden/>
          </w:rPr>
          <w:tab/>
        </w:r>
        <w:r w:rsidRPr="00BF2386">
          <w:rPr>
            <w:noProof/>
            <w:webHidden/>
          </w:rPr>
          <w:fldChar w:fldCharType="begin"/>
        </w:r>
        <w:r w:rsidRPr="005C7AA8">
          <w:rPr>
            <w:noProof/>
            <w:webHidden/>
          </w:rPr>
          <w:instrText xml:space="preserve"> PAGEREF _Toc42851841 \h </w:instrText>
        </w:r>
        <w:r w:rsidRPr="00BF2386">
          <w:rPr>
            <w:noProof/>
            <w:webHidden/>
          </w:rPr>
        </w:r>
        <w:r w:rsidRPr="00DD6A30">
          <w:rPr>
            <w:noProof/>
            <w:webHidden/>
          </w:rPr>
          <w:fldChar w:fldCharType="separate"/>
        </w:r>
        <w:r w:rsidR="00DD6A30">
          <w:rPr>
            <w:noProof/>
            <w:webHidden/>
          </w:rPr>
          <w:t>21</w:t>
        </w:r>
        <w:r w:rsidRPr="00BF2386">
          <w:rPr>
            <w:noProof/>
            <w:webHidden/>
          </w:rPr>
          <w:fldChar w:fldCharType="end"/>
        </w:r>
      </w:hyperlink>
    </w:p>
    <w:p w14:paraId="68882912" w14:textId="25217734"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42" w:history="1">
        <w:r w:rsidRPr="005C7AA8">
          <w:rPr>
            <w:rStyle w:val="Hyperlink"/>
            <w:noProof/>
          </w:rPr>
          <w:t>Table 9: Summary of public consultations during the subproject preparation</w:t>
        </w:r>
        <w:r w:rsidRPr="005C7AA8">
          <w:rPr>
            <w:noProof/>
            <w:webHidden/>
          </w:rPr>
          <w:tab/>
        </w:r>
        <w:r w:rsidRPr="00BF2386">
          <w:rPr>
            <w:noProof/>
            <w:webHidden/>
          </w:rPr>
          <w:fldChar w:fldCharType="begin"/>
        </w:r>
        <w:r w:rsidRPr="005C7AA8">
          <w:rPr>
            <w:noProof/>
            <w:webHidden/>
          </w:rPr>
          <w:instrText xml:space="preserve"> PAGEREF _Toc42851842 \h </w:instrText>
        </w:r>
        <w:r w:rsidRPr="00BF2386">
          <w:rPr>
            <w:noProof/>
            <w:webHidden/>
          </w:rPr>
        </w:r>
        <w:r w:rsidRPr="00DD6A30">
          <w:rPr>
            <w:noProof/>
            <w:webHidden/>
          </w:rPr>
          <w:fldChar w:fldCharType="separate"/>
        </w:r>
        <w:r w:rsidR="00DD6A30">
          <w:rPr>
            <w:noProof/>
            <w:webHidden/>
          </w:rPr>
          <w:t>24</w:t>
        </w:r>
        <w:r w:rsidRPr="00BF2386">
          <w:rPr>
            <w:noProof/>
            <w:webHidden/>
          </w:rPr>
          <w:fldChar w:fldCharType="end"/>
        </w:r>
      </w:hyperlink>
    </w:p>
    <w:p w14:paraId="4A9C77D2" w14:textId="1A7A6660"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43" w:history="1">
        <w:r w:rsidRPr="005C7AA8">
          <w:rPr>
            <w:rStyle w:val="Hyperlink"/>
            <w:noProof/>
          </w:rPr>
          <w:t>Table 10: The RAP i</w:t>
        </w:r>
        <w:r w:rsidRPr="005C7AA8">
          <w:rPr>
            <w:rStyle w:val="Hyperlink"/>
            <w:noProof/>
            <w:lang w:val="vi-VN"/>
          </w:rPr>
          <w:t>mplementation</w:t>
        </w:r>
        <w:r w:rsidRPr="005C7AA8">
          <w:rPr>
            <w:rStyle w:val="Hyperlink"/>
            <w:noProof/>
          </w:rPr>
          <w:t xml:space="preserve"> plan</w:t>
        </w:r>
        <w:r w:rsidRPr="005C7AA8">
          <w:rPr>
            <w:rStyle w:val="Hyperlink"/>
            <w:noProof/>
            <w:lang w:val="vi-VN"/>
          </w:rPr>
          <w:t xml:space="preserve"> </w:t>
        </w:r>
        <w:r w:rsidRPr="005C7AA8">
          <w:rPr>
            <w:rStyle w:val="Hyperlink"/>
            <w:noProof/>
          </w:rPr>
          <w:t>of Kien Giang subproject</w:t>
        </w:r>
        <w:r w:rsidRPr="005C7AA8">
          <w:rPr>
            <w:noProof/>
            <w:webHidden/>
          </w:rPr>
          <w:tab/>
        </w:r>
        <w:r w:rsidRPr="00BF2386">
          <w:rPr>
            <w:noProof/>
            <w:webHidden/>
          </w:rPr>
          <w:fldChar w:fldCharType="begin"/>
        </w:r>
        <w:r w:rsidRPr="005C7AA8">
          <w:rPr>
            <w:noProof/>
            <w:webHidden/>
          </w:rPr>
          <w:instrText xml:space="preserve"> PAGEREF _Toc42851843 \h </w:instrText>
        </w:r>
        <w:r w:rsidRPr="00BF2386">
          <w:rPr>
            <w:noProof/>
            <w:webHidden/>
          </w:rPr>
        </w:r>
        <w:r w:rsidRPr="00DD6A30">
          <w:rPr>
            <w:noProof/>
            <w:webHidden/>
          </w:rPr>
          <w:fldChar w:fldCharType="separate"/>
        </w:r>
        <w:r w:rsidR="00DD6A30">
          <w:rPr>
            <w:noProof/>
            <w:webHidden/>
          </w:rPr>
          <w:t>32</w:t>
        </w:r>
        <w:r w:rsidRPr="00BF2386">
          <w:rPr>
            <w:noProof/>
            <w:webHidden/>
          </w:rPr>
          <w:fldChar w:fldCharType="end"/>
        </w:r>
      </w:hyperlink>
    </w:p>
    <w:p w14:paraId="6FAD9CC9" w14:textId="79E72FED" w:rsidR="005C7AA8" w:rsidRPr="005C7AA8" w:rsidRDefault="005C7AA8">
      <w:pPr>
        <w:pStyle w:val="TableofFigures"/>
        <w:tabs>
          <w:tab w:val="right" w:leader="dot" w:pos="8755"/>
        </w:tabs>
        <w:rPr>
          <w:rFonts w:asciiTheme="minorHAnsi" w:eastAsiaTheme="minorEastAsia" w:hAnsiTheme="minorHAnsi" w:cstheme="minorBidi"/>
          <w:noProof/>
          <w:sz w:val="22"/>
          <w:szCs w:val="22"/>
        </w:rPr>
      </w:pPr>
      <w:hyperlink w:anchor="_Toc42851844" w:history="1">
        <w:r w:rsidRPr="005C7AA8">
          <w:rPr>
            <w:rStyle w:val="Hyperlink"/>
            <w:noProof/>
          </w:rPr>
          <w:t xml:space="preserve">Table 11: </w:t>
        </w:r>
        <w:r w:rsidRPr="005C7AA8">
          <w:rPr>
            <w:rStyle w:val="Hyperlink"/>
            <w:iCs/>
            <w:noProof/>
          </w:rPr>
          <w:t>Cost estimate for compensation by the subproject</w:t>
        </w:r>
        <w:r w:rsidRPr="005C7AA8">
          <w:rPr>
            <w:noProof/>
            <w:webHidden/>
          </w:rPr>
          <w:tab/>
        </w:r>
        <w:r w:rsidRPr="00BF2386">
          <w:rPr>
            <w:noProof/>
            <w:webHidden/>
          </w:rPr>
          <w:fldChar w:fldCharType="begin"/>
        </w:r>
        <w:r w:rsidRPr="005C7AA8">
          <w:rPr>
            <w:noProof/>
            <w:webHidden/>
          </w:rPr>
          <w:instrText xml:space="preserve"> PAGEREF _Toc42851844 \h </w:instrText>
        </w:r>
        <w:r w:rsidRPr="00BF2386">
          <w:rPr>
            <w:noProof/>
            <w:webHidden/>
          </w:rPr>
        </w:r>
        <w:r w:rsidRPr="00DD6A30">
          <w:rPr>
            <w:noProof/>
            <w:webHidden/>
          </w:rPr>
          <w:fldChar w:fldCharType="separate"/>
        </w:r>
        <w:r w:rsidR="00DD6A30">
          <w:rPr>
            <w:noProof/>
            <w:webHidden/>
          </w:rPr>
          <w:t>35</w:t>
        </w:r>
        <w:r w:rsidRPr="00BF2386">
          <w:rPr>
            <w:noProof/>
            <w:webHidden/>
          </w:rPr>
          <w:fldChar w:fldCharType="end"/>
        </w:r>
      </w:hyperlink>
    </w:p>
    <w:p w14:paraId="70826932" w14:textId="7B342847" w:rsidR="004127CC" w:rsidRPr="004529A9" w:rsidRDefault="004127CC" w:rsidP="004127CC">
      <w:pPr>
        <w:tabs>
          <w:tab w:val="center" w:pos="4680"/>
        </w:tabs>
        <w:spacing w:before="120" w:after="120"/>
        <w:jc w:val="center"/>
        <w:rPr>
          <w:rFonts w:ascii="Times New Roman" w:hAnsi="Times New Roman" w:cs="Times New Roman"/>
          <w:sz w:val="24"/>
          <w:szCs w:val="24"/>
          <w:lang w:val="vi-VN"/>
        </w:rPr>
      </w:pPr>
      <w:r w:rsidRPr="00306957">
        <w:rPr>
          <w:rFonts w:ascii="Times New Roman" w:hAnsi="Times New Roman" w:cs="Times New Roman"/>
          <w:sz w:val="24"/>
          <w:szCs w:val="24"/>
          <w:lang w:val="vi-VN"/>
        </w:rPr>
        <w:fldChar w:fldCharType="end"/>
      </w:r>
    </w:p>
    <w:p w14:paraId="7004EC15" w14:textId="6DD1ED0A" w:rsidR="00403F3C" w:rsidRPr="004529A9" w:rsidRDefault="00AD2BF4" w:rsidP="00403F3C">
      <w:pPr>
        <w:tabs>
          <w:tab w:val="left" w:pos="7065"/>
        </w:tabs>
        <w:jc w:val="center"/>
        <w:rPr>
          <w:rFonts w:ascii="Times New Roman" w:hAnsi="Times New Roman" w:cs="Times New Roman"/>
          <w:b/>
          <w:bCs/>
          <w:sz w:val="24"/>
          <w:szCs w:val="24"/>
        </w:rPr>
      </w:pPr>
      <w:r>
        <w:rPr>
          <w:rFonts w:ascii="Times New Roman" w:hAnsi="Times New Roman" w:cs="Times New Roman"/>
          <w:b/>
          <w:bCs/>
          <w:sz w:val="24"/>
          <w:szCs w:val="24"/>
        </w:rPr>
        <w:t>ANNEXES</w:t>
      </w:r>
    </w:p>
    <w:p w14:paraId="0E6E4BD3" w14:textId="410B341C" w:rsidR="00905799" w:rsidRDefault="00AF0EDA">
      <w:pPr>
        <w:pStyle w:val="TableofFigures"/>
        <w:tabs>
          <w:tab w:val="right" w:leader="dot" w:pos="8755"/>
        </w:tabs>
        <w:rPr>
          <w:rFonts w:asciiTheme="minorHAnsi" w:eastAsiaTheme="minorEastAsia" w:hAnsiTheme="minorHAnsi" w:cstheme="minorBidi"/>
          <w:noProof/>
          <w:sz w:val="22"/>
          <w:szCs w:val="22"/>
        </w:rPr>
      </w:pPr>
      <w:r w:rsidRPr="004529A9">
        <w:rPr>
          <w:b/>
          <w:bCs/>
        </w:rPr>
        <w:fldChar w:fldCharType="begin"/>
      </w:r>
      <w:r w:rsidRPr="004529A9">
        <w:rPr>
          <w:b/>
          <w:bCs/>
        </w:rPr>
        <w:instrText xml:space="preserve"> TOC \h \z \c "Phụ lục" </w:instrText>
      </w:r>
      <w:r w:rsidRPr="004529A9">
        <w:rPr>
          <w:b/>
          <w:bCs/>
        </w:rPr>
        <w:fldChar w:fldCharType="separate"/>
      </w:r>
      <w:hyperlink w:anchor="_Toc40037955" w:history="1">
        <w:r w:rsidR="00905799" w:rsidRPr="0098431E">
          <w:rPr>
            <w:rStyle w:val="Hyperlink"/>
            <w:noProof/>
          </w:rPr>
          <w:t>Annex 1: Some minutes of consultation in the subproject communes</w:t>
        </w:r>
        <w:r w:rsidR="00905799">
          <w:rPr>
            <w:noProof/>
            <w:webHidden/>
          </w:rPr>
          <w:tab/>
        </w:r>
        <w:r w:rsidR="00905799">
          <w:rPr>
            <w:noProof/>
            <w:webHidden/>
          </w:rPr>
          <w:fldChar w:fldCharType="begin"/>
        </w:r>
        <w:r w:rsidR="00905799">
          <w:rPr>
            <w:noProof/>
            <w:webHidden/>
          </w:rPr>
          <w:instrText xml:space="preserve"> PAGEREF _Toc40037955 \h </w:instrText>
        </w:r>
        <w:r w:rsidR="00905799">
          <w:rPr>
            <w:noProof/>
            <w:webHidden/>
          </w:rPr>
        </w:r>
        <w:r w:rsidR="00905799">
          <w:rPr>
            <w:noProof/>
            <w:webHidden/>
          </w:rPr>
          <w:fldChar w:fldCharType="separate"/>
        </w:r>
        <w:r w:rsidR="00DD6A30">
          <w:rPr>
            <w:noProof/>
            <w:webHidden/>
          </w:rPr>
          <w:t>37</w:t>
        </w:r>
        <w:r w:rsidR="00905799">
          <w:rPr>
            <w:noProof/>
            <w:webHidden/>
          </w:rPr>
          <w:fldChar w:fldCharType="end"/>
        </w:r>
      </w:hyperlink>
    </w:p>
    <w:p w14:paraId="385F8943" w14:textId="272807BA" w:rsidR="00905799" w:rsidRDefault="00BE5D7F">
      <w:pPr>
        <w:pStyle w:val="TableofFigures"/>
        <w:tabs>
          <w:tab w:val="right" w:leader="dot" w:pos="8755"/>
        </w:tabs>
        <w:rPr>
          <w:rFonts w:asciiTheme="minorHAnsi" w:eastAsiaTheme="minorEastAsia" w:hAnsiTheme="minorHAnsi" w:cstheme="minorBidi"/>
          <w:noProof/>
          <w:sz w:val="22"/>
          <w:szCs w:val="22"/>
        </w:rPr>
      </w:pPr>
      <w:hyperlink w:anchor="_Toc40037956" w:history="1">
        <w:r w:rsidR="00905799" w:rsidRPr="0098431E">
          <w:rPr>
            <w:rStyle w:val="Hyperlink"/>
            <w:noProof/>
          </w:rPr>
          <w:t>Annex 2: Some photos of the scene and community consultation</w:t>
        </w:r>
        <w:r w:rsidR="00905799">
          <w:rPr>
            <w:noProof/>
            <w:webHidden/>
          </w:rPr>
          <w:tab/>
        </w:r>
        <w:r w:rsidR="00905799">
          <w:rPr>
            <w:noProof/>
            <w:webHidden/>
          </w:rPr>
          <w:fldChar w:fldCharType="begin"/>
        </w:r>
        <w:r w:rsidR="00905799">
          <w:rPr>
            <w:noProof/>
            <w:webHidden/>
          </w:rPr>
          <w:instrText xml:space="preserve"> PAGEREF _Toc40037956 \h </w:instrText>
        </w:r>
        <w:r w:rsidR="00905799">
          <w:rPr>
            <w:noProof/>
            <w:webHidden/>
          </w:rPr>
        </w:r>
        <w:r w:rsidR="00905799">
          <w:rPr>
            <w:noProof/>
            <w:webHidden/>
          </w:rPr>
          <w:fldChar w:fldCharType="separate"/>
        </w:r>
        <w:r w:rsidR="00DD6A30">
          <w:rPr>
            <w:noProof/>
            <w:webHidden/>
          </w:rPr>
          <w:t>52</w:t>
        </w:r>
        <w:r w:rsidR="00905799">
          <w:rPr>
            <w:noProof/>
            <w:webHidden/>
          </w:rPr>
          <w:fldChar w:fldCharType="end"/>
        </w:r>
      </w:hyperlink>
    </w:p>
    <w:p w14:paraId="44219E3D" w14:textId="166E8AC1" w:rsidR="00905799" w:rsidRDefault="00BE5D7F">
      <w:pPr>
        <w:pStyle w:val="TableofFigures"/>
        <w:tabs>
          <w:tab w:val="right" w:leader="dot" w:pos="8755"/>
        </w:tabs>
        <w:rPr>
          <w:rFonts w:asciiTheme="minorHAnsi" w:eastAsiaTheme="minorEastAsia" w:hAnsiTheme="minorHAnsi" w:cstheme="minorBidi"/>
          <w:noProof/>
          <w:sz w:val="22"/>
          <w:szCs w:val="22"/>
        </w:rPr>
      </w:pPr>
      <w:hyperlink w:anchor="_Toc40037957" w:history="1">
        <w:r w:rsidR="00905799" w:rsidRPr="0098431E">
          <w:rPr>
            <w:rStyle w:val="Hyperlink"/>
            <w:noProof/>
          </w:rPr>
          <w:t>Annex 3: IOL form</w:t>
        </w:r>
        <w:r w:rsidR="00905799">
          <w:rPr>
            <w:noProof/>
            <w:webHidden/>
          </w:rPr>
          <w:tab/>
        </w:r>
        <w:r w:rsidR="00905799">
          <w:rPr>
            <w:noProof/>
            <w:webHidden/>
          </w:rPr>
          <w:fldChar w:fldCharType="begin"/>
        </w:r>
        <w:r w:rsidR="00905799">
          <w:rPr>
            <w:noProof/>
            <w:webHidden/>
          </w:rPr>
          <w:instrText xml:space="preserve"> PAGEREF _Toc40037957 \h </w:instrText>
        </w:r>
        <w:r w:rsidR="00905799">
          <w:rPr>
            <w:noProof/>
            <w:webHidden/>
          </w:rPr>
        </w:r>
        <w:r w:rsidR="00905799">
          <w:rPr>
            <w:noProof/>
            <w:webHidden/>
          </w:rPr>
          <w:fldChar w:fldCharType="separate"/>
        </w:r>
        <w:r w:rsidR="00DD6A30">
          <w:rPr>
            <w:noProof/>
            <w:webHidden/>
          </w:rPr>
          <w:t>54</w:t>
        </w:r>
        <w:r w:rsidR="00905799">
          <w:rPr>
            <w:noProof/>
            <w:webHidden/>
          </w:rPr>
          <w:fldChar w:fldCharType="end"/>
        </w:r>
      </w:hyperlink>
    </w:p>
    <w:p w14:paraId="58C06E43" w14:textId="4B399EA8" w:rsidR="00905799" w:rsidRDefault="00BE5D7F">
      <w:pPr>
        <w:pStyle w:val="TableofFigures"/>
        <w:tabs>
          <w:tab w:val="right" w:leader="dot" w:pos="8755"/>
        </w:tabs>
        <w:rPr>
          <w:rFonts w:asciiTheme="minorHAnsi" w:eastAsiaTheme="minorEastAsia" w:hAnsiTheme="minorHAnsi" w:cstheme="minorBidi"/>
          <w:noProof/>
          <w:sz w:val="22"/>
          <w:szCs w:val="22"/>
        </w:rPr>
      </w:pPr>
      <w:hyperlink w:anchor="_Toc40037958" w:history="1">
        <w:r w:rsidR="00905799" w:rsidRPr="0098431E">
          <w:rPr>
            <w:rStyle w:val="Hyperlink"/>
            <w:noProof/>
          </w:rPr>
          <w:t>Annex 4:  Project Information Booklet</w:t>
        </w:r>
        <w:r w:rsidR="00905799">
          <w:rPr>
            <w:noProof/>
            <w:webHidden/>
          </w:rPr>
          <w:tab/>
        </w:r>
        <w:r w:rsidR="00905799">
          <w:rPr>
            <w:noProof/>
            <w:webHidden/>
          </w:rPr>
          <w:fldChar w:fldCharType="begin"/>
        </w:r>
        <w:r w:rsidR="00905799">
          <w:rPr>
            <w:noProof/>
            <w:webHidden/>
          </w:rPr>
          <w:instrText xml:space="preserve"> PAGEREF _Toc40037958 \h </w:instrText>
        </w:r>
        <w:r w:rsidR="00905799">
          <w:rPr>
            <w:noProof/>
            <w:webHidden/>
          </w:rPr>
        </w:r>
        <w:r w:rsidR="00905799">
          <w:rPr>
            <w:noProof/>
            <w:webHidden/>
          </w:rPr>
          <w:fldChar w:fldCharType="separate"/>
        </w:r>
        <w:r w:rsidR="00DD6A30">
          <w:rPr>
            <w:noProof/>
            <w:webHidden/>
          </w:rPr>
          <w:t>55</w:t>
        </w:r>
        <w:r w:rsidR="00905799">
          <w:rPr>
            <w:noProof/>
            <w:webHidden/>
          </w:rPr>
          <w:fldChar w:fldCharType="end"/>
        </w:r>
      </w:hyperlink>
    </w:p>
    <w:p w14:paraId="70B72D46" w14:textId="6952F3F4" w:rsidR="00403F3C" w:rsidRPr="004529A9" w:rsidRDefault="00AF0EDA" w:rsidP="00403F3C">
      <w:pPr>
        <w:tabs>
          <w:tab w:val="left" w:pos="7065"/>
        </w:tabs>
        <w:spacing w:before="120" w:after="120"/>
        <w:jc w:val="center"/>
        <w:rPr>
          <w:rFonts w:ascii="Times New Roman" w:hAnsi="Times New Roman" w:cs="Times New Roman"/>
          <w:b/>
          <w:bCs/>
          <w:sz w:val="24"/>
          <w:szCs w:val="24"/>
        </w:rPr>
      </w:pPr>
      <w:r w:rsidRPr="004529A9">
        <w:rPr>
          <w:rFonts w:ascii="Times New Roman" w:hAnsi="Times New Roman" w:cs="Times New Roman"/>
          <w:b/>
          <w:bCs/>
          <w:sz w:val="24"/>
          <w:szCs w:val="24"/>
        </w:rPr>
        <w:fldChar w:fldCharType="end"/>
      </w:r>
    </w:p>
    <w:p w14:paraId="36FDB5B6" w14:textId="07E1E6B5" w:rsidR="00403F3C" w:rsidRPr="004529A9" w:rsidRDefault="00403F3C" w:rsidP="00403F3C">
      <w:pPr>
        <w:tabs>
          <w:tab w:val="left" w:pos="7065"/>
        </w:tabs>
        <w:rPr>
          <w:rFonts w:ascii="Times New Roman" w:hAnsi="Times New Roman" w:cs="Times New Roman"/>
          <w:sz w:val="28"/>
          <w:szCs w:val="28"/>
          <w:lang w:val="vi-VN"/>
        </w:rPr>
        <w:sectPr w:rsidR="00403F3C" w:rsidRPr="004529A9" w:rsidSect="006E18C0">
          <w:pgSz w:w="11906" w:h="16838" w:code="9"/>
          <w:pgMar w:top="1440" w:right="1440" w:bottom="1134" w:left="1701" w:header="720" w:footer="720" w:gutter="0"/>
          <w:pgNumType w:fmt="lowerRoman"/>
          <w:cols w:space="720"/>
          <w:docGrid w:linePitch="360"/>
        </w:sectPr>
      </w:pPr>
      <w:r w:rsidRPr="004529A9">
        <w:rPr>
          <w:rFonts w:ascii="Times New Roman" w:hAnsi="Times New Roman" w:cs="Times New Roman"/>
          <w:sz w:val="28"/>
          <w:szCs w:val="28"/>
          <w:lang w:val="vi-VN"/>
        </w:rPr>
        <w:tab/>
      </w:r>
    </w:p>
    <w:p w14:paraId="2CC123AC" w14:textId="77777777" w:rsidR="00AD2BF4" w:rsidRPr="004127CC" w:rsidRDefault="00AD2BF4" w:rsidP="00AD2BF4">
      <w:pPr>
        <w:tabs>
          <w:tab w:val="center" w:pos="4680"/>
        </w:tabs>
        <w:jc w:val="center"/>
        <w:rPr>
          <w:rFonts w:ascii="Times New Roman" w:hAnsi="Times New Roman" w:cs="Times New Roman"/>
          <w:b/>
          <w:bCs/>
          <w:sz w:val="24"/>
          <w:szCs w:val="24"/>
          <w:lang w:val="vi-VN"/>
        </w:rPr>
      </w:pPr>
      <w:r w:rsidRPr="002976FE">
        <w:rPr>
          <w:rFonts w:ascii="Times New Roman" w:hAnsi="Times New Roman" w:cs="Times New Roman"/>
          <w:b/>
          <w:bCs/>
          <w:sz w:val="24"/>
          <w:szCs w:val="24"/>
        </w:rPr>
        <w:lastRenderedPageBreak/>
        <w:t>CURRENCY EQUIVALENTS</w:t>
      </w:r>
    </w:p>
    <w:p w14:paraId="0882408D" w14:textId="77777777" w:rsidR="00AD2BF4" w:rsidRPr="004127CC" w:rsidRDefault="00AD2BF4" w:rsidP="00AD2BF4">
      <w:pPr>
        <w:tabs>
          <w:tab w:val="center" w:pos="4680"/>
        </w:tabs>
        <w:jc w:val="center"/>
        <w:rPr>
          <w:rFonts w:ascii="Times New Roman" w:hAnsi="Times New Roman" w:cs="Times New Roman"/>
          <w:sz w:val="24"/>
          <w:szCs w:val="24"/>
          <w:lang w:val="vi-VN"/>
        </w:rPr>
      </w:pPr>
      <w:r w:rsidRPr="004127CC">
        <w:rPr>
          <w:rFonts w:ascii="Times New Roman" w:hAnsi="Times New Roman" w:cs="Times New Roman"/>
          <w:sz w:val="24"/>
          <w:szCs w:val="24"/>
          <w:lang w:val="vi-VN"/>
        </w:rPr>
        <w:t>(</w:t>
      </w:r>
      <w:r w:rsidRPr="008A3728">
        <w:rPr>
          <w:rFonts w:ascii="Times New Roman" w:hAnsi="Times New Roman" w:cs="Times New Roman"/>
          <w:sz w:val="24"/>
          <w:szCs w:val="24"/>
          <w:lang w:val="vi-VN"/>
        </w:rPr>
        <w:t>December 2019</w:t>
      </w:r>
      <w:r w:rsidRPr="004127CC">
        <w:rPr>
          <w:rFonts w:ascii="Times New Roman" w:hAnsi="Times New Roman" w:cs="Times New Roman"/>
          <w:sz w:val="24"/>
          <w:szCs w:val="24"/>
          <w:lang w:val="vi-VN"/>
        </w:rPr>
        <w:t>)</w:t>
      </w:r>
    </w:p>
    <w:tbl>
      <w:tblPr>
        <w:tblW w:w="9738" w:type="dxa"/>
        <w:jc w:val="center"/>
        <w:tblLayout w:type="fixed"/>
        <w:tblLook w:val="0000" w:firstRow="0" w:lastRow="0" w:firstColumn="0" w:lastColumn="0" w:noHBand="0" w:noVBand="0"/>
      </w:tblPr>
      <w:tblGrid>
        <w:gridCol w:w="3978"/>
        <w:gridCol w:w="990"/>
        <w:gridCol w:w="4770"/>
      </w:tblGrid>
      <w:tr w:rsidR="00AD2BF4" w:rsidRPr="004127CC" w14:paraId="00C03E4A" w14:textId="77777777" w:rsidTr="00E17339">
        <w:trPr>
          <w:jc w:val="center"/>
        </w:trPr>
        <w:tc>
          <w:tcPr>
            <w:tcW w:w="3978" w:type="dxa"/>
          </w:tcPr>
          <w:p w14:paraId="07F30425" w14:textId="77777777" w:rsidR="00AD2BF4" w:rsidRPr="00566A25" w:rsidRDefault="00AD2BF4" w:rsidP="00E17339">
            <w:pPr>
              <w:spacing w:after="0"/>
              <w:ind w:right="65"/>
              <w:jc w:val="right"/>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Currency</w:t>
            </w:r>
          </w:p>
        </w:tc>
        <w:tc>
          <w:tcPr>
            <w:tcW w:w="990" w:type="dxa"/>
          </w:tcPr>
          <w:p w14:paraId="10F2A549" w14:textId="77777777" w:rsidR="00AD2BF4" w:rsidRPr="00566A25" w:rsidRDefault="00AD2BF4" w:rsidP="00E17339">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w:t>
            </w:r>
          </w:p>
        </w:tc>
        <w:tc>
          <w:tcPr>
            <w:tcW w:w="4770" w:type="dxa"/>
          </w:tcPr>
          <w:p w14:paraId="47BB8A95" w14:textId="77777777" w:rsidR="00AD2BF4" w:rsidRPr="00566A25" w:rsidRDefault="00AD2BF4" w:rsidP="00E17339">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Vietnam Dong (VND)</w:t>
            </w:r>
          </w:p>
        </w:tc>
      </w:tr>
      <w:tr w:rsidR="00AD2BF4" w:rsidRPr="004127CC" w14:paraId="3DF3A14C" w14:textId="77777777" w:rsidTr="00E17339">
        <w:trPr>
          <w:jc w:val="center"/>
        </w:trPr>
        <w:tc>
          <w:tcPr>
            <w:tcW w:w="3978" w:type="dxa"/>
          </w:tcPr>
          <w:p w14:paraId="6A224D49" w14:textId="77777777" w:rsidR="00AD2BF4" w:rsidRPr="00566A25" w:rsidRDefault="00AD2BF4" w:rsidP="00E17339">
            <w:pPr>
              <w:spacing w:after="0"/>
              <w:ind w:right="65"/>
              <w:jc w:val="right"/>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$1.00</w:t>
            </w:r>
          </w:p>
        </w:tc>
        <w:tc>
          <w:tcPr>
            <w:tcW w:w="990" w:type="dxa"/>
          </w:tcPr>
          <w:p w14:paraId="40FBD066" w14:textId="77777777" w:rsidR="00AD2BF4" w:rsidRPr="00566A25" w:rsidRDefault="00AD2BF4" w:rsidP="00E17339">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w:t>
            </w:r>
          </w:p>
        </w:tc>
        <w:tc>
          <w:tcPr>
            <w:tcW w:w="4770" w:type="dxa"/>
          </w:tcPr>
          <w:p w14:paraId="1776A70F" w14:textId="77777777" w:rsidR="00AD2BF4" w:rsidRPr="00566A25" w:rsidRDefault="00AD2BF4" w:rsidP="00E17339">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 xml:space="preserve"> VND 23,250</w:t>
            </w:r>
          </w:p>
        </w:tc>
      </w:tr>
    </w:tbl>
    <w:p w14:paraId="3F8A03D0" w14:textId="77777777" w:rsidR="00AD2BF4" w:rsidRPr="004529A9" w:rsidRDefault="00AD2BF4" w:rsidP="001A02F2">
      <w:pPr>
        <w:tabs>
          <w:tab w:val="center" w:pos="4680"/>
        </w:tabs>
        <w:jc w:val="center"/>
        <w:rPr>
          <w:rFonts w:ascii="Times New Roman" w:hAnsi="Times New Roman" w:cs="Times New Roman"/>
          <w:b/>
          <w:bCs/>
          <w:sz w:val="24"/>
          <w:szCs w:val="24"/>
          <w:lang w:val="vi-VN"/>
        </w:rPr>
      </w:pPr>
    </w:p>
    <w:p w14:paraId="614D476C" w14:textId="77777777" w:rsidR="00AD2BF4" w:rsidRDefault="00AD2BF4" w:rsidP="00AD2BF4">
      <w:pPr>
        <w:jc w:val="center"/>
        <w:rPr>
          <w:rFonts w:ascii="Times New Roman" w:hAnsi="Times New Roman" w:cs="Times New Roman"/>
          <w:b/>
          <w:bCs/>
          <w:sz w:val="24"/>
          <w:szCs w:val="24"/>
          <w:lang w:val="vi-VN"/>
        </w:rPr>
      </w:pPr>
      <w:bookmarkStart w:id="0" w:name="_Hlk35340566"/>
      <w:r w:rsidRPr="008A3728">
        <w:rPr>
          <w:rFonts w:ascii="Times New Roman" w:hAnsi="Times New Roman" w:cs="Times New Roman"/>
          <w:b/>
          <w:bCs/>
          <w:sz w:val="24"/>
          <w:szCs w:val="24"/>
          <w:lang w:val="vi-VN"/>
        </w:rPr>
        <w:t>ABBREVIATIONS</w:t>
      </w:r>
    </w:p>
    <w:tbl>
      <w:tblPr>
        <w:tblW w:w="0" w:type="auto"/>
        <w:jc w:val="center"/>
        <w:tblLook w:val="0000" w:firstRow="0" w:lastRow="0" w:firstColumn="0" w:lastColumn="0" w:noHBand="0" w:noVBand="0"/>
      </w:tblPr>
      <w:tblGrid>
        <w:gridCol w:w="1985"/>
        <w:gridCol w:w="6440"/>
      </w:tblGrid>
      <w:tr w:rsidR="00AD2BF4" w:rsidRPr="004529A9" w14:paraId="64C89941" w14:textId="77777777" w:rsidTr="00E17339">
        <w:trPr>
          <w:trHeight w:val="227"/>
          <w:jc w:val="center"/>
        </w:trPr>
        <w:tc>
          <w:tcPr>
            <w:tcW w:w="1985" w:type="dxa"/>
            <w:vAlign w:val="center"/>
          </w:tcPr>
          <w:p w14:paraId="6CB9D7F8" w14:textId="1A484C9A" w:rsidR="00AD2BF4" w:rsidRPr="00A8201F" w:rsidRDefault="009727CA" w:rsidP="00E17339">
            <w:pPr>
              <w:spacing w:after="0"/>
              <w:ind w:right="6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AD2BF4" w:rsidRPr="00A8201F">
              <w:rPr>
                <w:rFonts w:ascii="Times New Roman" w:eastAsiaTheme="minorEastAsia" w:hAnsi="Times New Roman" w:cs="Times New Roman"/>
                <w:sz w:val="24"/>
                <w:szCs w:val="24"/>
              </w:rPr>
              <w:t>AP</w:t>
            </w:r>
            <w:r>
              <w:rPr>
                <w:rFonts w:ascii="Times New Roman" w:eastAsiaTheme="minorEastAsia" w:hAnsi="Times New Roman" w:cs="Times New Roman"/>
                <w:sz w:val="24"/>
                <w:szCs w:val="24"/>
              </w:rPr>
              <w:t>/AH</w:t>
            </w:r>
          </w:p>
        </w:tc>
        <w:tc>
          <w:tcPr>
            <w:tcW w:w="6440" w:type="dxa"/>
            <w:vAlign w:val="center"/>
          </w:tcPr>
          <w:p w14:paraId="309F27DA" w14:textId="1B905B04" w:rsidR="00AD2BF4" w:rsidRPr="00A8201F" w:rsidRDefault="009727CA" w:rsidP="00E17339">
            <w:pPr>
              <w:spacing w:after="0"/>
              <w:ind w:right="6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Project a</w:t>
            </w:r>
            <w:r w:rsidRPr="00A8201F">
              <w:rPr>
                <w:rFonts w:ascii="Times New Roman" w:eastAsiaTheme="minorEastAsia" w:hAnsi="Times New Roman" w:cs="Times New Roman"/>
                <w:sz w:val="24"/>
                <w:szCs w:val="24"/>
              </w:rPr>
              <w:t>ffected people/affected household</w:t>
            </w:r>
          </w:p>
        </w:tc>
      </w:tr>
      <w:tr w:rsidR="00AD2BF4" w:rsidRPr="004529A9" w14:paraId="306B7636" w14:textId="77777777" w:rsidTr="00E17339">
        <w:trPr>
          <w:trHeight w:val="227"/>
          <w:jc w:val="center"/>
        </w:trPr>
        <w:tc>
          <w:tcPr>
            <w:tcW w:w="1985" w:type="dxa"/>
            <w:vAlign w:val="center"/>
          </w:tcPr>
          <w:p w14:paraId="7EAC4241"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CPO</w:t>
            </w:r>
          </w:p>
        </w:tc>
        <w:tc>
          <w:tcPr>
            <w:tcW w:w="6440" w:type="dxa"/>
            <w:vAlign w:val="center"/>
          </w:tcPr>
          <w:p w14:paraId="3176AA2E"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 xml:space="preserve">Irrigation Projects Central Management Office </w:t>
            </w:r>
          </w:p>
        </w:tc>
      </w:tr>
      <w:tr w:rsidR="00AD2BF4" w:rsidRPr="004529A9" w14:paraId="0DC8AA60" w14:textId="77777777" w:rsidTr="00E17339">
        <w:trPr>
          <w:trHeight w:val="227"/>
          <w:jc w:val="center"/>
        </w:trPr>
        <w:tc>
          <w:tcPr>
            <w:tcW w:w="1985" w:type="dxa"/>
            <w:vAlign w:val="center"/>
          </w:tcPr>
          <w:p w14:paraId="25A2C4BE" w14:textId="77777777" w:rsidR="00AD2BF4" w:rsidRPr="00A8201F" w:rsidRDefault="00AD2BF4" w:rsidP="00E17339">
            <w:pPr>
              <w:spacing w:after="0"/>
              <w:ind w:right="65"/>
              <w:jc w:val="both"/>
              <w:rPr>
                <w:rFonts w:ascii="Times New Roman" w:eastAsiaTheme="minorEastAsia" w:hAnsi="Times New Roman" w:cs="Times New Roman"/>
                <w:sz w:val="24"/>
                <w:szCs w:val="24"/>
              </w:rPr>
            </w:pPr>
            <w:proofErr w:type="spellStart"/>
            <w:r w:rsidRPr="00A8201F">
              <w:rPr>
                <w:rFonts w:ascii="Times New Roman" w:eastAsiaTheme="minorEastAsia" w:hAnsi="Times New Roman" w:cs="Times New Roman"/>
                <w:sz w:val="24"/>
                <w:szCs w:val="24"/>
              </w:rPr>
              <w:t>ICRSL</w:t>
            </w:r>
            <w:proofErr w:type="spellEnd"/>
          </w:p>
        </w:tc>
        <w:tc>
          <w:tcPr>
            <w:tcW w:w="6440" w:type="dxa"/>
            <w:vAlign w:val="center"/>
          </w:tcPr>
          <w:p w14:paraId="70627FAB"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Mekong Delta Integrated Climate Resilience and Sustainable Livelihoods Project</w:t>
            </w:r>
          </w:p>
        </w:tc>
      </w:tr>
      <w:tr w:rsidR="00AD2BF4" w:rsidRPr="004529A9" w14:paraId="6763647B" w14:textId="77777777" w:rsidTr="00E17339">
        <w:trPr>
          <w:trHeight w:val="227"/>
          <w:jc w:val="center"/>
        </w:trPr>
        <w:tc>
          <w:tcPr>
            <w:tcW w:w="1985" w:type="dxa"/>
            <w:vAlign w:val="center"/>
          </w:tcPr>
          <w:p w14:paraId="663CE40A"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RAP</w:t>
            </w:r>
          </w:p>
        </w:tc>
        <w:tc>
          <w:tcPr>
            <w:tcW w:w="6440" w:type="dxa"/>
            <w:vAlign w:val="center"/>
          </w:tcPr>
          <w:p w14:paraId="49053231"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 xml:space="preserve">Resettlement Action Plan   </w:t>
            </w:r>
          </w:p>
        </w:tc>
      </w:tr>
      <w:tr w:rsidR="00AD2BF4" w:rsidRPr="004529A9" w14:paraId="380F1DCE" w14:textId="77777777" w:rsidTr="00E17339">
        <w:trPr>
          <w:trHeight w:val="227"/>
          <w:jc w:val="center"/>
        </w:trPr>
        <w:tc>
          <w:tcPr>
            <w:tcW w:w="1985" w:type="dxa"/>
            <w:vAlign w:val="center"/>
          </w:tcPr>
          <w:p w14:paraId="6B12A4FD" w14:textId="77777777" w:rsidR="00AD2BF4" w:rsidRPr="00A8201F" w:rsidRDefault="00AD2BF4" w:rsidP="00E17339">
            <w:pPr>
              <w:spacing w:after="0"/>
              <w:ind w:right="65"/>
              <w:jc w:val="both"/>
              <w:rPr>
                <w:rFonts w:ascii="Times New Roman" w:eastAsiaTheme="minorEastAsia" w:hAnsi="Times New Roman" w:cs="Times New Roman"/>
                <w:sz w:val="24"/>
                <w:szCs w:val="24"/>
              </w:rPr>
            </w:pPr>
            <w:proofErr w:type="spellStart"/>
            <w:r w:rsidRPr="00A8201F">
              <w:rPr>
                <w:rFonts w:ascii="Times New Roman" w:eastAsiaTheme="minorEastAsia" w:hAnsi="Times New Roman" w:cs="Times New Roman"/>
                <w:sz w:val="24"/>
                <w:szCs w:val="24"/>
              </w:rPr>
              <w:t>MARD</w:t>
            </w:r>
            <w:proofErr w:type="spellEnd"/>
          </w:p>
        </w:tc>
        <w:tc>
          <w:tcPr>
            <w:tcW w:w="6440" w:type="dxa"/>
            <w:vAlign w:val="center"/>
          </w:tcPr>
          <w:p w14:paraId="455063BD"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Ministry of Agriculture and Rural Development</w:t>
            </w:r>
          </w:p>
        </w:tc>
      </w:tr>
      <w:tr w:rsidR="00AD2BF4" w:rsidRPr="004529A9" w14:paraId="0A0D1DB2" w14:textId="77777777" w:rsidTr="00E17339">
        <w:trPr>
          <w:trHeight w:val="227"/>
          <w:jc w:val="center"/>
        </w:trPr>
        <w:tc>
          <w:tcPr>
            <w:tcW w:w="1985" w:type="dxa"/>
            <w:vAlign w:val="center"/>
          </w:tcPr>
          <w:p w14:paraId="36F74100"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DARD</w:t>
            </w:r>
          </w:p>
        </w:tc>
        <w:tc>
          <w:tcPr>
            <w:tcW w:w="6440" w:type="dxa"/>
            <w:vAlign w:val="center"/>
          </w:tcPr>
          <w:p w14:paraId="46857CAF"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Department of Agriculture and Rural Development</w:t>
            </w:r>
          </w:p>
        </w:tc>
      </w:tr>
      <w:tr w:rsidR="00AD2BF4" w:rsidRPr="004529A9" w14:paraId="597C7401" w14:textId="77777777" w:rsidTr="00E17339">
        <w:trPr>
          <w:trHeight w:val="227"/>
          <w:jc w:val="center"/>
        </w:trPr>
        <w:tc>
          <w:tcPr>
            <w:tcW w:w="1985" w:type="dxa"/>
            <w:vAlign w:val="center"/>
          </w:tcPr>
          <w:p w14:paraId="3438DA28"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WB</w:t>
            </w:r>
          </w:p>
        </w:tc>
        <w:tc>
          <w:tcPr>
            <w:tcW w:w="6440" w:type="dxa"/>
            <w:vAlign w:val="center"/>
          </w:tcPr>
          <w:p w14:paraId="0415F59E"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World Bank</w:t>
            </w:r>
          </w:p>
        </w:tc>
      </w:tr>
      <w:tr w:rsidR="00AD2BF4" w:rsidRPr="004529A9" w14:paraId="0BD5F60C" w14:textId="77777777" w:rsidTr="00E17339">
        <w:trPr>
          <w:trHeight w:val="227"/>
          <w:jc w:val="center"/>
        </w:trPr>
        <w:tc>
          <w:tcPr>
            <w:tcW w:w="1985" w:type="dxa"/>
            <w:vAlign w:val="center"/>
          </w:tcPr>
          <w:p w14:paraId="167B40C1"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PPC</w:t>
            </w:r>
          </w:p>
        </w:tc>
        <w:tc>
          <w:tcPr>
            <w:tcW w:w="6440" w:type="dxa"/>
            <w:vAlign w:val="center"/>
          </w:tcPr>
          <w:p w14:paraId="116FDF4B"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Provincial People's Committee</w:t>
            </w:r>
          </w:p>
        </w:tc>
      </w:tr>
      <w:tr w:rsidR="00AD2BF4" w:rsidRPr="004529A9" w14:paraId="2B7C3C80" w14:textId="77777777" w:rsidTr="00E17339">
        <w:trPr>
          <w:trHeight w:val="227"/>
          <w:jc w:val="center"/>
        </w:trPr>
        <w:tc>
          <w:tcPr>
            <w:tcW w:w="1985" w:type="dxa"/>
            <w:vAlign w:val="center"/>
          </w:tcPr>
          <w:p w14:paraId="2A4CEDDF"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PMU</w:t>
            </w:r>
          </w:p>
        </w:tc>
        <w:tc>
          <w:tcPr>
            <w:tcW w:w="6440" w:type="dxa"/>
            <w:vAlign w:val="center"/>
          </w:tcPr>
          <w:p w14:paraId="644E50BD"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Provincial Project Management Unit</w:t>
            </w:r>
          </w:p>
        </w:tc>
      </w:tr>
      <w:tr w:rsidR="00AD2BF4" w:rsidRPr="004529A9" w14:paraId="1C5E6A1A" w14:textId="77777777" w:rsidTr="00E17339">
        <w:trPr>
          <w:trHeight w:val="227"/>
          <w:jc w:val="center"/>
        </w:trPr>
        <w:tc>
          <w:tcPr>
            <w:tcW w:w="1985" w:type="dxa"/>
            <w:vAlign w:val="center"/>
          </w:tcPr>
          <w:p w14:paraId="5829CC2C"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PC</w:t>
            </w:r>
          </w:p>
        </w:tc>
        <w:tc>
          <w:tcPr>
            <w:tcW w:w="6440" w:type="dxa"/>
            <w:vAlign w:val="center"/>
          </w:tcPr>
          <w:p w14:paraId="568A8D5F"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People's Committee</w:t>
            </w:r>
          </w:p>
        </w:tc>
      </w:tr>
      <w:tr w:rsidR="00AD2BF4" w:rsidRPr="004529A9" w14:paraId="4A9CF0E5" w14:textId="77777777" w:rsidTr="00E17339">
        <w:trPr>
          <w:trHeight w:val="227"/>
          <w:jc w:val="center"/>
        </w:trPr>
        <w:tc>
          <w:tcPr>
            <w:tcW w:w="1985" w:type="dxa"/>
            <w:vAlign w:val="center"/>
          </w:tcPr>
          <w:p w14:paraId="6D193332" w14:textId="77777777" w:rsidR="00AD2BF4" w:rsidRPr="00A8201F" w:rsidRDefault="00AD2BF4" w:rsidP="00E17339">
            <w:pPr>
              <w:spacing w:after="0"/>
              <w:ind w:right="65"/>
              <w:jc w:val="both"/>
              <w:rPr>
                <w:rFonts w:ascii="Times New Roman" w:eastAsiaTheme="minorEastAsia" w:hAnsi="Times New Roman" w:cs="Times New Roman"/>
                <w:sz w:val="24"/>
                <w:szCs w:val="24"/>
              </w:rPr>
            </w:pPr>
            <w:proofErr w:type="spellStart"/>
            <w:r w:rsidRPr="00A8201F">
              <w:rPr>
                <w:rFonts w:ascii="Times New Roman" w:eastAsiaTheme="minorEastAsia" w:hAnsi="Times New Roman" w:cs="Times New Roman"/>
                <w:sz w:val="24"/>
                <w:szCs w:val="24"/>
              </w:rPr>
              <w:t>IOL</w:t>
            </w:r>
            <w:proofErr w:type="spellEnd"/>
            <w:r w:rsidRPr="00A8201F">
              <w:rPr>
                <w:rFonts w:ascii="Times New Roman" w:eastAsiaTheme="minorEastAsia" w:hAnsi="Times New Roman" w:cs="Times New Roman"/>
                <w:sz w:val="24"/>
                <w:szCs w:val="24"/>
              </w:rPr>
              <w:t xml:space="preserve"> </w:t>
            </w:r>
          </w:p>
        </w:tc>
        <w:tc>
          <w:tcPr>
            <w:tcW w:w="6440" w:type="dxa"/>
            <w:vAlign w:val="center"/>
          </w:tcPr>
          <w:p w14:paraId="7ACDF780"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Inventory of loss</w:t>
            </w:r>
          </w:p>
        </w:tc>
      </w:tr>
      <w:tr w:rsidR="00AD2BF4" w:rsidRPr="004529A9" w14:paraId="1C12E97A" w14:textId="77777777" w:rsidTr="00E17339">
        <w:trPr>
          <w:trHeight w:val="227"/>
          <w:jc w:val="center"/>
        </w:trPr>
        <w:tc>
          <w:tcPr>
            <w:tcW w:w="1985" w:type="dxa"/>
            <w:vAlign w:val="center"/>
          </w:tcPr>
          <w:p w14:paraId="01D263BA"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DMS</w:t>
            </w:r>
          </w:p>
        </w:tc>
        <w:tc>
          <w:tcPr>
            <w:tcW w:w="6440" w:type="dxa"/>
            <w:vAlign w:val="center"/>
          </w:tcPr>
          <w:p w14:paraId="7F488493"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Detailed measurement survey</w:t>
            </w:r>
          </w:p>
        </w:tc>
      </w:tr>
      <w:tr w:rsidR="00AD2BF4" w:rsidRPr="004529A9" w14:paraId="7C2B68FD" w14:textId="77777777" w:rsidTr="00E17339">
        <w:trPr>
          <w:trHeight w:val="227"/>
          <w:jc w:val="center"/>
        </w:trPr>
        <w:tc>
          <w:tcPr>
            <w:tcW w:w="1985" w:type="dxa"/>
            <w:vAlign w:val="center"/>
          </w:tcPr>
          <w:p w14:paraId="1C93B148"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VND</w:t>
            </w:r>
          </w:p>
        </w:tc>
        <w:tc>
          <w:tcPr>
            <w:tcW w:w="6440" w:type="dxa"/>
            <w:vAlign w:val="center"/>
          </w:tcPr>
          <w:p w14:paraId="6904E754"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Vietnamese Dong</w:t>
            </w:r>
          </w:p>
        </w:tc>
      </w:tr>
      <w:tr w:rsidR="00AD2BF4" w:rsidRPr="004529A9" w14:paraId="0AA72149" w14:textId="77777777" w:rsidTr="00E17339">
        <w:trPr>
          <w:trHeight w:val="227"/>
          <w:jc w:val="center"/>
        </w:trPr>
        <w:tc>
          <w:tcPr>
            <w:tcW w:w="1985" w:type="dxa"/>
            <w:vAlign w:val="center"/>
          </w:tcPr>
          <w:p w14:paraId="2867AC32"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WB</w:t>
            </w:r>
          </w:p>
        </w:tc>
        <w:tc>
          <w:tcPr>
            <w:tcW w:w="6440" w:type="dxa"/>
            <w:vAlign w:val="center"/>
          </w:tcPr>
          <w:p w14:paraId="2C45BE6D"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Work Bank</w:t>
            </w:r>
          </w:p>
        </w:tc>
      </w:tr>
      <w:tr w:rsidR="00AD2BF4" w:rsidRPr="004529A9" w14:paraId="0150803F" w14:textId="77777777" w:rsidTr="00E17339">
        <w:trPr>
          <w:trHeight w:val="227"/>
          <w:jc w:val="center"/>
        </w:trPr>
        <w:tc>
          <w:tcPr>
            <w:tcW w:w="1985" w:type="dxa"/>
            <w:vAlign w:val="center"/>
          </w:tcPr>
          <w:p w14:paraId="48B49E26"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sidRPr="00CB09CD">
              <w:rPr>
                <w:rFonts w:ascii="Times New Roman" w:hAnsi="Times New Roman" w:cs="Times New Roman"/>
                <w:sz w:val="24"/>
                <w:szCs w:val="24"/>
                <w:lang w:val="vi-VN"/>
              </w:rPr>
              <w:t>GOV</w:t>
            </w:r>
          </w:p>
        </w:tc>
        <w:tc>
          <w:tcPr>
            <w:tcW w:w="6440" w:type="dxa"/>
            <w:vAlign w:val="center"/>
          </w:tcPr>
          <w:p w14:paraId="5423ED39" w14:textId="77777777" w:rsidR="00AD2BF4" w:rsidRPr="00A8201F" w:rsidRDefault="00AD2BF4" w:rsidP="00E17339">
            <w:pPr>
              <w:spacing w:after="0"/>
              <w:ind w:right="6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Vietnamese government</w:t>
            </w:r>
          </w:p>
        </w:tc>
      </w:tr>
      <w:bookmarkEnd w:id="0"/>
    </w:tbl>
    <w:p w14:paraId="3FF3755A" w14:textId="77777777" w:rsidR="00F06A87" w:rsidRPr="004529A9" w:rsidRDefault="00F06A87" w:rsidP="001A02F2">
      <w:pPr>
        <w:tabs>
          <w:tab w:val="center" w:pos="4680"/>
        </w:tabs>
        <w:jc w:val="center"/>
        <w:rPr>
          <w:rFonts w:ascii="Times New Roman" w:hAnsi="Times New Roman" w:cs="Times New Roman"/>
          <w:b/>
          <w:bCs/>
          <w:sz w:val="24"/>
          <w:szCs w:val="24"/>
          <w:lang w:val="vi-VN"/>
        </w:rPr>
        <w:sectPr w:rsidR="00F06A87" w:rsidRPr="004529A9" w:rsidSect="006E18C0">
          <w:pgSz w:w="11906" w:h="16838" w:code="9"/>
          <w:pgMar w:top="1440" w:right="1440" w:bottom="1134" w:left="1701" w:header="720" w:footer="720" w:gutter="0"/>
          <w:pgNumType w:fmt="lowerRoman"/>
          <w:cols w:space="720"/>
          <w:docGrid w:linePitch="360"/>
        </w:sectPr>
      </w:pPr>
    </w:p>
    <w:p w14:paraId="06690EA6" w14:textId="77777777" w:rsidR="00AD2BF4" w:rsidRPr="008A3728" w:rsidRDefault="00AD2BF4" w:rsidP="00AD2BF4">
      <w:pPr>
        <w:tabs>
          <w:tab w:val="center" w:pos="4680"/>
        </w:tabs>
        <w:jc w:val="center"/>
        <w:rPr>
          <w:rFonts w:ascii="Times New Roman" w:hAnsi="Times New Roman" w:cs="Times New Roman"/>
          <w:b/>
          <w:bCs/>
          <w:sz w:val="24"/>
          <w:szCs w:val="24"/>
        </w:rPr>
      </w:pPr>
      <w:r w:rsidRPr="008A3728">
        <w:rPr>
          <w:rFonts w:ascii="Times New Roman" w:hAnsi="Times New Roman" w:cs="Times New Roman"/>
          <w:b/>
          <w:bCs/>
          <w:sz w:val="24"/>
          <w:szCs w:val="24"/>
          <w:lang w:val="vi-VN"/>
        </w:rPr>
        <w:lastRenderedPageBreak/>
        <w:t>DEFINITION OF TERMS</w:t>
      </w:r>
    </w:p>
    <w:tbl>
      <w:tblPr>
        <w:tblW w:w="9134" w:type="dxa"/>
        <w:tblCellMar>
          <w:left w:w="0" w:type="dxa"/>
          <w:right w:w="0" w:type="dxa"/>
        </w:tblCellMar>
        <w:tblLook w:val="04A0" w:firstRow="1" w:lastRow="0" w:firstColumn="1" w:lastColumn="0" w:noHBand="0" w:noVBand="1"/>
      </w:tblPr>
      <w:tblGrid>
        <w:gridCol w:w="2549"/>
        <w:gridCol w:w="6585"/>
      </w:tblGrid>
      <w:tr w:rsidR="00AD2BF4" w:rsidRPr="007D6F53" w14:paraId="5B5917D8" w14:textId="77777777" w:rsidTr="00E17339">
        <w:trPr>
          <w:trHeight w:val="813"/>
        </w:trPr>
        <w:tc>
          <w:tcPr>
            <w:tcW w:w="2549" w:type="dxa"/>
            <w:shd w:val="clear" w:color="auto" w:fill="auto"/>
            <w:vAlign w:val="center"/>
          </w:tcPr>
          <w:p w14:paraId="0763ABE2"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Project impacts</w:t>
            </w:r>
          </w:p>
        </w:tc>
        <w:tc>
          <w:tcPr>
            <w:tcW w:w="6585" w:type="dxa"/>
            <w:shd w:val="clear" w:color="auto" w:fill="auto"/>
            <w:vAlign w:val="center"/>
          </w:tcPr>
          <w:p w14:paraId="15C5ABB6" w14:textId="2F8ED51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xml:space="preserve">Any consequences directly </w:t>
            </w:r>
            <w:r w:rsidR="00922B9F">
              <w:rPr>
                <w:rFonts w:ascii="Times New Roman" w:eastAsiaTheme="minorEastAsia" w:hAnsi="Times New Roman" w:cs="Times New Roman"/>
                <w:sz w:val="24"/>
                <w:szCs w:val="24"/>
              </w:rPr>
              <w:t>relating</w:t>
            </w:r>
            <w:r w:rsidRPr="008A3728">
              <w:rPr>
                <w:rFonts w:ascii="Times New Roman" w:eastAsiaTheme="minorEastAsia" w:hAnsi="Times New Roman" w:cs="Times New Roman"/>
                <w:sz w:val="24"/>
                <w:szCs w:val="24"/>
              </w:rPr>
              <w:t xml:space="preserve"> to land acquisition or restriction of the use of legally selected areas or protected areas.</w:t>
            </w:r>
          </w:p>
        </w:tc>
      </w:tr>
      <w:tr w:rsidR="00AD2BF4" w:rsidRPr="007D6F53" w14:paraId="7E6E548A" w14:textId="77777777" w:rsidTr="00E17339">
        <w:trPr>
          <w:trHeight w:val="1749"/>
        </w:trPr>
        <w:tc>
          <w:tcPr>
            <w:tcW w:w="2549" w:type="dxa"/>
            <w:shd w:val="clear" w:color="auto" w:fill="auto"/>
            <w:vAlign w:val="center"/>
          </w:tcPr>
          <w:p w14:paraId="03F49230"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Affected people</w:t>
            </w:r>
          </w:p>
        </w:tc>
        <w:tc>
          <w:tcPr>
            <w:tcW w:w="6585" w:type="dxa"/>
            <w:shd w:val="clear" w:color="auto" w:fill="auto"/>
            <w:vAlign w:val="center"/>
          </w:tcPr>
          <w:p w14:paraId="5898F14F"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person, affected by the implementation of a project affecting the loss of ownership, use, or loss of income or means of livelihood such as construction works, land (residential land, agricultural land or pasture land), annual or perennial crops and plants or other impacts regardless of relocation, in whole or in part, permanent or temporary.</w:t>
            </w:r>
          </w:p>
        </w:tc>
      </w:tr>
      <w:tr w:rsidR="00AD2BF4" w:rsidRPr="007D6F53" w14:paraId="13AD4D6B" w14:textId="77777777" w:rsidTr="00E17339">
        <w:trPr>
          <w:trHeight w:val="1906"/>
        </w:trPr>
        <w:tc>
          <w:tcPr>
            <w:tcW w:w="2549" w:type="dxa"/>
            <w:shd w:val="clear" w:color="auto" w:fill="auto"/>
            <w:vAlign w:val="center"/>
          </w:tcPr>
          <w:p w14:paraId="69AE2119"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Cut-off date</w:t>
            </w:r>
          </w:p>
        </w:tc>
        <w:tc>
          <w:tcPr>
            <w:tcW w:w="6585" w:type="dxa"/>
            <w:shd w:val="clear" w:color="auto" w:fill="auto"/>
            <w:vAlign w:val="center"/>
          </w:tcPr>
          <w:p w14:paraId="5838BCBC"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The date on which the competent authority issued a notice of land acquisition to the relevant project (Clause 1, Article 67 of Land Law 2013) before conducting a detailed measurement survey (DMS). An impact assessment survey (census) will be conducted before the cut-off date is published to make list of possible affected households.</w:t>
            </w:r>
          </w:p>
        </w:tc>
      </w:tr>
      <w:tr w:rsidR="00AD2BF4" w:rsidRPr="007D6F53" w14:paraId="27CC71A9" w14:textId="77777777" w:rsidTr="00E17339">
        <w:trPr>
          <w:trHeight w:val="567"/>
        </w:trPr>
        <w:tc>
          <w:tcPr>
            <w:tcW w:w="2549" w:type="dxa"/>
            <w:shd w:val="clear" w:color="auto" w:fill="auto"/>
            <w:vAlign w:val="center"/>
          </w:tcPr>
          <w:p w14:paraId="7A7FC288"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Eligibility</w:t>
            </w:r>
          </w:p>
        </w:tc>
        <w:tc>
          <w:tcPr>
            <w:tcW w:w="6585" w:type="dxa"/>
            <w:shd w:val="clear" w:color="auto" w:fill="auto"/>
            <w:vAlign w:val="center"/>
          </w:tcPr>
          <w:p w14:paraId="1256D23F"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person who has used the land affected by the project and is listed before the cut-off date that (</w:t>
            </w:r>
            <w:proofErr w:type="spellStart"/>
            <w:r w:rsidRPr="008A3728">
              <w:rPr>
                <w:rFonts w:ascii="Times New Roman" w:eastAsiaTheme="minorEastAsia" w:hAnsi="Times New Roman" w:cs="Times New Roman"/>
                <w:sz w:val="24"/>
                <w:szCs w:val="24"/>
              </w:rPr>
              <w:t>i</w:t>
            </w:r>
            <w:proofErr w:type="spellEnd"/>
            <w:r w:rsidRPr="008A3728">
              <w:rPr>
                <w:rFonts w:ascii="Times New Roman" w:eastAsiaTheme="minorEastAsia" w:hAnsi="Times New Roman" w:cs="Times New Roman"/>
                <w:sz w:val="24"/>
                <w:szCs w:val="24"/>
              </w:rPr>
              <w:t>) has legal land use rights; (ii) do not have a legal land use right but are eligible to be legally recognized pursuant to national law; and (iii) not to be claimed a lawful use right or a claim of the right to use the land they are occupying.</w:t>
            </w:r>
          </w:p>
        </w:tc>
      </w:tr>
      <w:tr w:rsidR="00AD2BF4" w:rsidRPr="007D6F53" w14:paraId="6873ECFC" w14:textId="77777777" w:rsidTr="00E17339">
        <w:trPr>
          <w:trHeight w:val="698"/>
        </w:trPr>
        <w:tc>
          <w:tcPr>
            <w:tcW w:w="2549" w:type="dxa"/>
            <w:shd w:val="clear" w:color="auto" w:fill="auto"/>
            <w:vAlign w:val="center"/>
          </w:tcPr>
          <w:p w14:paraId="693131C4"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xml:space="preserve">Replacement cost (price) </w:t>
            </w:r>
          </w:p>
        </w:tc>
        <w:tc>
          <w:tcPr>
            <w:tcW w:w="6585" w:type="dxa"/>
            <w:shd w:val="clear" w:color="auto" w:fill="auto"/>
            <w:vAlign w:val="center"/>
          </w:tcPr>
          <w:p w14:paraId="1F4F1016"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For agricultural land, the replacement cost is the market price at the time prior to the project implementation or before the relocation for the project implementation (upon whichever is higher) of the equivalent production or use value of land in the adjacent area to the affected area, plus land reclamation costs to achieve an equivalent value of such affected land, and plus costs applied to registration and transfer taxes.</w:t>
            </w:r>
          </w:p>
          <w:p w14:paraId="3728D457"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For residential land in urban areas, it is the market price at the time prior to the relocation of a land of the same size and use purpose, with similar or good infrastructure and public services compared with the previous residence and in the vicinity of the affected land, plus the costs applied to registration and transfer taxes.</w:t>
            </w:r>
          </w:p>
          <w:p w14:paraId="3466D7DC"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For houses and structures, the market price of materials will be applied to build replacement structures of equal or better quality than affected ones, or to repair partially damaged ones, plus costs of transporting construction materials to the construction site, plus labor costs and costs for construction contractors, plus costs of transporting construction materials to the construction site, plus labor costs and costs for construction contractors, and plus fees and duties applicable for registration and transfer taxes. The determination of replacement costs is regardless of the depreciation of assets and the value of liquidated materials as well as the value of benefits from the project that has deducted the value of affected assets.</w:t>
            </w:r>
          </w:p>
        </w:tc>
      </w:tr>
      <w:tr w:rsidR="00AD2BF4" w:rsidRPr="007D6F53" w14:paraId="44072404" w14:textId="77777777" w:rsidTr="00E17339">
        <w:trPr>
          <w:trHeight w:val="698"/>
        </w:trPr>
        <w:tc>
          <w:tcPr>
            <w:tcW w:w="2549" w:type="dxa"/>
            <w:shd w:val="clear" w:color="auto" w:fill="auto"/>
            <w:vAlign w:val="center"/>
          </w:tcPr>
          <w:p w14:paraId="42576620"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Resettlement</w:t>
            </w:r>
          </w:p>
        </w:tc>
        <w:tc>
          <w:tcPr>
            <w:tcW w:w="6585" w:type="dxa"/>
            <w:shd w:val="clear" w:color="auto" w:fill="auto"/>
            <w:vAlign w:val="center"/>
          </w:tcPr>
          <w:p w14:paraId="2DF5A6A7"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xml:space="preserve">Including all direct economic and social damages caused by land acquisition and limited access to assets, along with subsequent </w:t>
            </w:r>
            <w:r w:rsidRPr="008A3728">
              <w:rPr>
                <w:rFonts w:ascii="Times New Roman" w:eastAsiaTheme="minorEastAsia" w:hAnsi="Times New Roman" w:cs="Times New Roman"/>
                <w:sz w:val="24"/>
                <w:szCs w:val="24"/>
              </w:rPr>
              <w:lastRenderedPageBreak/>
              <w:t>compensation and remedies. Resettlement is not restricted to house relocation. Resettlement may, on a case-by-case basis, include (</w:t>
            </w:r>
            <w:proofErr w:type="spellStart"/>
            <w:r w:rsidRPr="008A3728">
              <w:rPr>
                <w:rFonts w:ascii="Times New Roman" w:eastAsiaTheme="minorEastAsia" w:hAnsi="Times New Roman" w:cs="Times New Roman"/>
                <w:sz w:val="24"/>
                <w:szCs w:val="24"/>
              </w:rPr>
              <w:t>i</w:t>
            </w:r>
            <w:proofErr w:type="spellEnd"/>
            <w:r w:rsidRPr="008A3728">
              <w:rPr>
                <w:rFonts w:ascii="Times New Roman" w:eastAsiaTheme="minorEastAsia" w:hAnsi="Times New Roman" w:cs="Times New Roman"/>
                <w:sz w:val="24"/>
                <w:szCs w:val="24"/>
              </w:rPr>
              <w:t>) acquisition of land and structures on such land, including business activities; (ii) relocation of house and structures; and (iii) rehabilitation measures to improve (or at least restore) income and living standards of affected people.</w:t>
            </w:r>
          </w:p>
        </w:tc>
      </w:tr>
      <w:tr w:rsidR="00AD2BF4" w:rsidRPr="007D6F53" w14:paraId="6610D7C0" w14:textId="77777777" w:rsidTr="00E17339">
        <w:trPr>
          <w:trHeight w:val="698"/>
        </w:trPr>
        <w:tc>
          <w:tcPr>
            <w:tcW w:w="2549" w:type="dxa"/>
            <w:shd w:val="clear" w:color="auto" w:fill="auto"/>
            <w:vAlign w:val="center"/>
          </w:tcPr>
          <w:p w14:paraId="60FD9501"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lastRenderedPageBreak/>
              <w:t>Entitlements</w:t>
            </w:r>
          </w:p>
        </w:tc>
        <w:tc>
          <w:tcPr>
            <w:tcW w:w="6585" w:type="dxa"/>
            <w:shd w:val="clear" w:color="auto" w:fill="auto"/>
            <w:vAlign w:val="center"/>
          </w:tcPr>
          <w:p w14:paraId="7B4A223F"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Including compensation and assistance to affected people based on types and extents of damages.</w:t>
            </w:r>
          </w:p>
        </w:tc>
      </w:tr>
      <w:tr w:rsidR="00AD2BF4" w:rsidRPr="007D6F53" w14:paraId="18811D52" w14:textId="77777777" w:rsidTr="00E17339">
        <w:trPr>
          <w:trHeight w:val="698"/>
        </w:trPr>
        <w:tc>
          <w:tcPr>
            <w:tcW w:w="2549" w:type="dxa"/>
            <w:shd w:val="clear" w:color="auto" w:fill="auto"/>
            <w:vAlign w:val="center"/>
          </w:tcPr>
          <w:p w14:paraId="2F31CD2C"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Inventory of loss (</w:t>
            </w:r>
            <w:proofErr w:type="spellStart"/>
            <w:r w:rsidRPr="008A3728">
              <w:rPr>
                <w:rFonts w:ascii="Times New Roman" w:eastAsiaTheme="minorEastAsia" w:hAnsi="Times New Roman" w:cs="Times New Roman"/>
                <w:sz w:val="24"/>
                <w:szCs w:val="24"/>
              </w:rPr>
              <w:t>IOL</w:t>
            </w:r>
            <w:proofErr w:type="spellEnd"/>
            <w:r w:rsidRPr="008A3728">
              <w:rPr>
                <w:rFonts w:ascii="Times New Roman" w:eastAsiaTheme="minorEastAsia" w:hAnsi="Times New Roman" w:cs="Times New Roman"/>
                <w:sz w:val="24"/>
                <w:szCs w:val="24"/>
              </w:rPr>
              <w:t>)</w:t>
            </w:r>
          </w:p>
        </w:tc>
        <w:tc>
          <w:tcPr>
            <w:tcW w:w="6585" w:type="dxa"/>
            <w:shd w:val="clear" w:color="auto" w:fill="auto"/>
            <w:vAlign w:val="center"/>
          </w:tcPr>
          <w:p w14:paraId="2498E475"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 process of calculating assets and sources of income affected by project.</w:t>
            </w:r>
          </w:p>
        </w:tc>
      </w:tr>
      <w:tr w:rsidR="00AD2BF4" w:rsidRPr="007D6F53" w14:paraId="601F6798" w14:textId="77777777" w:rsidTr="00E17339">
        <w:trPr>
          <w:trHeight w:val="698"/>
        </w:trPr>
        <w:tc>
          <w:tcPr>
            <w:tcW w:w="2549" w:type="dxa"/>
            <w:shd w:val="clear" w:color="auto" w:fill="auto"/>
            <w:vAlign w:val="center"/>
          </w:tcPr>
          <w:p w14:paraId="2C4E8AD6"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Baseline socio-economic survey</w:t>
            </w:r>
          </w:p>
        </w:tc>
        <w:tc>
          <w:tcPr>
            <w:tcW w:w="6585" w:type="dxa"/>
            <w:shd w:val="clear" w:color="auto" w:fill="auto"/>
            <w:vAlign w:val="center"/>
          </w:tcPr>
          <w:p w14:paraId="5C31087C"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 baseline socio-economic survey of households, businesses, or parties affected by other projects required to: Accurately identify and compensate or minimize damage, assess impacts, on household economy, and differentiate levels of impacts on affected parties.</w:t>
            </w:r>
          </w:p>
        </w:tc>
      </w:tr>
      <w:tr w:rsidR="00AD2BF4" w:rsidRPr="007D6F53" w14:paraId="533E2340" w14:textId="77777777" w:rsidTr="00E17339">
        <w:trPr>
          <w:trHeight w:val="698"/>
        </w:trPr>
        <w:tc>
          <w:tcPr>
            <w:tcW w:w="2549" w:type="dxa"/>
            <w:shd w:val="clear" w:color="auto" w:fill="auto"/>
            <w:vAlign w:val="center"/>
          </w:tcPr>
          <w:p w14:paraId="2FD6174C"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hAnsi="Times New Roman" w:cs="Times New Roman"/>
                <w:sz w:val="24"/>
                <w:szCs w:val="24"/>
              </w:rPr>
              <w:t>Vulnerable groups</w:t>
            </w:r>
          </w:p>
        </w:tc>
        <w:tc>
          <w:tcPr>
            <w:tcW w:w="6585" w:type="dxa"/>
            <w:shd w:val="clear" w:color="auto" w:fill="auto"/>
            <w:vAlign w:val="center"/>
          </w:tcPr>
          <w:p w14:paraId="434899B9"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Identified as persons due to their gender, ethnicity, age, physical or mental disability, economic disadvantages or social status, which are more severely affected by resettlement than other communities and those who are limited by their ability to request support to develop their benefits from project, including: (</w:t>
            </w:r>
            <w:proofErr w:type="spellStart"/>
            <w:r w:rsidRPr="008A3728">
              <w:rPr>
                <w:rFonts w:ascii="Times New Roman" w:eastAsiaTheme="minorEastAsia" w:hAnsi="Times New Roman" w:cs="Times New Roman"/>
                <w:sz w:val="24"/>
                <w:szCs w:val="24"/>
              </w:rPr>
              <w:t>i</w:t>
            </w:r>
            <w:proofErr w:type="spellEnd"/>
            <w:r w:rsidRPr="008A3728">
              <w:rPr>
                <w:rFonts w:ascii="Times New Roman" w:eastAsiaTheme="minorEastAsia" w:hAnsi="Times New Roman" w:cs="Times New Roman"/>
                <w:sz w:val="24"/>
                <w:szCs w:val="24"/>
              </w:rPr>
              <w:t>) female-headed households with dependents (without husbands, husbands who were dead, husbands who are incapable of working); (ii) people with disabilities (no longer able to work), old people who have no one to rely on; (iii) poor and near poor households; (iv) people who don’t have land; (v) ethnic minorities; and (vi) policy households.</w:t>
            </w:r>
          </w:p>
        </w:tc>
      </w:tr>
      <w:tr w:rsidR="00AD2BF4" w:rsidRPr="007D6F53" w14:paraId="447D56DC" w14:textId="77777777" w:rsidTr="00E17339">
        <w:trPr>
          <w:trHeight w:val="698"/>
        </w:trPr>
        <w:tc>
          <w:tcPr>
            <w:tcW w:w="2549" w:type="dxa"/>
            <w:shd w:val="clear" w:color="auto" w:fill="auto"/>
            <w:vAlign w:val="center"/>
          </w:tcPr>
          <w:p w14:paraId="11DB2E50"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Livelihoods</w:t>
            </w:r>
          </w:p>
        </w:tc>
        <w:tc>
          <w:tcPr>
            <w:tcW w:w="6585" w:type="dxa"/>
            <w:shd w:val="clear" w:color="auto" w:fill="auto"/>
            <w:vAlign w:val="center"/>
          </w:tcPr>
          <w:p w14:paraId="208C614C"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Economic activities and income generation, often by self-employment and/or labor paid by their own labor and materials to earn sufficient income to meet the requirements of themselves and their families sustainably.</w:t>
            </w:r>
          </w:p>
        </w:tc>
      </w:tr>
      <w:tr w:rsidR="00AD2BF4" w:rsidRPr="007D6F53" w14:paraId="667AA788" w14:textId="77777777" w:rsidTr="00E17339">
        <w:trPr>
          <w:trHeight w:val="698"/>
        </w:trPr>
        <w:tc>
          <w:tcPr>
            <w:tcW w:w="2549" w:type="dxa"/>
            <w:shd w:val="clear" w:color="auto" w:fill="auto"/>
            <w:vAlign w:val="center"/>
          </w:tcPr>
          <w:p w14:paraId="1779FCE2"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Income (livelihood) restoration</w:t>
            </w:r>
          </w:p>
        </w:tc>
        <w:tc>
          <w:tcPr>
            <w:tcW w:w="6585" w:type="dxa"/>
            <w:shd w:val="clear" w:color="auto" w:fill="auto"/>
            <w:vAlign w:val="center"/>
          </w:tcPr>
          <w:p w14:paraId="3DE71E1A"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Restoring income or livelihood of affected households.</w:t>
            </w:r>
          </w:p>
        </w:tc>
      </w:tr>
      <w:tr w:rsidR="00AD2BF4" w:rsidRPr="007D6F53" w14:paraId="31CFE41C" w14:textId="77777777" w:rsidTr="00E17339">
        <w:trPr>
          <w:trHeight w:val="698"/>
        </w:trPr>
        <w:tc>
          <w:tcPr>
            <w:tcW w:w="2549" w:type="dxa"/>
            <w:shd w:val="clear" w:color="auto" w:fill="auto"/>
            <w:vAlign w:val="center"/>
          </w:tcPr>
          <w:p w14:paraId="0A79EF51" w14:textId="77777777" w:rsidR="00AD2BF4" w:rsidRPr="008A3728" w:rsidRDefault="00AD2BF4" w:rsidP="00AD2BF4">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Stakeholders</w:t>
            </w:r>
          </w:p>
        </w:tc>
        <w:tc>
          <w:tcPr>
            <w:tcW w:w="6585" w:type="dxa"/>
            <w:shd w:val="clear" w:color="auto" w:fill="auto"/>
            <w:vAlign w:val="center"/>
          </w:tcPr>
          <w:p w14:paraId="02DEA0EA" w14:textId="77777777" w:rsidR="00AD2BF4" w:rsidRPr="008A3728" w:rsidRDefault="00AD2BF4" w:rsidP="00E17339">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and all individuals, groups, organizations, and institutions that are interested and likely affected by the project or may affect the project.</w:t>
            </w:r>
          </w:p>
        </w:tc>
      </w:tr>
    </w:tbl>
    <w:p w14:paraId="48E0FC79" w14:textId="77777777" w:rsidR="0007405E" w:rsidRPr="004529A9" w:rsidRDefault="0007405E" w:rsidP="001A02F2">
      <w:pPr>
        <w:tabs>
          <w:tab w:val="center" w:pos="4680"/>
        </w:tabs>
        <w:jc w:val="center"/>
        <w:rPr>
          <w:rFonts w:ascii="Times New Roman" w:hAnsi="Times New Roman" w:cs="Times New Roman"/>
          <w:b/>
          <w:bCs/>
          <w:sz w:val="24"/>
          <w:szCs w:val="24"/>
          <w:lang w:val="vi-VN"/>
        </w:rPr>
      </w:pPr>
    </w:p>
    <w:p w14:paraId="32605A57" w14:textId="7561ED7E" w:rsidR="00855531" w:rsidRPr="004529A9" w:rsidRDefault="00855531" w:rsidP="001A02F2">
      <w:pPr>
        <w:tabs>
          <w:tab w:val="center" w:pos="4680"/>
        </w:tabs>
        <w:jc w:val="center"/>
        <w:rPr>
          <w:rFonts w:ascii="Times New Roman" w:hAnsi="Times New Roman" w:cs="Times New Roman"/>
          <w:b/>
          <w:bCs/>
          <w:sz w:val="24"/>
          <w:szCs w:val="24"/>
          <w:lang w:val="vi-VN"/>
        </w:rPr>
        <w:sectPr w:rsidR="00855531" w:rsidRPr="004529A9" w:rsidSect="006E18C0">
          <w:pgSz w:w="11906" w:h="16838" w:code="9"/>
          <w:pgMar w:top="1134" w:right="1134" w:bottom="1134" w:left="1701" w:header="720" w:footer="720" w:gutter="0"/>
          <w:pgNumType w:start="1"/>
          <w:cols w:space="720"/>
          <w:titlePg/>
          <w:docGrid w:linePitch="360"/>
        </w:sectPr>
      </w:pPr>
    </w:p>
    <w:p w14:paraId="2DAE0493" w14:textId="77777777" w:rsidR="003D1068" w:rsidRPr="000E2CAC" w:rsidRDefault="003D1068" w:rsidP="003D1068">
      <w:pPr>
        <w:tabs>
          <w:tab w:val="center" w:pos="4680"/>
        </w:tabs>
        <w:jc w:val="center"/>
        <w:rPr>
          <w:rFonts w:ascii="Times New Roman" w:hAnsi="Times New Roman" w:cs="Times New Roman"/>
          <w:b/>
          <w:bCs/>
          <w:sz w:val="24"/>
          <w:szCs w:val="24"/>
        </w:rPr>
      </w:pPr>
      <w:bookmarkStart w:id="1" w:name="_Toc485301988"/>
      <w:bookmarkStart w:id="2" w:name="_Toc489975237"/>
      <w:r w:rsidRPr="000E2CAC">
        <w:rPr>
          <w:rFonts w:ascii="Times New Roman" w:hAnsi="Times New Roman" w:cs="Times New Roman"/>
          <w:b/>
          <w:bCs/>
          <w:sz w:val="24"/>
          <w:szCs w:val="24"/>
          <w:lang w:val="vi-VN"/>
        </w:rPr>
        <w:lastRenderedPageBreak/>
        <w:t>EXECUTIVE SUMMARY</w:t>
      </w:r>
      <w:bookmarkEnd w:id="1"/>
      <w:bookmarkEnd w:id="2"/>
    </w:p>
    <w:p w14:paraId="07F251F3" w14:textId="77777777" w:rsidR="003D1068" w:rsidRPr="000E2CAC" w:rsidRDefault="003D1068" w:rsidP="003D1068">
      <w:pPr>
        <w:pStyle w:val="ListParagraph"/>
        <w:numPr>
          <w:ilvl w:val="0"/>
          <w:numId w:val="1"/>
        </w:numPr>
        <w:ind w:left="0" w:firstLine="0"/>
        <w:jc w:val="both"/>
        <w:rPr>
          <w:rFonts w:ascii="Times New Roman" w:hAnsi="Times New Roman" w:cs="Times New Roman"/>
          <w:sz w:val="24"/>
          <w:szCs w:val="24"/>
        </w:rPr>
      </w:pPr>
      <w:r w:rsidRPr="000E2CAC">
        <w:rPr>
          <w:rFonts w:ascii="Times New Roman" w:hAnsi="Times New Roman" w:cs="Times New Roman"/>
          <w:sz w:val="24"/>
          <w:szCs w:val="24"/>
        </w:rPr>
        <w:t>The Government of Vietnam has received a credit of the International Development Association (IDA) to finance the Mekong Delta Integrated Climate Resilience and Sustainable Livelihoods Project (MD-</w:t>
      </w:r>
      <w:proofErr w:type="spellStart"/>
      <w:r w:rsidRPr="000E2CAC">
        <w:rPr>
          <w:rFonts w:ascii="Times New Roman" w:hAnsi="Times New Roman" w:cs="Times New Roman"/>
          <w:sz w:val="24"/>
          <w:szCs w:val="24"/>
        </w:rPr>
        <w:t>ICRSL</w:t>
      </w:r>
      <w:proofErr w:type="spellEnd"/>
      <w:r w:rsidRPr="000E2CAC">
        <w:rPr>
          <w:rFonts w:ascii="Times New Roman" w:hAnsi="Times New Roman" w:cs="Times New Roman"/>
          <w:sz w:val="24"/>
          <w:szCs w:val="24"/>
        </w:rPr>
        <w:t xml:space="preserve">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Subproject 01: "Addressing Coastal and Riverbank Erosion in Mekong Delta - </w:t>
      </w:r>
      <w:proofErr w:type="spellStart"/>
      <w:r w:rsidRPr="000E2CAC">
        <w:rPr>
          <w:rFonts w:ascii="Times New Roman" w:hAnsi="Times New Roman" w:cs="Times New Roman"/>
          <w:sz w:val="24"/>
          <w:szCs w:val="24"/>
        </w:rPr>
        <w:t>Kien</w:t>
      </w:r>
      <w:proofErr w:type="spellEnd"/>
      <w:r w:rsidRPr="000E2CAC">
        <w:rPr>
          <w:rFonts w:ascii="Times New Roman" w:hAnsi="Times New Roman" w:cs="Times New Roman"/>
          <w:sz w:val="24"/>
          <w:szCs w:val="24"/>
        </w:rPr>
        <w:t xml:space="preserve"> </w:t>
      </w:r>
      <w:proofErr w:type="spellStart"/>
      <w:r w:rsidRPr="000E2CAC">
        <w:rPr>
          <w:rFonts w:ascii="Times New Roman" w:hAnsi="Times New Roman" w:cs="Times New Roman"/>
          <w:sz w:val="24"/>
          <w:szCs w:val="24"/>
        </w:rPr>
        <w:t>Giang</w:t>
      </w:r>
      <w:proofErr w:type="spellEnd"/>
      <w:r w:rsidRPr="000E2CAC">
        <w:rPr>
          <w:rFonts w:ascii="Times New Roman" w:hAnsi="Times New Roman" w:cs="Times New Roman"/>
          <w:sz w:val="24"/>
          <w:szCs w:val="24"/>
        </w:rPr>
        <w:t xml:space="preserve"> Province" is part of Component 2 - Managing Upstream Floods - Mekong Delta Integrated Climate Resilience and Sustainable Livelihoods Project (MD-</w:t>
      </w:r>
      <w:proofErr w:type="spellStart"/>
      <w:r w:rsidRPr="000E2CAC">
        <w:rPr>
          <w:rFonts w:ascii="Times New Roman" w:hAnsi="Times New Roman" w:cs="Times New Roman"/>
          <w:sz w:val="24"/>
          <w:szCs w:val="24"/>
        </w:rPr>
        <w:t>ICRSL</w:t>
      </w:r>
      <w:proofErr w:type="spellEnd"/>
      <w:r w:rsidRPr="000E2CAC">
        <w:rPr>
          <w:rFonts w:ascii="Times New Roman" w:hAnsi="Times New Roman" w:cs="Times New Roman"/>
          <w:sz w:val="24"/>
          <w:szCs w:val="24"/>
        </w:rPr>
        <w:t xml:space="preserve"> Project).</w:t>
      </w:r>
      <w:r>
        <w:rPr>
          <w:rFonts w:ascii="Times New Roman" w:hAnsi="Times New Roman" w:cs="Times New Roman"/>
          <w:sz w:val="24"/>
          <w:szCs w:val="24"/>
        </w:rPr>
        <w:t xml:space="preserve"> </w:t>
      </w:r>
      <w:r w:rsidRPr="00C76FA2">
        <w:rPr>
          <w:rFonts w:ascii="Times New Roman" w:hAnsi="Times New Roman" w:cs="Times New Roman"/>
          <w:sz w:val="24"/>
          <w:szCs w:val="24"/>
        </w:rPr>
        <w:t xml:space="preserve">This Resettlement Action Plan (RAP) </w:t>
      </w:r>
      <w:r>
        <w:rPr>
          <w:rFonts w:ascii="Times New Roman" w:hAnsi="Times New Roman" w:cs="Times New Roman"/>
          <w:sz w:val="24"/>
          <w:szCs w:val="24"/>
        </w:rPr>
        <w:t>is</w:t>
      </w:r>
      <w:r w:rsidRPr="00C76FA2">
        <w:rPr>
          <w:rFonts w:ascii="Times New Roman" w:hAnsi="Times New Roman" w:cs="Times New Roman"/>
          <w:sz w:val="24"/>
          <w:szCs w:val="24"/>
        </w:rPr>
        <w:t xml:space="preserve"> prepared for the category "Embankments against landslides in </w:t>
      </w:r>
      <w:proofErr w:type="spellStart"/>
      <w:r w:rsidRPr="00C76FA2">
        <w:rPr>
          <w:rFonts w:ascii="Times New Roman" w:hAnsi="Times New Roman" w:cs="Times New Roman"/>
          <w:sz w:val="24"/>
          <w:szCs w:val="24"/>
        </w:rPr>
        <w:t>Xeo</w:t>
      </w:r>
      <w:proofErr w:type="spellEnd"/>
      <w:r w:rsidRPr="00C76FA2">
        <w:rPr>
          <w:rFonts w:ascii="Times New Roman" w:hAnsi="Times New Roman" w:cs="Times New Roman"/>
          <w:sz w:val="24"/>
          <w:szCs w:val="24"/>
        </w:rPr>
        <w:t xml:space="preserve"> </w:t>
      </w:r>
      <w:proofErr w:type="spellStart"/>
      <w:r w:rsidRPr="00C76FA2">
        <w:rPr>
          <w:rFonts w:ascii="Times New Roman" w:hAnsi="Times New Roman" w:cs="Times New Roman"/>
          <w:sz w:val="24"/>
          <w:szCs w:val="24"/>
        </w:rPr>
        <w:t>Nhau</w:t>
      </w:r>
      <w:proofErr w:type="spellEnd"/>
      <w:r w:rsidRPr="00C76FA2">
        <w:rPr>
          <w:rFonts w:ascii="Times New Roman" w:hAnsi="Times New Roman" w:cs="Times New Roman"/>
          <w:sz w:val="24"/>
          <w:szCs w:val="24"/>
        </w:rPr>
        <w:t xml:space="preserve"> area, </w:t>
      </w:r>
      <w:proofErr w:type="gramStart"/>
      <w:r w:rsidRPr="00C76FA2">
        <w:rPr>
          <w:rFonts w:ascii="Times New Roman" w:hAnsi="Times New Roman" w:cs="Times New Roman"/>
          <w:sz w:val="24"/>
          <w:szCs w:val="24"/>
        </w:rPr>
        <w:t>An</w:t>
      </w:r>
      <w:proofErr w:type="gramEnd"/>
      <w:r w:rsidRPr="00C76FA2">
        <w:rPr>
          <w:rFonts w:ascii="Times New Roman" w:hAnsi="Times New Roman" w:cs="Times New Roman"/>
          <w:sz w:val="24"/>
          <w:szCs w:val="24"/>
        </w:rPr>
        <w:t xml:space="preserve"> Minh district, </w:t>
      </w:r>
      <w:proofErr w:type="spellStart"/>
      <w:r w:rsidRPr="00C76FA2">
        <w:rPr>
          <w:rFonts w:ascii="Times New Roman" w:hAnsi="Times New Roman" w:cs="Times New Roman"/>
          <w:sz w:val="24"/>
          <w:szCs w:val="24"/>
        </w:rPr>
        <w:t>Kien</w:t>
      </w:r>
      <w:proofErr w:type="spellEnd"/>
      <w:r w:rsidRPr="00C76FA2">
        <w:rPr>
          <w:rFonts w:ascii="Times New Roman" w:hAnsi="Times New Roman" w:cs="Times New Roman"/>
          <w:sz w:val="24"/>
          <w:szCs w:val="24"/>
        </w:rPr>
        <w:t xml:space="preserve"> </w:t>
      </w:r>
      <w:proofErr w:type="spellStart"/>
      <w:r w:rsidRPr="00C76FA2">
        <w:rPr>
          <w:rFonts w:ascii="Times New Roman" w:hAnsi="Times New Roman" w:cs="Times New Roman"/>
          <w:sz w:val="24"/>
          <w:szCs w:val="24"/>
        </w:rPr>
        <w:t>Giang</w:t>
      </w:r>
      <w:proofErr w:type="spellEnd"/>
      <w:r w:rsidRPr="00C76FA2">
        <w:rPr>
          <w:rFonts w:ascii="Times New Roman" w:hAnsi="Times New Roman" w:cs="Times New Roman"/>
          <w:sz w:val="24"/>
          <w:szCs w:val="24"/>
        </w:rPr>
        <w:t xml:space="preserve"> province". This RAP is based on the Project's Resettlement Policy Framework and socio-economic survey results, inventory</w:t>
      </w:r>
      <w:r>
        <w:rPr>
          <w:rFonts w:ascii="Times New Roman" w:hAnsi="Times New Roman" w:cs="Times New Roman"/>
          <w:sz w:val="24"/>
          <w:szCs w:val="24"/>
        </w:rPr>
        <w:t xml:space="preserve"> of loss (</w:t>
      </w:r>
      <w:proofErr w:type="spellStart"/>
      <w:r>
        <w:rPr>
          <w:rFonts w:ascii="Times New Roman" w:hAnsi="Times New Roman" w:cs="Times New Roman"/>
          <w:sz w:val="24"/>
          <w:szCs w:val="24"/>
        </w:rPr>
        <w:t>IOL</w:t>
      </w:r>
      <w:proofErr w:type="spellEnd"/>
      <w:r>
        <w:rPr>
          <w:rFonts w:ascii="Times New Roman" w:hAnsi="Times New Roman" w:cs="Times New Roman"/>
          <w:sz w:val="24"/>
          <w:szCs w:val="24"/>
        </w:rPr>
        <w:t>),</w:t>
      </w:r>
      <w:r w:rsidRPr="00C76FA2">
        <w:rPr>
          <w:rFonts w:ascii="Times New Roman" w:hAnsi="Times New Roman" w:cs="Times New Roman"/>
          <w:sz w:val="24"/>
          <w:szCs w:val="24"/>
        </w:rPr>
        <w:t xml:space="preserve"> and community consultation.</w:t>
      </w:r>
    </w:p>
    <w:p w14:paraId="763E82E2" w14:textId="77777777" w:rsidR="003D1068" w:rsidRPr="004529A9" w:rsidRDefault="003D1068" w:rsidP="003D1068">
      <w:pPr>
        <w:pStyle w:val="ListParagraph"/>
        <w:numPr>
          <w:ilvl w:val="0"/>
          <w:numId w:val="1"/>
        </w:numPr>
        <w:ind w:left="0" w:firstLine="0"/>
        <w:jc w:val="both"/>
        <w:rPr>
          <w:rFonts w:ascii="Times New Roman" w:hAnsi="Times New Roman" w:cs="Times New Roman"/>
          <w:sz w:val="24"/>
          <w:szCs w:val="24"/>
          <w:lang w:val="vi-VN"/>
        </w:rPr>
      </w:pPr>
      <w:bookmarkStart w:id="3" w:name="_Hlk27141914"/>
      <w:r w:rsidRPr="00942011">
        <w:rPr>
          <w:rFonts w:ascii="Times New Roman" w:hAnsi="Times New Roman" w:cs="Times New Roman"/>
          <w:b/>
          <w:bCs/>
          <w:sz w:val="24"/>
          <w:szCs w:val="24"/>
        </w:rPr>
        <w:t>Scope and impact of land acquisition.</w:t>
      </w:r>
      <w:r w:rsidRPr="00942011">
        <w:rPr>
          <w:rFonts w:ascii="Times New Roman" w:hAnsi="Times New Roman" w:cs="Times New Roman"/>
          <w:sz w:val="24"/>
          <w:szCs w:val="24"/>
        </w:rPr>
        <w:t xml:space="preserve"> The subproject does not cause permanent land acquisition </w:t>
      </w:r>
      <w:r>
        <w:rPr>
          <w:rFonts w:ascii="Times New Roman" w:hAnsi="Times New Roman" w:cs="Times New Roman"/>
          <w:sz w:val="24"/>
          <w:szCs w:val="24"/>
        </w:rPr>
        <w:t>on</w:t>
      </w:r>
      <w:r w:rsidRPr="00942011">
        <w:rPr>
          <w:rFonts w:ascii="Times New Roman" w:hAnsi="Times New Roman" w:cs="Times New Roman"/>
          <w:sz w:val="24"/>
          <w:szCs w:val="24"/>
        </w:rPr>
        <w:t xml:space="preserve"> households because </w:t>
      </w:r>
      <w:r>
        <w:rPr>
          <w:rFonts w:ascii="Times New Roman" w:hAnsi="Times New Roman" w:cs="Times New Roman"/>
          <w:sz w:val="24"/>
          <w:szCs w:val="24"/>
        </w:rPr>
        <w:t>it is</w:t>
      </w:r>
      <w:r w:rsidRPr="00942011">
        <w:rPr>
          <w:rFonts w:ascii="Times New Roman" w:hAnsi="Times New Roman" w:cs="Times New Roman"/>
          <w:sz w:val="24"/>
          <w:szCs w:val="24"/>
        </w:rPr>
        <w:t xml:space="preserve"> built entirely at sea. The </w:t>
      </w:r>
      <w:r>
        <w:rPr>
          <w:rFonts w:ascii="Times New Roman" w:hAnsi="Times New Roman" w:cs="Times New Roman"/>
          <w:sz w:val="24"/>
          <w:szCs w:val="24"/>
        </w:rPr>
        <w:t>sub</w:t>
      </w:r>
      <w:r w:rsidRPr="00942011">
        <w:rPr>
          <w:rFonts w:ascii="Times New Roman" w:hAnsi="Times New Roman" w:cs="Times New Roman"/>
          <w:sz w:val="24"/>
          <w:szCs w:val="24"/>
        </w:rPr>
        <w:t xml:space="preserve">project will </w:t>
      </w:r>
      <w:r>
        <w:rPr>
          <w:rFonts w:ascii="Times New Roman" w:hAnsi="Times New Roman" w:cs="Times New Roman"/>
          <w:sz w:val="24"/>
          <w:szCs w:val="24"/>
        </w:rPr>
        <w:t>cover</w:t>
      </w:r>
      <w:r w:rsidRPr="00942011">
        <w:rPr>
          <w:rFonts w:ascii="Times New Roman" w:hAnsi="Times New Roman" w:cs="Times New Roman"/>
          <w:sz w:val="24"/>
          <w:szCs w:val="24"/>
        </w:rPr>
        <w:t xml:space="preserve"> </w:t>
      </w:r>
      <w:r>
        <w:rPr>
          <w:rFonts w:ascii="Times New Roman" w:hAnsi="Times New Roman" w:cs="Times New Roman"/>
          <w:sz w:val="24"/>
          <w:szCs w:val="24"/>
        </w:rPr>
        <w:t>0</w:t>
      </w:r>
      <w:r w:rsidRPr="00942011">
        <w:rPr>
          <w:rFonts w:ascii="Times New Roman" w:hAnsi="Times New Roman" w:cs="Times New Roman"/>
          <w:sz w:val="24"/>
          <w:szCs w:val="24"/>
        </w:rPr>
        <w:t xml:space="preserve">3 communes of Tan Thanh, Dong Hung A and Van </w:t>
      </w:r>
      <w:proofErr w:type="spellStart"/>
      <w:r w:rsidRPr="00942011">
        <w:rPr>
          <w:rFonts w:ascii="Times New Roman" w:hAnsi="Times New Roman" w:cs="Times New Roman"/>
          <w:sz w:val="24"/>
          <w:szCs w:val="24"/>
        </w:rPr>
        <w:t>Khanh</w:t>
      </w:r>
      <w:proofErr w:type="spellEnd"/>
      <w:r w:rsidRPr="00942011">
        <w:rPr>
          <w:rFonts w:ascii="Times New Roman" w:hAnsi="Times New Roman" w:cs="Times New Roman"/>
          <w:sz w:val="24"/>
          <w:szCs w:val="24"/>
        </w:rPr>
        <w:t xml:space="preserve"> Dong of </w:t>
      </w:r>
      <w:proofErr w:type="gramStart"/>
      <w:r w:rsidRPr="00942011">
        <w:rPr>
          <w:rFonts w:ascii="Times New Roman" w:hAnsi="Times New Roman" w:cs="Times New Roman"/>
          <w:sz w:val="24"/>
          <w:szCs w:val="24"/>
        </w:rPr>
        <w:t>An</w:t>
      </w:r>
      <w:proofErr w:type="gramEnd"/>
      <w:r w:rsidRPr="00942011">
        <w:rPr>
          <w:rFonts w:ascii="Times New Roman" w:hAnsi="Times New Roman" w:cs="Times New Roman"/>
          <w:sz w:val="24"/>
          <w:szCs w:val="24"/>
        </w:rPr>
        <w:t xml:space="preserve"> Minh district.</w:t>
      </w:r>
    </w:p>
    <w:p w14:paraId="57300D5D" w14:textId="77777777" w:rsidR="003D1068" w:rsidRPr="004529A9" w:rsidRDefault="003D1068" w:rsidP="003D1068">
      <w:pPr>
        <w:pStyle w:val="ListParagraph"/>
        <w:numPr>
          <w:ilvl w:val="0"/>
          <w:numId w:val="1"/>
        </w:numPr>
        <w:ind w:left="0" w:firstLine="0"/>
        <w:jc w:val="both"/>
        <w:rPr>
          <w:rFonts w:ascii="Times New Roman" w:hAnsi="Times New Roman" w:cs="Times New Roman"/>
          <w:sz w:val="24"/>
          <w:szCs w:val="24"/>
          <w:lang w:val="vi-VN"/>
        </w:rPr>
      </w:pPr>
      <w:bookmarkStart w:id="4" w:name="_Hlk27142237"/>
      <w:bookmarkEnd w:id="3"/>
      <w:r w:rsidRPr="00942011">
        <w:rPr>
          <w:rFonts w:ascii="Times New Roman" w:hAnsi="Times New Roman" w:cs="Times New Roman"/>
          <w:sz w:val="24"/>
          <w:szCs w:val="24"/>
        </w:rPr>
        <w:t>During</w:t>
      </w:r>
      <w:r>
        <w:rPr>
          <w:rFonts w:ascii="Times New Roman" w:hAnsi="Times New Roman" w:cs="Times New Roman"/>
          <w:sz w:val="24"/>
          <w:szCs w:val="24"/>
        </w:rPr>
        <w:t xml:space="preserve"> the</w:t>
      </w:r>
      <w:r w:rsidRPr="00942011">
        <w:rPr>
          <w:rFonts w:ascii="Times New Roman" w:hAnsi="Times New Roman" w:cs="Times New Roman"/>
          <w:sz w:val="24"/>
          <w:szCs w:val="24"/>
        </w:rPr>
        <w:t xml:space="preserve"> </w:t>
      </w:r>
      <w:r>
        <w:rPr>
          <w:rFonts w:ascii="Times New Roman" w:hAnsi="Times New Roman" w:cs="Times New Roman"/>
          <w:sz w:val="24"/>
          <w:szCs w:val="24"/>
        </w:rPr>
        <w:t>sub</w:t>
      </w:r>
      <w:r w:rsidRPr="00942011">
        <w:rPr>
          <w:rFonts w:ascii="Times New Roman" w:hAnsi="Times New Roman" w:cs="Times New Roman"/>
          <w:sz w:val="24"/>
          <w:szCs w:val="24"/>
        </w:rPr>
        <w:t xml:space="preserve">project implementation, there will be temporary impacts on aquaculture and fishing activities of 15 households in </w:t>
      </w:r>
      <w:r>
        <w:rPr>
          <w:rFonts w:ascii="Times New Roman" w:hAnsi="Times New Roman" w:cs="Times New Roman"/>
          <w:sz w:val="24"/>
          <w:szCs w:val="24"/>
        </w:rPr>
        <w:t>0</w:t>
      </w:r>
      <w:r w:rsidRPr="00942011">
        <w:rPr>
          <w:rFonts w:ascii="Times New Roman" w:hAnsi="Times New Roman" w:cs="Times New Roman"/>
          <w:sz w:val="24"/>
          <w:szCs w:val="24"/>
        </w:rPr>
        <w:t xml:space="preserve">3 communes. It is </w:t>
      </w:r>
      <w:r>
        <w:rPr>
          <w:rFonts w:ascii="Times New Roman" w:hAnsi="Times New Roman" w:cs="Times New Roman"/>
          <w:sz w:val="24"/>
          <w:szCs w:val="24"/>
        </w:rPr>
        <w:t>estimated</w:t>
      </w:r>
      <w:r w:rsidRPr="00942011">
        <w:rPr>
          <w:rFonts w:ascii="Times New Roman" w:hAnsi="Times New Roman" w:cs="Times New Roman"/>
          <w:sz w:val="24"/>
          <w:szCs w:val="24"/>
        </w:rPr>
        <w:t xml:space="preserve"> that the temporary affected area of ​​15 households is about 25,000m2</w:t>
      </w:r>
      <w:r>
        <w:rPr>
          <w:rFonts w:ascii="Times New Roman" w:hAnsi="Times New Roman" w:cs="Times New Roman"/>
          <w:sz w:val="24"/>
          <w:szCs w:val="24"/>
        </w:rPr>
        <w:t>, in</w:t>
      </w:r>
      <w:r w:rsidRPr="00942011">
        <w:rPr>
          <w:rFonts w:ascii="Times New Roman" w:hAnsi="Times New Roman" w:cs="Times New Roman"/>
          <w:sz w:val="24"/>
          <w:szCs w:val="24"/>
        </w:rPr>
        <w:t xml:space="preserve"> which</w:t>
      </w:r>
      <w:r>
        <w:rPr>
          <w:rFonts w:ascii="Times New Roman" w:hAnsi="Times New Roman" w:cs="Times New Roman"/>
          <w:sz w:val="24"/>
          <w:szCs w:val="24"/>
        </w:rPr>
        <w:t xml:space="preserve"> 0</w:t>
      </w:r>
      <w:r w:rsidRPr="00942011">
        <w:rPr>
          <w:rFonts w:ascii="Times New Roman" w:hAnsi="Times New Roman" w:cs="Times New Roman"/>
          <w:sz w:val="24"/>
          <w:szCs w:val="24"/>
        </w:rPr>
        <w:t xml:space="preserve">4 affected households are ethnic minority (Khmer) households. </w:t>
      </w:r>
      <w:r>
        <w:rPr>
          <w:rFonts w:ascii="Times New Roman" w:hAnsi="Times New Roman" w:cs="Times New Roman"/>
          <w:sz w:val="24"/>
          <w:szCs w:val="24"/>
        </w:rPr>
        <w:t xml:space="preserve">The </w:t>
      </w:r>
      <w:r w:rsidRPr="00942011">
        <w:rPr>
          <w:rFonts w:ascii="Times New Roman" w:hAnsi="Times New Roman" w:cs="Times New Roman"/>
          <w:sz w:val="24"/>
          <w:szCs w:val="24"/>
        </w:rPr>
        <w:t xml:space="preserve">households rent </w:t>
      </w:r>
      <w:r>
        <w:rPr>
          <w:rFonts w:ascii="Times New Roman" w:hAnsi="Times New Roman" w:cs="Times New Roman"/>
          <w:sz w:val="24"/>
          <w:szCs w:val="24"/>
        </w:rPr>
        <w:t>t</w:t>
      </w:r>
      <w:r w:rsidRPr="00942011">
        <w:rPr>
          <w:rFonts w:ascii="Times New Roman" w:hAnsi="Times New Roman" w:cs="Times New Roman"/>
          <w:sz w:val="24"/>
          <w:szCs w:val="24"/>
        </w:rPr>
        <w:t xml:space="preserve">his land area </w:t>
      </w:r>
      <w:r>
        <w:rPr>
          <w:rFonts w:ascii="Times New Roman" w:hAnsi="Times New Roman" w:cs="Times New Roman"/>
          <w:sz w:val="24"/>
          <w:szCs w:val="24"/>
        </w:rPr>
        <w:t>from</w:t>
      </w:r>
      <w:r w:rsidRPr="00942011">
        <w:rPr>
          <w:rFonts w:ascii="Times New Roman" w:hAnsi="Times New Roman" w:cs="Times New Roman"/>
          <w:sz w:val="24"/>
          <w:szCs w:val="24"/>
        </w:rPr>
        <w:t xml:space="preserve"> the commune People's Committee for aquaculture. In addition, during </w:t>
      </w:r>
      <w:r>
        <w:rPr>
          <w:rFonts w:ascii="Times New Roman" w:hAnsi="Times New Roman" w:cs="Times New Roman"/>
          <w:sz w:val="24"/>
          <w:szCs w:val="24"/>
        </w:rPr>
        <w:t>the</w:t>
      </w:r>
      <w:r w:rsidRPr="00942011">
        <w:rPr>
          <w:rFonts w:ascii="Times New Roman" w:hAnsi="Times New Roman" w:cs="Times New Roman"/>
          <w:sz w:val="24"/>
          <w:szCs w:val="24"/>
        </w:rPr>
        <w:t xml:space="preserve"> </w:t>
      </w:r>
      <w:r>
        <w:rPr>
          <w:rFonts w:ascii="Times New Roman" w:hAnsi="Times New Roman" w:cs="Times New Roman"/>
          <w:sz w:val="24"/>
          <w:szCs w:val="24"/>
        </w:rPr>
        <w:t>sub</w:t>
      </w:r>
      <w:r w:rsidRPr="00942011">
        <w:rPr>
          <w:rFonts w:ascii="Times New Roman" w:hAnsi="Times New Roman" w:cs="Times New Roman"/>
          <w:sz w:val="24"/>
          <w:szCs w:val="24"/>
        </w:rPr>
        <w:t xml:space="preserve">project implementation, about 200 m2 of public land of the Commune People's Committee is </w:t>
      </w:r>
      <w:r>
        <w:rPr>
          <w:rFonts w:ascii="Times New Roman" w:hAnsi="Times New Roman" w:cs="Times New Roman"/>
          <w:sz w:val="24"/>
          <w:szCs w:val="24"/>
        </w:rPr>
        <w:t>estimated</w:t>
      </w:r>
      <w:r w:rsidRPr="00942011">
        <w:rPr>
          <w:rFonts w:ascii="Times New Roman" w:hAnsi="Times New Roman" w:cs="Times New Roman"/>
          <w:sz w:val="24"/>
          <w:szCs w:val="24"/>
        </w:rPr>
        <w:t xml:space="preserve"> to be temporarily affected by the subproject </w:t>
      </w:r>
      <w:r>
        <w:rPr>
          <w:rFonts w:ascii="Times New Roman" w:hAnsi="Times New Roman" w:cs="Times New Roman"/>
          <w:sz w:val="24"/>
          <w:szCs w:val="24"/>
        </w:rPr>
        <w:t>for</w:t>
      </w:r>
      <w:r w:rsidRPr="00942011">
        <w:rPr>
          <w:rFonts w:ascii="Times New Roman" w:hAnsi="Times New Roman" w:cs="Times New Roman"/>
          <w:sz w:val="24"/>
          <w:szCs w:val="24"/>
        </w:rPr>
        <w:t xml:space="preserve"> materials gathering, </w:t>
      </w:r>
      <w:r>
        <w:rPr>
          <w:rFonts w:ascii="Times New Roman" w:hAnsi="Times New Roman" w:cs="Times New Roman"/>
          <w:sz w:val="24"/>
          <w:szCs w:val="24"/>
        </w:rPr>
        <w:t xml:space="preserve">building </w:t>
      </w:r>
      <w:r w:rsidRPr="00942011">
        <w:rPr>
          <w:rFonts w:ascii="Times New Roman" w:hAnsi="Times New Roman" w:cs="Times New Roman"/>
          <w:sz w:val="24"/>
          <w:szCs w:val="24"/>
        </w:rPr>
        <w:t>bypass, and material transportation...</w:t>
      </w:r>
    </w:p>
    <w:bookmarkEnd w:id="4"/>
    <w:p w14:paraId="697D8CF6" w14:textId="77777777" w:rsidR="003D1068" w:rsidRPr="004529A9" w:rsidRDefault="003D1068" w:rsidP="003D1068">
      <w:pPr>
        <w:pStyle w:val="ListParagraph"/>
        <w:numPr>
          <w:ilvl w:val="0"/>
          <w:numId w:val="1"/>
        </w:numPr>
        <w:ind w:left="0" w:firstLine="0"/>
        <w:jc w:val="both"/>
        <w:rPr>
          <w:rFonts w:ascii="Times New Roman" w:hAnsi="Times New Roman" w:cs="Times New Roman"/>
          <w:sz w:val="24"/>
          <w:szCs w:val="24"/>
          <w:lang w:val="vi-VN"/>
        </w:rPr>
      </w:pPr>
      <w:r>
        <w:rPr>
          <w:rFonts w:ascii="Times New Roman" w:hAnsi="Times New Roman" w:cs="Times New Roman"/>
          <w:b/>
          <w:bCs/>
          <w:sz w:val="24"/>
          <w:szCs w:val="24"/>
        </w:rPr>
        <w:t>Entitlement and p</w:t>
      </w:r>
      <w:r w:rsidRPr="00452270">
        <w:rPr>
          <w:rFonts w:ascii="Times New Roman" w:hAnsi="Times New Roman" w:cs="Times New Roman"/>
          <w:b/>
          <w:bCs/>
          <w:sz w:val="24"/>
          <w:szCs w:val="24"/>
        </w:rPr>
        <w:t>olicy framework.</w:t>
      </w:r>
      <w:r w:rsidRPr="00942011">
        <w:rPr>
          <w:rFonts w:ascii="Times New Roman" w:hAnsi="Times New Roman" w:cs="Times New Roman"/>
          <w:sz w:val="24"/>
          <w:szCs w:val="24"/>
        </w:rPr>
        <w:t xml:space="preserve"> The Resettlement Policy Framework has been developed based on</w:t>
      </w:r>
      <w:r>
        <w:rPr>
          <w:rFonts w:ascii="Times New Roman" w:hAnsi="Times New Roman" w:cs="Times New Roman"/>
          <w:sz w:val="24"/>
          <w:szCs w:val="24"/>
        </w:rPr>
        <w:t xml:space="preserve"> the</w:t>
      </w:r>
      <w:r w:rsidRPr="00942011">
        <w:rPr>
          <w:rFonts w:ascii="Times New Roman" w:hAnsi="Times New Roman" w:cs="Times New Roman"/>
          <w:sz w:val="24"/>
          <w:szCs w:val="24"/>
        </w:rPr>
        <w:t xml:space="preserve"> current policies and decisions of the Vietnamese government and the World Bank's Operational Policy (WB) on involuntary resettlement (OP 4.12). This document will guide the preparation of </w:t>
      </w:r>
      <w:r>
        <w:rPr>
          <w:rFonts w:ascii="Times New Roman" w:hAnsi="Times New Roman" w:cs="Times New Roman"/>
          <w:sz w:val="24"/>
          <w:szCs w:val="24"/>
        </w:rPr>
        <w:t xml:space="preserve">the </w:t>
      </w:r>
      <w:r w:rsidRPr="00942011">
        <w:rPr>
          <w:rFonts w:ascii="Times New Roman" w:hAnsi="Times New Roman" w:cs="Times New Roman"/>
          <w:sz w:val="24"/>
          <w:szCs w:val="24"/>
        </w:rPr>
        <w:t>resettlement action plan and</w:t>
      </w:r>
      <w:r>
        <w:rPr>
          <w:rFonts w:ascii="Times New Roman" w:hAnsi="Times New Roman" w:cs="Times New Roman"/>
          <w:sz w:val="24"/>
          <w:szCs w:val="24"/>
        </w:rPr>
        <w:t xml:space="preserve"> the</w:t>
      </w:r>
      <w:r w:rsidRPr="00942011">
        <w:rPr>
          <w:rFonts w:ascii="Times New Roman" w:hAnsi="Times New Roman" w:cs="Times New Roman"/>
          <w:sz w:val="24"/>
          <w:szCs w:val="24"/>
        </w:rPr>
        <w:t xml:space="preserve"> implementation of resettlement for the </w:t>
      </w:r>
      <w:r>
        <w:rPr>
          <w:rFonts w:ascii="Times New Roman" w:hAnsi="Times New Roman" w:cs="Times New Roman"/>
          <w:sz w:val="24"/>
          <w:szCs w:val="24"/>
        </w:rPr>
        <w:t>sub</w:t>
      </w:r>
      <w:r w:rsidRPr="00942011">
        <w:rPr>
          <w:rFonts w:ascii="Times New Roman" w:hAnsi="Times New Roman" w:cs="Times New Roman"/>
          <w:sz w:val="24"/>
          <w:szCs w:val="24"/>
        </w:rPr>
        <w:t xml:space="preserve">project. In case of discrepancies between </w:t>
      </w:r>
      <w:r>
        <w:rPr>
          <w:rFonts w:ascii="Times New Roman" w:hAnsi="Times New Roman" w:cs="Times New Roman"/>
          <w:sz w:val="24"/>
          <w:szCs w:val="24"/>
        </w:rPr>
        <w:t xml:space="preserve">the </w:t>
      </w:r>
      <w:r w:rsidRPr="00942011">
        <w:rPr>
          <w:rFonts w:ascii="Times New Roman" w:hAnsi="Times New Roman" w:cs="Times New Roman"/>
          <w:sz w:val="24"/>
          <w:szCs w:val="24"/>
        </w:rPr>
        <w:t>Vietnamese and World Bank</w:t>
      </w:r>
      <w:r>
        <w:rPr>
          <w:rFonts w:ascii="Times New Roman" w:hAnsi="Times New Roman" w:cs="Times New Roman"/>
          <w:sz w:val="24"/>
          <w:szCs w:val="24"/>
        </w:rPr>
        <w:t>’s</w:t>
      </w:r>
      <w:r w:rsidRPr="00942011">
        <w:rPr>
          <w:rFonts w:ascii="Times New Roman" w:hAnsi="Times New Roman" w:cs="Times New Roman"/>
          <w:sz w:val="24"/>
          <w:szCs w:val="24"/>
        </w:rPr>
        <w:t xml:space="preserve"> policies, the World Bank's policy will </w:t>
      </w:r>
      <w:r>
        <w:rPr>
          <w:rFonts w:ascii="Times New Roman" w:hAnsi="Times New Roman" w:cs="Times New Roman"/>
          <w:sz w:val="24"/>
          <w:szCs w:val="24"/>
        </w:rPr>
        <w:t xml:space="preserve">be </w:t>
      </w:r>
      <w:r w:rsidRPr="00942011">
        <w:rPr>
          <w:rFonts w:ascii="Times New Roman" w:hAnsi="Times New Roman" w:cs="Times New Roman"/>
          <w:sz w:val="24"/>
          <w:szCs w:val="24"/>
        </w:rPr>
        <w:t>appl</w:t>
      </w:r>
      <w:r>
        <w:rPr>
          <w:rFonts w:ascii="Times New Roman" w:hAnsi="Times New Roman" w:cs="Times New Roman"/>
          <w:sz w:val="24"/>
          <w:szCs w:val="24"/>
        </w:rPr>
        <w:t>ied</w:t>
      </w:r>
      <w:r w:rsidRPr="00942011">
        <w:rPr>
          <w:rFonts w:ascii="Times New Roman" w:hAnsi="Times New Roman" w:cs="Times New Roman"/>
          <w:sz w:val="24"/>
          <w:szCs w:val="24"/>
        </w:rPr>
        <w:t>.</w:t>
      </w:r>
    </w:p>
    <w:p w14:paraId="1095B3F4" w14:textId="47A109DB" w:rsidR="003D1068" w:rsidRPr="004529A9" w:rsidRDefault="003D1068" w:rsidP="003D1068">
      <w:pPr>
        <w:pStyle w:val="ListParagraph"/>
        <w:numPr>
          <w:ilvl w:val="0"/>
          <w:numId w:val="1"/>
        </w:numPr>
        <w:ind w:left="0" w:firstLine="0"/>
        <w:jc w:val="both"/>
        <w:rPr>
          <w:rFonts w:ascii="Times New Roman" w:hAnsi="Times New Roman" w:cs="Times New Roman"/>
          <w:sz w:val="24"/>
          <w:szCs w:val="24"/>
          <w:lang w:val="vi-VN"/>
        </w:rPr>
      </w:pPr>
      <w:r w:rsidRPr="00882153">
        <w:rPr>
          <w:rFonts w:ascii="Times New Roman" w:hAnsi="Times New Roman" w:cs="Times New Roman"/>
          <w:b/>
          <w:bCs/>
          <w:sz w:val="24"/>
          <w:szCs w:val="24"/>
          <w:lang w:val="vi-VN"/>
        </w:rPr>
        <w:t>Principles and policies on compensation and assistance.</w:t>
      </w:r>
      <w:r w:rsidRPr="00942011">
        <w:rPr>
          <w:rFonts w:ascii="Times New Roman" w:hAnsi="Times New Roman" w:cs="Times New Roman"/>
          <w:sz w:val="24"/>
          <w:szCs w:val="24"/>
          <w:lang w:val="vi-VN"/>
        </w:rPr>
        <w:t xml:space="preserve"> The overall objective of </w:t>
      </w:r>
      <w:r w:rsidR="00DB7992">
        <w:rPr>
          <w:rFonts w:ascii="Times New Roman" w:hAnsi="Times New Roman" w:cs="Times New Roman"/>
          <w:sz w:val="24"/>
          <w:szCs w:val="24"/>
        </w:rPr>
        <w:t>the Resettlement Plan</w:t>
      </w:r>
      <w:r w:rsidRPr="00942011">
        <w:rPr>
          <w:rFonts w:ascii="Times New Roman" w:hAnsi="Times New Roman" w:cs="Times New Roman"/>
          <w:sz w:val="24"/>
          <w:szCs w:val="24"/>
          <w:lang w:val="vi-VN"/>
        </w:rPr>
        <w:t xml:space="preserve"> is to ensure that all project affected</w:t>
      </w:r>
      <w:r>
        <w:rPr>
          <w:rFonts w:ascii="Times New Roman" w:hAnsi="Times New Roman" w:cs="Times New Roman"/>
          <w:sz w:val="24"/>
          <w:szCs w:val="24"/>
        </w:rPr>
        <w:t xml:space="preserve"> persons</w:t>
      </w:r>
      <w:r w:rsidRPr="00942011">
        <w:rPr>
          <w:rFonts w:ascii="Times New Roman" w:hAnsi="Times New Roman" w:cs="Times New Roman"/>
          <w:sz w:val="24"/>
          <w:szCs w:val="24"/>
          <w:lang w:val="vi-VN"/>
        </w:rPr>
        <w:t xml:space="preserve"> will receive compensation at replacement cost</w:t>
      </w:r>
      <w:r>
        <w:rPr>
          <w:rFonts w:ascii="Times New Roman" w:hAnsi="Times New Roman" w:cs="Times New Roman"/>
          <w:sz w:val="24"/>
          <w:szCs w:val="24"/>
        </w:rPr>
        <w:t>s</w:t>
      </w:r>
      <w:r w:rsidRPr="00942011">
        <w:rPr>
          <w:rFonts w:ascii="Times New Roman" w:hAnsi="Times New Roman" w:cs="Times New Roman"/>
          <w:sz w:val="24"/>
          <w:szCs w:val="24"/>
          <w:lang w:val="vi-VN"/>
        </w:rPr>
        <w:t xml:space="preserve">. </w:t>
      </w:r>
      <w:r>
        <w:rPr>
          <w:rFonts w:ascii="Times New Roman" w:hAnsi="Times New Roman" w:cs="Times New Roman"/>
          <w:sz w:val="24"/>
          <w:szCs w:val="24"/>
        </w:rPr>
        <w:t>In addition, a</w:t>
      </w:r>
      <w:r w:rsidRPr="00942011">
        <w:rPr>
          <w:rFonts w:ascii="Times New Roman" w:hAnsi="Times New Roman" w:cs="Times New Roman"/>
          <w:sz w:val="24"/>
          <w:szCs w:val="24"/>
          <w:lang w:val="vi-VN"/>
        </w:rPr>
        <w:t>ssistance</w:t>
      </w:r>
      <w:r>
        <w:rPr>
          <w:rFonts w:ascii="Times New Roman" w:hAnsi="Times New Roman" w:cs="Times New Roman"/>
          <w:sz w:val="24"/>
          <w:szCs w:val="24"/>
        </w:rPr>
        <w:t>s</w:t>
      </w:r>
      <w:r w:rsidRPr="00942011">
        <w:rPr>
          <w:rFonts w:ascii="Times New Roman" w:hAnsi="Times New Roman" w:cs="Times New Roman"/>
          <w:sz w:val="24"/>
          <w:szCs w:val="24"/>
          <w:lang w:val="vi-VN"/>
        </w:rPr>
        <w:t xml:space="preserve"> will be provided to vulnerable households to restore their income and living conditions to at least equal or high levels than </w:t>
      </w:r>
      <w:r>
        <w:rPr>
          <w:rFonts w:ascii="Times New Roman" w:hAnsi="Times New Roman" w:cs="Times New Roman"/>
          <w:sz w:val="24"/>
          <w:szCs w:val="24"/>
        </w:rPr>
        <w:t xml:space="preserve">their livelihood conditions </w:t>
      </w:r>
      <w:r w:rsidRPr="00942011">
        <w:rPr>
          <w:rFonts w:ascii="Times New Roman" w:hAnsi="Times New Roman" w:cs="Times New Roman"/>
          <w:sz w:val="24"/>
          <w:szCs w:val="24"/>
          <w:lang w:val="vi-VN"/>
        </w:rPr>
        <w:t xml:space="preserve">before the </w:t>
      </w:r>
      <w:r>
        <w:rPr>
          <w:rFonts w:ascii="Times New Roman" w:hAnsi="Times New Roman" w:cs="Times New Roman"/>
          <w:sz w:val="24"/>
          <w:szCs w:val="24"/>
        </w:rPr>
        <w:t>sub</w:t>
      </w:r>
      <w:r w:rsidRPr="00942011">
        <w:rPr>
          <w:rFonts w:ascii="Times New Roman" w:hAnsi="Times New Roman" w:cs="Times New Roman"/>
          <w:sz w:val="24"/>
          <w:szCs w:val="24"/>
          <w:lang w:val="vi-VN"/>
        </w:rPr>
        <w:t>project</w:t>
      </w:r>
      <w:r>
        <w:rPr>
          <w:rFonts w:ascii="Times New Roman" w:hAnsi="Times New Roman" w:cs="Times New Roman"/>
          <w:sz w:val="24"/>
          <w:szCs w:val="24"/>
        </w:rPr>
        <w:t xml:space="preserve"> implementation</w:t>
      </w:r>
      <w:r w:rsidRPr="00942011">
        <w:rPr>
          <w:rFonts w:ascii="Times New Roman" w:hAnsi="Times New Roman" w:cs="Times New Roman"/>
          <w:sz w:val="24"/>
          <w:szCs w:val="24"/>
          <w:lang w:val="vi-VN"/>
        </w:rPr>
        <w:t>.</w:t>
      </w:r>
    </w:p>
    <w:p w14:paraId="5A255169" w14:textId="77777777" w:rsidR="003D1068" w:rsidRPr="004529A9" w:rsidRDefault="003D1068" w:rsidP="003D1068">
      <w:pPr>
        <w:pStyle w:val="ListParagraph"/>
        <w:numPr>
          <w:ilvl w:val="0"/>
          <w:numId w:val="1"/>
        </w:numPr>
        <w:ind w:left="0" w:firstLine="0"/>
        <w:jc w:val="both"/>
        <w:rPr>
          <w:rFonts w:ascii="Times New Roman" w:hAnsi="Times New Roman" w:cs="Times New Roman"/>
          <w:sz w:val="24"/>
          <w:szCs w:val="24"/>
          <w:lang w:val="vi-VN"/>
        </w:rPr>
      </w:pPr>
      <w:r>
        <w:rPr>
          <w:rFonts w:ascii="Times New Roman" w:hAnsi="Times New Roman" w:cs="Times New Roman"/>
          <w:b/>
          <w:bCs/>
          <w:sz w:val="24"/>
          <w:szCs w:val="24"/>
        </w:rPr>
        <w:t>Community c</w:t>
      </w:r>
      <w:r w:rsidRPr="002976FE">
        <w:rPr>
          <w:rFonts w:ascii="Times New Roman" w:hAnsi="Times New Roman" w:cs="Times New Roman"/>
          <w:b/>
          <w:bCs/>
          <w:sz w:val="24"/>
          <w:szCs w:val="24"/>
        </w:rPr>
        <w:t>onsultation and participation</w:t>
      </w:r>
      <w:r w:rsidRPr="004529A9">
        <w:rPr>
          <w:rFonts w:ascii="Times New Roman" w:hAnsi="Times New Roman" w:cs="Times New Roman"/>
          <w:b/>
          <w:bCs/>
          <w:sz w:val="24"/>
          <w:szCs w:val="24"/>
          <w:lang w:val="vi-VN"/>
        </w:rPr>
        <w:t>.</w:t>
      </w:r>
      <w:r w:rsidRPr="004529A9">
        <w:rPr>
          <w:rFonts w:ascii="Times New Roman" w:hAnsi="Times New Roman" w:cs="Times New Roman"/>
          <w:sz w:val="24"/>
          <w:szCs w:val="24"/>
          <w:lang w:val="vi-VN"/>
        </w:rPr>
        <w:t xml:space="preserve"> </w:t>
      </w:r>
      <w:r w:rsidRPr="00942011">
        <w:rPr>
          <w:rFonts w:ascii="Times New Roman" w:hAnsi="Times New Roman" w:cs="Times New Roman"/>
          <w:sz w:val="24"/>
          <w:szCs w:val="24"/>
        </w:rPr>
        <w:t xml:space="preserve">Affected households and beneficiaries </w:t>
      </w:r>
      <w:r>
        <w:rPr>
          <w:rFonts w:ascii="Times New Roman" w:hAnsi="Times New Roman" w:cs="Times New Roman"/>
          <w:sz w:val="24"/>
          <w:szCs w:val="24"/>
        </w:rPr>
        <w:t xml:space="preserve">will </w:t>
      </w:r>
      <w:r w:rsidRPr="00942011">
        <w:rPr>
          <w:rFonts w:ascii="Times New Roman" w:hAnsi="Times New Roman" w:cs="Times New Roman"/>
          <w:sz w:val="24"/>
          <w:szCs w:val="24"/>
        </w:rPr>
        <w:t xml:space="preserve">participate in community consultation meetings </w:t>
      </w:r>
      <w:r>
        <w:rPr>
          <w:rFonts w:ascii="Times New Roman" w:hAnsi="Times New Roman" w:cs="Times New Roman"/>
          <w:sz w:val="24"/>
          <w:szCs w:val="24"/>
        </w:rPr>
        <w:t>to get sub</w:t>
      </w:r>
      <w:r w:rsidRPr="00942011">
        <w:rPr>
          <w:rFonts w:ascii="Times New Roman" w:hAnsi="Times New Roman" w:cs="Times New Roman"/>
          <w:sz w:val="24"/>
          <w:szCs w:val="24"/>
        </w:rPr>
        <w:t xml:space="preserve">project information, </w:t>
      </w:r>
      <w:r>
        <w:rPr>
          <w:rFonts w:ascii="Times New Roman" w:hAnsi="Times New Roman" w:cs="Times New Roman"/>
          <w:sz w:val="24"/>
          <w:szCs w:val="24"/>
        </w:rPr>
        <w:t>sub</w:t>
      </w:r>
      <w:r w:rsidRPr="00942011">
        <w:rPr>
          <w:rFonts w:ascii="Times New Roman" w:hAnsi="Times New Roman" w:cs="Times New Roman"/>
          <w:sz w:val="24"/>
          <w:szCs w:val="24"/>
        </w:rPr>
        <w:t>project impacts</w:t>
      </w:r>
      <w:r>
        <w:rPr>
          <w:rFonts w:ascii="Times New Roman" w:hAnsi="Times New Roman" w:cs="Times New Roman"/>
          <w:sz w:val="24"/>
          <w:szCs w:val="24"/>
        </w:rPr>
        <w:t xml:space="preserve"> and give</w:t>
      </w:r>
      <w:r w:rsidRPr="00942011">
        <w:rPr>
          <w:rFonts w:ascii="Times New Roman" w:hAnsi="Times New Roman" w:cs="Times New Roman"/>
          <w:sz w:val="24"/>
          <w:szCs w:val="24"/>
        </w:rPr>
        <w:t xml:space="preserve"> </w:t>
      </w:r>
      <w:r>
        <w:rPr>
          <w:rFonts w:ascii="Times New Roman" w:hAnsi="Times New Roman" w:cs="Times New Roman"/>
          <w:sz w:val="24"/>
          <w:szCs w:val="24"/>
        </w:rPr>
        <w:t>comments</w:t>
      </w:r>
      <w:r w:rsidRPr="00942011">
        <w:rPr>
          <w:rFonts w:ascii="Times New Roman" w:hAnsi="Times New Roman" w:cs="Times New Roman"/>
          <w:sz w:val="24"/>
          <w:szCs w:val="24"/>
        </w:rPr>
        <w:t xml:space="preserve"> and recommendations for the implementation of the resettlement plan. Feedback </w:t>
      </w:r>
      <w:r>
        <w:rPr>
          <w:rFonts w:ascii="Times New Roman" w:hAnsi="Times New Roman" w:cs="Times New Roman"/>
          <w:sz w:val="24"/>
          <w:szCs w:val="24"/>
        </w:rPr>
        <w:t xml:space="preserve">obtained </w:t>
      </w:r>
      <w:r w:rsidRPr="00942011">
        <w:rPr>
          <w:rFonts w:ascii="Times New Roman" w:hAnsi="Times New Roman" w:cs="Times New Roman"/>
          <w:sz w:val="24"/>
          <w:szCs w:val="24"/>
        </w:rPr>
        <w:t xml:space="preserve">from consultations is reflected in this resettlement </w:t>
      </w:r>
      <w:r>
        <w:rPr>
          <w:rFonts w:ascii="Times New Roman" w:hAnsi="Times New Roman" w:cs="Times New Roman"/>
          <w:sz w:val="24"/>
          <w:szCs w:val="24"/>
        </w:rPr>
        <w:t xml:space="preserve">action </w:t>
      </w:r>
      <w:r w:rsidRPr="00942011">
        <w:rPr>
          <w:rFonts w:ascii="Times New Roman" w:hAnsi="Times New Roman" w:cs="Times New Roman"/>
          <w:sz w:val="24"/>
          <w:szCs w:val="24"/>
        </w:rPr>
        <w:t>plan.</w:t>
      </w:r>
    </w:p>
    <w:p w14:paraId="64B104B4" w14:textId="77777777" w:rsidR="003D1068" w:rsidRPr="0012600F" w:rsidRDefault="003D1068" w:rsidP="003D1068">
      <w:pPr>
        <w:pStyle w:val="ListParagraph"/>
        <w:numPr>
          <w:ilvl w:val="0"/>
          <w:numId w:val="1"/>
        </w:numPr>
        <w:ind w:left="0" w:firstLine="0"/>
        <w:jc w:val="both"/>
        <w:rPr>
          <w:rFonts w:ascii="Times New Roman" w:hAnsi="Times New Roman" w:cs="Times New Roman"/>
          <w:sz w:val="24"/>
          <w:szCs w:val="24"/>
          <w:lang w:val="vi-VN"/>
        </w:rPr>
      </w:pPr>
      <w:r w:rsidRPr="0012600F">
        <w:rPr>
          <w:rFonts w:ascii="Times New Roman" w:hAnsi="Times New Roman" w:cs="Times New Roman"/>
          <w:b/>
          <w:bCs/>
          <w:sz w:val="24"/>
          <w:szCs w:val="24"/>
          <w:lang w:val="vi-VN"/>
        </w:rPr>
        <w:t xml:space="preserve">Implementation process. </w:t>
      </w:r>
      <w:r w:rsidRPr="0012600F">
        <w:rPr>
          <w:rFonts w:ascii="Times New Roman" w:hAnsi="Times New Roman" w:cs="Times New Roman"/>
          <w:sz w:val="24"/>
          <w:szCs w:val="24"/>
          <w:lang w:val="vi-VN"/>
        </w:rPr>
        <w:t>The resettlement, compensation and assistance tasks will be carried out by the Land Fund Development Center (</w:t>
      </w:r>
      <w:r>
        <w:rPr>
          <w:rFonts w:ascii="Times New Roman" w:hAnsi="Times New Roman" w:cs="Times New Roman"/>
          <w:sz w:val="24"/>
          <w:szCs w:val="24"/>
        </w:rPr>
        <w:t>L</w:t>
      </w:r>
      <w:r w:rsidRPr="0012600F">
        <w:rPr>
          <w:rFonts w:ascii="Times New Roman" w:hAnsi="Times New Roman" w:cs="Times New Roman"/>
          <w:sz w:val="24"/>
          <w:szCs w:val="24"/>
          <w:lang w:val="vi-VN"/>
        </w:rPr>
        <w:t>FD</w:t>
      </w:r>
      <w:r>
        <w:rPr>
          <w:rFonts w:ascii="Times New Roman" w:hAnsi="Times New Roman" w:cs="Times New Roman"/>
          <w:sz w:val="24"/>
          <w:szCs w:val="24"/>
        </w:rPr>
        <w:t>C</w:t>
      </w:r>
      <w:r w:rsidRPr="0012600F">
        <w:rPr>
          <w:rFonts w:ascii="Times New Roman" w:hAnsi="Times New Roman" w:cs="Times New Roman"/>
          <w:sz w:val="24"/>
          <w:szCs w:val="24"/>
          <w:lang w:val="vi-VN"/>
        </w:rPr>
        <w:t xml:space="preserve">), PPMU, and the Central Project </w:t>
      </w:r>
      <w:r>
        <w:rPr>
          <w:rFonts w:ascii="Times New Roman" w:hAnsi="Times New Roman" w:cs="Times New Roman"/>
          <w:sz w:val="24"/>
          <w:szCs w:val="24"/>
        </w:rPr>
        <w:t>Office</w:t>
      </w:r>
      <w:r w:rsidRPr="0012600F">
        <w:rPr>
          <w:rFonts w:ascii="Times New Roman" w:hAnsi="Times New Roman" w:cs="Times New Roman"/>
          <w:sz w:val="24"/>
          <w:szCs w:val="24"/>
          <w:lang w:val="vi-VN"/>
        </w:rPr>
        <w:t xml:space="preserve"> of Irrigation Projects (CPO) and the internal monitoring </w:t>
      </w:r>
      <w:r>
        <w:rPr>
          <w:rFonts w:ascii="Times New Roman" w:hAnsi="Times New Roman" w:cs="Times New Roman"/>
          <w:sz w:val="24"/>
          <w:szCs w:val="24"/>
        </w:rPr>
        <w:t>agency</w:t>
      </w:r>
      <w:r w:rsidRPr="0012600F">
        <w:rPr>
          <w:rFonts w:ascii="Times New Roman" w:hAnsi="Times New Roman" w:cs="Times New Roman"/>
          <w:sz w:val="24"/>
          <w:szCs w:val="24"/>
          <w:lang w:val="vi-VN"/>
        </w:rPr>
        <w:t xml:space="preserve">. During the implementation process, it is necessary to coordinate closely with the implementing units such as </w:t>
      </w:r>
      <w:r>
        <w:rPr>
          <w:rFonts w:ascii="Times New Roman" w:hAnsi="Times New Roman" w:cs="Times New Roman"/>
          <w:sz w:val="24"/>
          <w:szCs w:val="24"/>
        </w:rPr>
        <w:t xml:space="preserve">the </w:t>
      </w:r>
      <w:r w:rsidRPr="0012600F">
        <w:rPr>
          <w:rFonts w:ascii="Times New Roman" w:hAnsi="Times New Roman" w:cs="Times New Roman"/>
          <w:sz w:val="24"/>
          <w:szCs w:val="24"/>
          <w:lang w:val="vi-VN"/>
        </w:rPr>
        <w:t>CLFD, PPMU, local agencies, local authorities</w:t>
      </w:r>
      <w:r>
        <w:rPr>
          <w:rFonts w:ascii="Times New Roman" w:hAnsi="Times New Roman" w:cs="Times New Roman"/>
          <w:sz w:val="24"/>
          <w:szCs w:val="24"/>
        </w:rPr>
        <w:t xml:space="preserve">, </w:t>
      </w:r>
      <w:r w:rsidRPr="0012600F">
        <w:rPr>
          <w:rFonts w:ascii="Times New Roman" w:hAnsi="Times New Roman" w:cs="Times New Roman"/>
          <w:sz w:val="24"/>
          <w:szCs w:val="24"/>
          <w:lang w:val="vi-VN"/>
        </w:rPr>
        <w:t>local social organizations</w:t>
      </w:r>
      <w:r>
        <w:rPr>
          <w:rFonts w:ascii="Times New Roman" w:hAnsi="Times New Roman" w:cs="Times New Roman"/>
          <w:sz w:val="24"/>
          <w:szCs w:val="24"/>
        </w:rPr>
        <w:t xml:space="preserve"> and</w:t>
      </w:r>
      <w:r w:rsidRPr="0012600F">
        <w:rPr>
          <w:rFonts w:ascii="Times New Roman" w:hAnsi="Times New Roman" w:cs="Times New Roman"/>
          <w:sz w:val="24"/>
          <w:szCs w:val="24"/>
          <w:lang w:val="vi-VN"/>
        </w:rPr>
        <w:t xml:space="preserve"> affected people in the </w:t>
      </w:r>
      <w:r>
        <w:rPr>
          <w:rFonts w:ascii="Times New Roman" w:hAnsi="Times New Roman" w:cs="Times New Roman"/>
          <w:sz w:val="24"/>
          <w:szCs w:val="24"/>
        </w:rPr>
        <w:t>sub</w:t>
      </w:r>
      <w:r w:rsidRPr="0012600F">
        <w:rPr>
          <w:rFonts w:ascii="Times New Roman" w:hAnsi="Times New Roman" w:cs="Times New Roman"/>
          <w:sz w:val="24"/>
          <w:szCs w:val="24"/>
          <w:lang w:val="vi-VN"/>
        </w:rPr>
        <w:t>project area.</w:t>
      </w:r>
    </w:p>
    <w:p w14:paraId="760E6C3E" w14:textId="71293F2F" w:rsidR="003D1068" w:rsidRPr="004529A9" w:rsidRDefault="003D1068" w:rsidP="003D1068">
      <w:pPr>
        <w:pStyle w:val="ListParagraph"/>
        <w:numPr>
          <w:ilvl w:val="0"/>
          <w:numId w:val="1"/>
        </w:numPr>
        <w:ind w:left="0" w:firstLine="0"/>
        <w:jc w:val="both"/>
        <w:rPr>
          <w:rFonts w:ascii="Times New Roman" w:hAnsi="Times New Roman" w:cs="Times New Roman"/>
          <w:b/>
          <w:bCs/>
          <w:sz w:val="24"/>
          <w:szCs w:val="24"/>
          <w:lang w:val="vi-VN"/>
        </w:rPr>
      </w:pPr>
      <w:r w:rsidRPr="002976FE">
        <w:rPr>
          <w:rFonts w:ascii="Times New Roman" w:hAnsi="Times New Roman" w:cs="Times New Roman"/>
          <w:b/>
          <w:bCs/>
          <w:sz w:val="24"/>
          <w:szCs w:val="24"/>
        </w:rPr>
        <w:lastRenderedPageBreak/>
        <w:t>Monitoring and evaluation</w:t>
      </w:r>
      <w:r w:rsidRPr="004529A9">
        <w:rPr>
          <w:rFonts w:ascii="Times New Roman" w:hAnsi="Times New Roman" w:cs="Times New Roman"/>
          <w:b/>
          <w:bCs/>
          <w:sz w:val="24"/>
          <w:szCs w:val="24"/>
          <w:lang w:val="vi-VN"/>
        </w:rPr>
        <w:t xml:space="preserve">. </w:t>
      </w:r>
      <w:r w:rsidRPr="00431B93">
        <w:rPr>
          <w:rFonts w:ascii="Times New Roman" w:hAnsi="Times New Roman" w:cs="Times New Roman"/>
          <w:sz w:val="24"/>
          <w:szCs w:val="24"/>
        </w:rPr>
        <w:t xml:space="preserve">The staff of </w:t>
      </w:r>
      <w:r>
        <w:rPr>
          <w:rFonts w:ascii="Times New Roman" w:hAnsi="Times New Roman" w:cs="Times New Roman"/>
          <w:sz w:val="24"/>
          <w:szCs w:val="24"/>
        </w:rPr>
        <w:t xml:space="preserve">the </w:t>
      </w:r>
      <w:proofErr w:type="spellStart"/>
      <w:r w:rsidRPr="00431B93">
        <w:rPr>
          <w:rFonts w:ascii="Times New Roman" w:hAnsi="Times New Roman" w:cs="Times New Roman"/>
          <w:sz w:val="24"/>
          <w:szCs w:val="24"/>
        </w:rPr>
        <w:t>PPMU</w:t>
      </w:r>
      <w:proofErr w:type="spellEnd"/>
      <w:r w:rsidRPr="00431B93">
        <w:rPr>
          <w:rFonts w:ascii="Times New Roman" w:hAnsi="Times New Roman" w:cs="Times New Roman"/>
          <w:sz w:val="24"/>
          <w:szCs w:val="24"/>
        </w:rPr>
        <w:t xml:space="preserve"> and</w:t>
      </w:r>
      <w:r>
        <w:rPr>
          <w:rFonts w:ascii="Times New Roman" w:hAnsi="Times New Roman" w:cs="Times New Roman"/>
          <w:sz w:val="24"/>
          <w:szCs w:val="24"/>
        </w:rPr>
        <w:t xml:space="preserve"> the</w:t>
      </w:r>
      <w:r w:rsidRPr="00431B93">
        <w:rPr>
          <w:rFonts w:ascii="Times New Roman" w:hAnsi="Times New Roman" w:cs="Times New Roman"/>
          <w:sz w:val="24"/>
          <w:szCs w:val="24"/>
        </w:rPr>
        <w:t xml:space="preserve"> CPO will monitor the implementation of RAP. </w:t>
      </w:r>
      <w:r w:rsidR="00193467" w:rsidRPr="00193467">
        <w:rPr>
          <w:rFonts w:ascii="Times New Roman" w:hAnsi="Times New Roman" w:cs="Times New Roman"/>
          <w:sz w:val="24"/>
          <w:szCs w:val="24"/>
        </w:rPr>
        <w:t>In this subproject, only temporary impacts are anticipated. Therefore, internal monitoring is sufficient. After DMS completed, the impacts will be updated, if the impacts are significant (land, assets), the need to hire the independent monitoring agency will be re-decided</w:t>
      </w:r>
      <w:r w:rsidRPr="00431B93">
        <w:rPr>
          <w:rFonts w:ascii="Times New Roman" w:hAnsi="Times New Roman" w:cs="Times New Roman"/>
          <w:sz w:val="24"/>
          <w:szCs w:val="24"/>
        </w:rPr>
        <w:t>.</w:t>
      </w:r>
    </w:p>
    <w:p w14:paraId="29865F30" w14:textId="52E71EB1" w:rsidR="003D1068" w:rsidRPr="008F4339" w:rsidRDefault="003D1068" w:rsidP="003D1068">
      <w:pPr>
        <w:pStyle w:val="ListParagraph"/>
        <w:numPr>
          <w:ilvl w:val="0"/>
          <w:numId w:val="1"/>
        </w:numPr>
        <w:ind w:left="0" w:firstLine="0"/>
        <w:jc w:val="both"/>
        <w:rPr>
          <w:rFonts w:ascii="Times New Roman" w:hAnsi="Times New Roman" w:cs="Times New Roman"/>
          <w:sz w:val="24"/>
          <w:szCs w:val="24"/>
          <w:lang w:val="vi-VN"/>
        </w:rPr>
      </w:pPr>
      <w:r w:rsidRPr="008F4339">
        <w:rPr>
          <w:rFonts w:ascii="Times New Roman" w:hAnsi="Times New Roman" w:cs="Times New Roman"/>
          <w:b/>
          <w:bCs/>
          <w:sz w:val="24"/>
          <w:szCs w:val="24"/>
        </w:rPr>
        <w:t>Complaints and grievance redress mechanism</w:t>
      </w:r>
      <w:r w:rsidRPr="008F4339">
        <w:rPr>
          <w:rFonts w:ascii="Times New Roman" w:hAnsi="Times New Roman" w:cs="Times New Roman"/>
          <w:b/>
          <w:bCs/>
          <w:sz w:val="24"/>
          <w:szCs w:val="24"/>
          <w:lang w:val="vi-VN"/>
        </w:rPr>
        <w:t xml:space="preserve">. </w:t>
      </w:r>
      <w:r w:rsidRPr="008F4339">
        <w:rPr>
          <w:rFonts w:ascii="Times New Roman" w:hAnsi="Times New Roman" w:cs="Times New Roman"/>
          <w:sz w:val="24"/>
          <w:szCs w:val="24"/>
        </w:rPr>
        <w:t xml:space="preserve">In order to ensure that all grievances of affected persons on land acquisition, compensation and resettlement are addressed promptly and satisfactorily, a grievance redress mechanism is set up in the Resettlement Action Plan. All affected persons can submit complaints and written questions about entitlements, compensation rates, support, income restoration.... </w:t>
      </w:r>
      <w:r w:rsidR="00124861" w:rsidRPr="00B13701">
        <w:rPr>
          <w:rFonts w:ascii="Times New Roman" w:hAnsi="Times New Roman" w:cs="Times New Roman"/>
          <w:sz w:val="24"/>
          <w:szCs w:val="24"/>
        </w:rPr>
        <w:t>The grievances redress process includes</w:t>
      </w:r>
      <w:r w:rsidR="00124861" w:rsidRPr="00B13701" w:rsidDel="00C072EB">
        <w:rPr>
          <w:rFonts w:ascii="Times New Roman" w:hAnsi="Times New Roman" w:cs="Times New Roman"/>
          <w:sz w:val="24"/>
          <w:szCs w:val="24"/>
        </w:rPr>
        <w:t xml:space="preserve"> </w:t>
      </w:r>
      <w:r w:rsidRPr="008F4339">
        <w:rPr>
          <w:rFonts w:ascii="Times New Roman" w:hAnsi="Times New Roman" w:cs="Times New Roman"/>
          <w:sz w:val="24"/>
          <w:szCs w:val="24"/>
        </w:rPr>
        <w:t xml:space="preserve">3 levels </w:t>
      </w:r>
      <w:r w:rsidR="00124861" w:rsidRPr="00B13701">
        <w:rPr>
          <w:rFonts w:ascii="Times New Roman" w:hAnsi="Times New Roman" w:cs="Times New Roman"/>
          <w:sz w:val="24"/>
          <w:szCs w:val="24"/>
        </w:rPr>
        <w:t xml:space="preserve">CPCs, </w:t>
      </w:r>
      <w:proofErr w:type="spellStart"/>
      <w:r w:rsidR="00124861" w:rsidRPr="00B13701">
        <w:rPr>
          <w:rFonts w:ascii="Times New Roman" w:hAnsi="Times New Roman" w:cs="Times New Roman"/>
          <w:sz w:val="24"/>
          <w:szCs w:val="24"/>
        </w:rPr>
        <w:t>DPCs</w:t>
      </w:r>
      <w:proofErr w:type="spellEnd"/>
      <w:r w:rsidR="00124861" w:rsidRPr="00B13701">
        <w:rPr>
          <w:rFonts w:ascii="Times New Roman" w:hAnsi="Times New Roman" w:cs="Times New Roman"/>
          <w:sz w:val="24"/>
          <w:szCs w:val="24"/>
        </w:rPr>
        <w:t xml:space="preserve">, and PPCs) If complainers do not agree with the outcome of settlement of their complaints, they can send their complaints to the </w:t>
      </w:r>
      <w:proofErr w:type="gramStart"/>
      <w:r w:rsidR="00124861" w:rsidRPr="00B13701">
        <w:rPr>
          <w:rFonts w:ascii="Times New Roman" w:hAnsi="Times New Roman" w:cs="Times New Roman"/>
          <w:sz w:val="24"/>
          <w:szCs w:val="24"/>
        </w:rPr>
        <w:t>courts,</w:t>
      </w:r>
      <w:r w:rsidRPr="008F4339">
        <w:rPr>
          <w:rFonts w:ascii="Times New Roman" w:hAnsi="Times New Roman" w:cs="Times New Roman"/>
          <w:sz w:val="24"/>
          <w:szCs w:val="24"/>
        </w:rPr>
        <w:t>.</w:t>
      </w:r>
      <w:proofErr w:type="gramEnd"/>
      <w:r w:rsidRPr="008F4339">
        <w:rPr>
          <w:rFonts w:ascii="Times New Roman" w:hAnsi="Times New Roman" w:cs="Times New Roman"/>
          <w:sz w:val="24"/>
          <w:szCs w:val="24"/>
        </w:rPr>
        <w:t xml:space="preserve"> The PMU will appoint a staff member to oversee and follow up the grievances of the DPs until they are settled.</w:t>
      </w:r>
    </w:p>
    <w:p w14:paraId="53716A85" w14:textId="772F6A19" w:rsidR="00C046E8" w:rsidRPr="004529A9" w:rsidRDefault="005A1DE9" w:rsidP="003D1068">
      <w:pPr>
        <w:pStyle w:val="ListParagraph"/>
        <w:numPr>
          <w:ilvl w:val="0"/>
          <w:numId w:val="1"/>
        </w:numPr>
        <w:ind w:left="0" w:firstLine="0"/>
        <w:jc w:val="both"/>
        <w:rPr>
          <w:rFonts w:ascii="Times New Roman" w:hAnsi="Times New Roman" w:cs="Times New Roman"/>
          <w:b/>
          <w:bCs/>
          <w:sz w:val="24"/>
          <w:szCs w:val="24"/>
          <w:lang w:val="vi-VN"/>
        </w:rPr>
      </w:pPr>
      <w:r w:rsidRPr="000002F0">
        <w:rPr>
          <w:rFonts w:ascii="Times New Roman" w:hAnsi="Times New Roman" w:cs="Times New Roman"/>
          <w:b/>
          <w:bCs/>
          <w:sz w:val="24"/>
          <w:szCs w:val="24"/>
        </w:rPr>
        <w:t>Funding</w:t>
      </w:r>
      <w:r>
        <w:rPr>
          <w:rFonts w:ascii="Times New Roman" w:hAnsi="Times New Roman" w:cs="Times New Roman"/>
          <w:b/>
          <w:bCs/>
          <w:sz w:val="24"/>
          <w:szCs w:val="24"/>
        </w:rPr>
        <w:t xml:space="preserve"> source</w:t>
      </w:r>
      <w:r w:rsidRPr="000002F0">
        <w:rPr>
          <w:rFonts w:ascii="Times New Roman" w:hAnsi="Times New Roman" w:cs="Times New Roman"/>
          <w:b/>
          <w:bCs/>
          <w:sz w:val="24"/>
          <w:szCs w:val="24"/>
          <w:lang w:val="vi-VN"/>
        </w:rPr>
        <w:t xml:space="preserve">. </w:t>
      </w:r>
      <w:r w:rsidRPr="000002F0">
        <w:rPr>
          <w:rFonts w:ascii="Times New Roman" w:hAnsi="Times New Roman" w:cs="Times New Roman"/>
          <w:sz w:val="24"/>
          <w:szCs w:val="24"/>
        </w:rPr>
        <w:t xml:space="preserve">The total cost estimate for implementation of the subproject’s </w:t>
      </w:r>
      <w:r w:rsidR="003D1068" w:rsidRPr="000002F0">
        <w:rPr>
          <w:rFonts w:ascii="Times New Roman" w:hAnsi="Times New Roman" w:cs="Times New Roman"/>
          <w:sz w:val="24"/>
          <w:szCs w:val="24"/>
        </w:rPr>
        <w:t>RAP is</w:t>
      </w:r>
      <w:r w:rsidR="003D1068" w:rsidRPr="000002F0">
        <w:rPr>
          <w:rFonts w:ascii="Times New Roman" w:hAnsi="Times New Roman" w:cs="Times New Roman"/>
          <w:sz w:val="24"/>
          <w:szCs w:val="24"/>
          <w:lang w:val="vi-VN"/>
        </w:rPr>
        <w:t xml:space="preserve"> </w:t>
      </w:r>
      <w:r w:rsidR="003D1068" w:rsidRPr="000002F0">
        <w:rPr>
          <w:rFonts w:ascii="Times New Roman" w:hAnsi="Times New Roman" w:cs="Times New Roman"/>
          <w:sz w:val="24"/>
          <w:szCs w:val="24"/>
        </w:rPr>
        <w:t xml:space="preserve">VND </w:t>
      </w:r>
      <w:r w:rsidR="000664B9" w:rsidRPr="000664B9">
        <w:rPr>
          <w:rFonts w:ascii="Times New Roman" w:hAnsi="Times New Roman" w:cs="Times New Roman"/>
          <w:sz w:val="24"/>
          <w:szCs w:val="24"/>
        </w:rPr>
        <w:t>895,070,000</w:t>
      </w:r>
      <w:r w:rsidR="003D1068" w:rsidRPr="000002F0">
        <w:rPr>
          <w:rFonts w:ascii="Times New Roman" w:hAnsi="Times New Roman" w:cs="Times New Roman"/>
          <w:bCs/>
          <w:sz w:val="24"/>
          <w:szCs w:val="24"/>
          <w:lang w:val="vi-VN"/>
        </w:rPr>
        <w:t xml:space="preserve"> (</w:t>
      </w:r>
      <w:r w:rsidR="003D1068" w:rsidRPr="000002F0">
        <w:rPr>
          <w:rFonts w:ascii="Times New Roman" w:hAnsi="Times New Roman" w:cs="Times New Roman"/>
          <w:bCs/>
          <w:sz w:val="24"/>
          <w:szCs w:val="24"/>
        </w:rPr>
        <w:t>equivalent to</w:t>
      </w:r>
      <w:r w:rsidR="003D1068" w:rsidRPr="000002F0">
        <w:rPr>
          <w:rFonts w:ascii="Times New Roman" w:hAnsi="Times New Roman" w:cs="Times New Roman"/>
          <w:bCs/>
          <w:sz w:val="24"/>
          <w:szCs w:val="24"/>
          <w:lang w:val="vi-VN"/>
        </w:rPr>
        <w:t xml:space="preserve"> </w:t>
      </w:r>
      <w:r w:rsidR="000664B9" w:rsidRPr="000664B9">
        <w:rPr>
          <w:rFonts w:ascii="Times New Roman" w:hAnsi="Times New Roman" w:cs="Times New Roman"/>
          <w:bCs/>
          <w:sz w:val="24"/>
          <w:szCs w:val="24"/>
          <w:lang w:val="vi-VN"/>
        </w:rPr>
        <w:t>38,497.63</w:t>
      </w:r>
      <w:r w:rsidR="003D1068" w:rsidRPr="000002F0">
        <w:rPr>
          <w:rFonts w:ascii="Times New Roman" w:hAnsi="Times New Roman" w:cs="Times New Roman"/>
          <w:sz w:val="24"/>
          <w:szCs w:val="24"/>
        </w:rPr>
        <w:t>, exchange rate VND 23,250 = 1 USD</w:t>
      </w:r>
      <w:r w:rsidR="003D1068" w:rsidRPr="000002F0">
        <w:rPr>
          <w:rFonts w:ascii="Times New Roman" w:hAnsi="Times New Roman" w:cs="Times New Roman"/>
          <w:sz w:val="24"/>
          <w:szCs w:val="24"/>
          <w:lang w:val="vi-VN"/>
        </w:rPr>
        <w:t xml:space="preserve">). </w:t>
      </w:r>
      <w:r w:rsidR="003D1068" w:rsidRPr="000002F0">
        <w:rPr>
          <w:rFonts w:ascii="Times New Roman" w:hAnsi="Times New Roman" w:cs="Times New Roman"/>
          <w:sz w:val="24"/>
          <w:szCs w:val="24"/>
        </w:rPr>
        <w:t xml:space="preserve"> This budget includes compensation/support costs for </w:t>
      </w:r>
      <w:r w:rsidR="00290C45">
        <w:rPr>
          <w:rFonts w:ascii="Times New Roman" w:hAnsi="Times New Roman" w:cs="Times New Roman"/>
          <w:sz w:val="24"/>
          <w:szCs w:val="24"/>
        </w:rPr>
        <w:t>temporary impacts on income</w:t>
      </w:r>
      <w:r w:rsidR="009B5CF7">
        <w:rPr>
          <w:rFonts w:ascii="Times New Roman" w:hAnsi="Times New Roman" w:cs="Times New Roman"/>
          <w:sz w:val="24"/>
          <w:szCs w:val="24"/>
        </w:rPr>
        <w:t>/livelihood</w:t>
      </w:r>
      <w:r w:rsidR="003D1068" w:rsidRPr="000002F0">
        <w:rPr>
          <w:rFonts w:ascii="Times New Roman" w:hAnsi="Times New Roman" w:cs="Times New Roman"/>
          <w:sz w:val="24"/>
          <w:szCs w:val="24"/>
        </w:rPr>
        <w:t xml:space="preserve">, implementation management cost and contingency cost. This cost estimate will be taken from the counterpart funding of the People's Committee of </w:t>
      </w:r>
      <w:r w:rsidR="003D1068">
        <w:rPr>
          <w:rFonts w:ascii="Times New Roman" w:hAnsi="Times New Roman" w:cs="Times New Roman"/>
          <w:sz w:val="24"/>
          <w:szCs w:val="24"/>
          <w:lang w:val="vi-VN"/>
        </w:rPr>
        <w:t>Kien Giang</w:t>
      </w:r>
      <w:r w:rsidR="003D1068" w:rsidRPr="000002F0">
        <w:rPr>
          <w:rFonts w:ascii="Times New Roman" w:hAnsi="Times New Roman" w:cs="Times New Roman"/>
          <w:sz w:val="24"/>
          <w:szCs w:val="24"/>
        </w:rPr>
        <w:t xml:space="preserve"> provinc</w:t>
      </w:r>
      <w:r w:rsidR="003D1068">
        <w:rPr>
          <w:rFonts w:ascii="Times New Roman" w:hAnsi="Times New Roman" w:cs="Times New Roman"/>
          <w:sz w:val="24"/>
          <w:szCs w:val="24"/>
        </w:rPr>
        <w:t>e</w:t>
      </w:r>
      <w:r w:rsidR="00C046E8" w:rsidRPr="004529A9">
        <w:rPr>
          <w:rFonts w:ascii="Times New Roman" w:hAnsi="Times New Roman" w:cs="Times New Roman"/>
          <w:sz w:val="24"/>
          <w:szCs w:val="24"/>
          <w:lang w:val="vi-VN"/>
        </w:rPr>
        <w:t>.</w:t>
      </w:r>
    </w:p>
    <w:p w14:paraId="330B0861" w14:textId="77777777" w:rsidR="00265FC6" w:rsidRPr="004529A9" w:rsidRDefault="00265FC6" w:rsidP="00C046E8">
      <w:pPr>
        <w:pStyle w:val="ListParagraph"/>
        <w:ind w:left="0"/>
        <w:jc w:val="both"/>
        <w:rPr>
          <w:rFonts w:ascii="Times New Roman" w:hAnsi="Times New Roman" w:cs="Times New Roman"/>
          <w:sz w:val="24"/>
          <w:szCs w:val="24"/>
          <w:lang w:val="vi-VN"/>
        </w:rPr>
        <w:sectPr w:rsidR="00265FC6" w:rsidRPr="004529A9" w:rsidSect="006E18C0">
          <w:pgSz w:w="11906" w:h="16838" w:code="9"/>
          <w:pgMar w:top="1440" w:right="1440" w:bottom="1134" w:left="1701" w:header="720" w:footer="720" w:gutter="0"/>
          <w:cols w:space="720"/>
          <w:docGrid w:linePitch="360"/>
        </w:sectPr>
      </w:pPr>
    </w:p>
    <w:p w14:paraId="10CAE1F5" w14:textId="060FD660" w:rsidR="00645CB1" w:rsidRPr="004529A9" w:rsidRDefault="00645CB1" w:rsidP="00751C76">
      <w:pPr>
        <w:pStyle w:val="Heading1"/>
        <w:numPr>
          <w:ilvl w:val="0"/>
          <w:numId w:val="3"/>
        </w:numPr>
        <w:spacing w:before="0" w:after="200"/>
        <w:ind w:left="0" w:firstLine="0"/>
        <w:rPr>
          <w:rFonts w:ascii="Times New Roman" w:hAnsi="Times New Roman"/>
          <w:iCs/>
          <w:color w:val="000000"/>
          <w:sz w:val="24"/>
          <w:szCs w:val="24"/>
          <w:lang w:val="vi-VN"/>
        </w:rPr>
      </w:pPr>
      <w:r w:rsidRPr="004529A9">
        <w:rPr>
          <w:rFonts w:ascii="Times New Roman" w:hAnsi="Times New Roman"/>
          <w:sz w:val="24"/>
          <w:szCs w:val="24"/>
          <w:lang w:val="vi-VN"/>
        </w:rPr>
        <w:lastRenderedPageBreak/>
        <w:t xml:space="preserve"> </w:t>
      </w:r>
      <w:bookmarkStart w:id="5" w:name="_Toc21447434"/>
      <w:bookmarkStart w:id="6" w:name="_Toc14341079"/>
      <w:bookmarkStart w:id="7" w:name="_Toc30429116"/>
      <w:bookmarkStart w:id="8" w:name="_Toc35610066"/>
      <w:bookmarkStart w:id="9" w:name="_Toc197793144"/>
      <w:bookmarkStart w:id="10" w:name="_Toc197796234"/>
      <w:bookmarkStart w:id="11" w:name="_Toc226358300"/>
      <w:r w:rsidR="00AF1991" w:rsidRPr="00B31CC2">
        <w:rPr>
          <w:rFonts w:ascii="Times New Roman" w:hAnsi="Times New Roman"/>
          <w:iCs/>
          <w:color w:val="000000"/>
          <w:sz w:val="24"/>
          <w:szCs w:val="24"/>
          <w:lang w:val="vi-VN"/>
        </w:rPr>
        <w:t>PROJECT OVERVIEW</w:t>
      </w:r>
      <w:bookmarkEnd w:id="5"/>
      <w:bookmarkEnd w:id="6"/>
      <w:bookmarkEnd w:id="7"/>
      <w:bookmarkEnd w:id="8"/>
    </w:p>
    <w:p w14:paraId="524B284E" w14:textId="431CFEE8" w:rsidR="00645CB1" w:rsidRPr="004529A9" w:rsidRDefault="00AF1991" w:rsidP="00751C76">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12" w:name="_Toc28936727"/>
      <w:bookmarkStart w:id="13" w:name="_Toc30515682"/>
      <w:bookmarkStart w:id="14" w:name="_Toc35328100"/>
      <w:bookmarkStart w:id="15" w:name="_Toc35610067"/>
      <w:bookmarkStart w:id="16" w:name="_Toc292940871"/>
      <w:bookmarkStart w:id="17" w:name="_Toc292955673"/>
      <w:bookmarkStart w:id="18" w:name="_Toc400003546"/>
      <w:bookmarkEnd w:id="9"/>
      <w:bookmarkEnd w:id="10"/>
      <w:bookmarkEnd w:id="11"/>
      <w:r w:rsidRPr="00B31CC2">
        <w:rPr>
          <w:i w:val="0"/>
          <w:color w:val="000000"/>
          <w:sz w:val="24"/>
          <w:szCs w:val="24"/>
          <w:lang w:val="vi-VN"/>
        </w:rPr>
        <w:t>Background</w:t>
      </w:r>
      <w:bookmarkEnd w:id="12"/>
      <w:bookmarkEnd w:id="13"/>
      <w:bookmarkEnd w:id="14"/>
      <w:bookmarkEnd w:id="15"/>
    </w:p>
    <w:p w14:paraId="0A5D29FB" w14:textId="29982E7F" w:rsidR="00E07ECA" w:rsidRPr="00E07ECA" w:rsidRDefault="00AF1991" w:rsidP="00384967">
      <w:pPr>
        <w:pStyle w:val="WBStyle"/>
        <w:spacing w:before="120" w:after="120" w:line="264" w:lineRule="auto"/>
        <w:ind w:left="0" w:firstLine="0"/>
        <w:rPr>
          <w:i/>
          <w:color w:val="000000"/>
          <w:lang w:val="vi-VN"/>
        </w:rPr>
      </w:pPr>
      <w:bookmarkStart w:id="19" w:name="_Toc519089395"/>
      <w:bookmarkStart w:id="20" w:name="_Toc519089468"/>
      <w:bookmarkStart w:id="21" w:name="_Toc519089581"/>
      <w:bookmarkStart w:id="22" w:name="_Toc519176629"/>
      <w:bookmarkStart w:id="23" w:name="_Hlk34061955"/>
      <w:bookmarkStart w:id="24" w:name="_Toc532373390"/>
      <w:bookmarkStart w:id="25" w:name="_Toc273369997"/>
      <w:bookmarkEnd w:id="16"/>
      <w:bookmarkEnd w:id="17"/>
      <w:bookmarkEnd w:id="18"/>
      <w:bookmarkEnd w:id="19"/>
      <w:bookmarkEnd w:id="20"/>
      <w:bookmarkEnd w:id="21"/>
      <w:bookmarkEnd w:id="22"/>
      <w:r w:rsidRPr="0059331D">
        <w:rPr>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The total investment of the Project is USD 385.9 million (USD 310 million is financed by the IDA; USD 72.5 million is financed by the Government's counterpart fund; and USD 2.4 million is from private capital).</w:t>
      </w:r>
      <w:r w:rsidR="00777335" w:rsidRPr="004529A9">
        <w:rPr>
          <w:lang w:val="vi-VN"/>
        </w:rPr>
        <w:t xml:space="preserve"> </w:t>
      </w:r>
      <w:bookmarkStart w:id="26" w:name="_Hlk34062023"/>
      <w:bookmarkEnd w:id="23"/>
      <w:bookmarkEnd w:id="24"/>
    </w:p>
    <w:p w14:paraId="0A5B482E" w14:textId="710636B7" w:rsidR="00645CB1" w:rsidRPr="004529A9" w:rsidRDefault="00AF1991" w:rsidP="00E07ECA">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27" w:name="_Toc35610068"/>
      <w:r>
        <w:rPr>
          <w:i w:val="0"/>
          <w:color w:val="000000"/>
          <w:sz w:val="24"/>
          <w:szCs w:val="24"/>
          <w:lang w:val="en-US"/>
        </w:rPr>
        <w:t xml:space="preserve">Subproject 1: Addressing Coastal and Riverbank Erosion in Mekong Delta - </w:t>
      </w:r>
      <w:proofErr w:type="spellStart"/>
      <w:r>
        <w:rPr>
          <w:i w:val="0"/>
          <w:color w:val="000000"/>
          <w:sz w:val="24"/>
          <w:szCs w:val="24"/>
          <w:lang w:val="en-US"/>
        </w:rPr>
        <w:t>Kien</w:t>
      </w:r>
      <w:proofErr w:type="spellEnd"/>
      <w:r>
        <w:rPr>
          <w:i w:val="0"/>
          <w:color w:val="000000"/>
          <w:sz w:val="24"/>
          <w:szCs w:val="24"/>
          <w:lang w:val="en-US"/>
        </w:rPr>
        <w:t xml:space="preserve"> </w:t>
      </w:r>
      <w:proofErr w:type="spellStart"/>
      <w:r>
        <w:rPr>
          <w:i w:val="0"/>
          <w:color w:val="000000"/>
          <w:sz w:val="24"/>
          <w:szCs w:val="24"/>
          <w:lang w:val="en-US"/>
        </w:rPr>
        <w:t>Giang</w:t>
      </w:r>
      <w:proofErr w:type="spellEnd"/>
      <w:r>
        <w:rPr>
          <w:i w:val="0"/>
          <w:color w:val="000000"/>
          <w:sz w:val="24"/>
          <w:szCs w:val="24"/>
          <w:lang w:val="en-US"/>
        </w:rPr>
        <w:t xml:space="preserve"> province</w:t>
      </w:r>
      <w:bookmarkEnd w:id="27"/>
    </w:p>
    <w:p w14:paraId="40B85E5A" w14:textId="1C823B12" w:rsidR="004016DA" w:rsidRPr="004529A9" w:rsidRDefault="00AF1991" w:rsidP="002E128E">
      <w:pPr>
        <w:pStyle w:val="WBStyle"/>
        <w:ind w:left="0" w:firstLine="0"/>
      </w:pPr>
      <w:bookmarkStart w:id="28" w:name="_Hlk34062069"/>
      <w:bookmarkEnd w:id="26"/>
      <w:r>
        <w:rPr>
          <w:lang w:eastAsia="ja-JP"/>
        </w:rPr>
        <w:t>General</w:t>
      </w:r>
      <w:r w:rsidRPr="00B2784D">
        <w:rPr>
          <w:lang w:eastAsia="ja-JP"/>
        </w:rPr>
        <w:t xml:space="preserve"> objective</w:t>
      </w:r>
      <w:r>
        <w:rPr>
          <w:lang w:eastAsia="ja-JP"/>
        </w:rPr>
        <w:t>s</w:t>
      </w:r>
      <w:r w:rsidRPr="00B2784D">
        <w:rPr>
          <w:lang w:eastAsia="ja-JP"/>
        </w:rPr>
        <w:t xml:space="preserve">: Overcoming erosion of river and coastal banks, protecting coastal population, infrastructure and land, </w:t>
      </w:r>
      <w:r>
        <w:rPr>
          <w:lang w:eastAsia="ja-JP"/>
        </w:rPr>
        <w:t>enabling</w:t>
      </w:r>
      <w:r w:rsidRPr="00B2784D">
        <w:rPr>
          <w:lang w:eastAsia="ja-JP"/>
        </w:rPr>
        <w:t xml:space="preserve"> livelihoods</w:t>
      </w:r>
      <w:r>
        <w:rPr>
          <w:lang w:eastAsia="ja-JP"/>
        </w:rPr>
        <w:t xml:space="preserve"> </w:t>
      </w:r>
      <w:r w:rsidRPr="00B2784D">
        <w:rPr>
          <w:lang w:eastAsia="ja-JP"/>
        </w:rPr>
        <w:t>stabiliz</w:t>
      </w:r>
      <w:r>
        <w:rPr>
          <w:lang w:eastAsia="ja-JP"/>
        </w:rPr>
        <w:t>ation</w:t>
      </w:r>
      <w:r w:rsidRPr="00B2784D">
        <w:rPr>
          <w:lang w:eastAsia="ja-JP"/>
        </w:rPr>
        <w:t xml:space="preserve"> and develop</w:t>
      </w:r>
      <w:r>
        <w:rPr>
          <w:lang w:eastAsia="ja-JP"/>
        </w:rPr>
        <w:t>ment</w:t>
      </w:r>
      <w:r w:rsidRPr="00B2784D">
        <w:rPr>
          <w:lang w:eastAsia="ja-JP"/>
        </w:rPr>
        <w:t xml:space="preserve">, </w:t>
      </w:r>
      <w:r>
        <w:rPr>
          <w:lang w:eastAsia="ja-JP"/>
        </w:rPr>
        <w:t>and improving</w:t>
      </w:r>
      <w:r w:rsidRPr="00B2784D">
        <w:rPr>
          <w:lang w:eastAsia="ja-JP"/>
        </w:rPr>
        <w:t xml:space="preserve"> incomes for people in the </w:t>
      </w:r>
      <w:r>
        <w:rPr>
          <w:lang w:eastAsia="ja-JP"/>
        </w:rPr>
        <w:t>sub</w:t>
      </w:r>
      <w:r w:rsidRPr="00B2784D">
        <w:rPr>
          <w:lang w:eastAsia="ja-JP"/>
        </w:rPr>
        <w:t>project area</w:t>
      </w:r>
      <w:r w:rsidR="004016DA" w:rsidRPr="004529A9">
        <w:t>.</w:t>
      </w:r>
    </w:p>
    <w:p w14:paraId="1BEE341E" w14:textId="2DE1CA8B" w:rsidR="004016DA" w:rsidRPr="004529A9" w:rsidRDefault="00AF1991" w:rsidP="002E128E">
      <w:pPr>
        <w:pStyle w:val="WBStyle"/>
        <w:ind w:left="0" w:firstLine="0"/>
      </w:pPr>
      <w:r w:rsidRPr="00B2784D">
        <w:rPr>
          <w:lang w:eastAsia="ja-JP"/>
        </w:rPr>
        <w:t>Specific objective</w:t>
      </w:r>
      <w:r>
        <w:rPr>
          <w:lang w:eastAsia="ja-JP"/>
        </w:rPr>
        <w:t>s</w:t>
      </w:r>
      <w:r w:rsidRPr="00B2784D">
        <w:rPr>
          <w:lang w:eastAsia="ja-JP"/>
        </w:rPr>
        <w:t>: Eradicat</w:t>
      </w:r>
      <w:r>
        <w:rPr>
          <w:lang w:eastAsia="ja-JP"/>
        </w:rPr>
        <w:t>ing</w:t>
      </w:r>
      <w:r w:rsidRPr="00B2784D">
        <w:rPr>
          <w:lang w:eastAsia="ja-JP"/>
        </w:rPr>
        <w:t xml:space="preserve"> erosion at selected critical (emergency) locations, promot</w:t>
      </w:r>
      <w:r>
        <w:rPr>
          <w:lang w:eastAsia="ja-JP"/>
        </w:rPr>
        <w:t>ing</w:t>
      </w:r>
      <w:r w:rsidRPr="00B2784D">
        <w:rPr>
          <w:lang w:eastAsia="ja-JP"/>
        </w:rPr>
        <w:t xml:space="preserve"> land and water management</w:t>
      </w:r>
      <w:r>
        <w:rPr>
          <w:lang w:eastAsia="ja-JP"/>
        </w:rPr>
        <w:t xml:space="preserve"> </w:t>
      </w:r>
      <w:r w:rsidRPr="00B2784D">
        <w:rPr>
          <w:lang w:eastAsia="ja-JP"/>
        </w:rPr>
        <w:t>better</w:t>
      </w:r>
      <w:r>
        <w:rPr>
          <w:lang w:eastAsia="ja-JP"/>
        </w:rPr>
        <w:t xml:space="preserve"> and</w:t>
      </w:r>
      <w:r w:rsidRPr="00B2784D">
        <w:rPr>
          <w:lang w:eastAsia="ja-JP"/>
        </w:rPr>
        <w:t xml:space="preserve"> improv</w:t>
      </w:r>
      <w:r>
        <w:rPr>
          <w:lang w:eastAsia="ja-JP"/>
        </w:rPr>
        <w:t>ing</w:t>
      </w:r>
      <w:r w:rsidRPr="00B2784D">
        <w:rPr>
          <w:lang w:eastAsia="ja-JP"/>
        </w:rPr>
        <w:t xml:space="preserve"> disaster resilience under climate change and sea level rise conditions in selected provinces in the Mekong Delta</w:t>
      </w:r>
      <w:r w:rsidR="004016DA" w:rsidRPr="004529A9">
        <w:t>.</w:t>
      </w:r>
    </w:p>
    <w:p w14:paraId="0A0B3CDC" w14:textId="0DB852F6" w:rsidR="00AF1991" w:rsidRPr="004529A9" w:rsidRDefault="00AF1991" w:rsidP="00CA4462">
      <w:pPr>
        <w:pStyle w:val="WBStyle"/>
        <w:ind w:left="0" w:firstLine="0"/>
      </w:pPr>
      <w:bookmarkStart w:id="29" w:name="_Hlk35439247"/>
      <w:r w:rsidRPr="003C50FB">
        <w:rPr>
          <w:bCs/>
          <w:lang w:val="vi-VN"/>
        </w:rPr>
        <w:t xml:space="preserve">Subproject 1: "Addressing Coastal and Riverbank Erosion in Mekong Delta - Kien Giang Province" is proposed to build an "Embankment against landslides in Xeo Nhau area, An Minh district". The </w:t>
      </w:r>
      <w:r w:rsidRPr="003C50FB">
        <w:rPr>
          <w:bCs/>
        </w:rPr>
        <w:t>work</w:t>
      </w:r>
      <w:r w:rsidRPr="003C50FB">
        <w:rPr>
          <w:bCs/>
          <w:lang w:val="vi-VN"/>
        </w:rPr>
        <w:t xml:space="preserve"> will </w:t>
      </w:r>
      <w:r w:rsidRPr="003C50FB">
        <w:rPr>
          <w:bCs/>
        </w:rPr>
        <w:t>covers</w:t>
      </w:r>
      <w:r w:rsidRPr="003C50FB">
        <w:rPr>
          <w:bCs/>
          <w:lang w:val="vi-VN"/>
        </w:rPr>
        <w:t xml:space="preserve"> </w:t>
      </w:r>
      <w:r w:rsidRPr="003C50FB">
        <w:rPr>
          <w:bCs/>
        </w:rPr>
        <w:t>0</w:t>
      </w:r>
      <w:r w:rsidRPr="003C50FB">
        <w:rPr>
          <w:bCs/>
          <w:lang w:val="vi-VN"/>
        </w:rPr>
        <w:t>3 communes</w:t>
      </w:r>
      <w:r w:rsidRPr="003C50FB">
        <w:rPr>
          <w:bCs/>
        </w:rPr>
        <w:t xml:space="preserve">: </w:t>
      </w:r>
      <w:r w:rsidRPr="003C50FB">
        <w:rPr>
          <w:bCs/>
          <w:lang w:val="vi-VN"/>
        </w:rPr>
        <w:t>Tan Thanh, Dong Hung A</w:t>
      </w:r>
      <w:r w:rsidRPr="003C50FB">
        <w:rPr>
          <w:bCs/>
        </w:rPr>
        <w:t xml:space="preserve"> and </w:t>
      </w:r>
      <w:r w:rsidRPr="003C50FB">
        <w:rPr>
          <w:bCs/>
          <w:lang w:val="vi-VN"/>
        </w:rPr>
        <w:t>Van Khanh Dong</w:t>
      </w:r>
      <w:r w:rsidRPr="003C50FB">
        <w:rPr>
          <w:bCs/>
        </w:rPr>
        <w:t xml:space="preserve">, in </w:t>
      </w:r>
      <w:r w:rsidRPr="003C50FB">
        <w:rPr>
          <w:bCs/>
          <w:lang w:val="vi-VN"/>
        </w:rPr>
        <w:t>An Minh district</w:t>
      </w:r>
      <w:r w:rsidRPr="003C50FB">
        <w:rPr>
          <w:lang w:val="vi-VN"/>
        </w:rPr>
        <w:t xml:space="preserve">. </w:t>
      </w:r>
      <w:r>
        <w:t>The regional e</w:t>
      </w:r>
      <w:r w:rsidRPr="003C50FB">
        <w:rPr>
          <w:lang w:val="vi-VN"/>
        </w:rPr>
        <w:t xml:space="preserve">rosion </w:t>
      </w:r>
      <w:r w:rsidRPr="003C50FB">
        <w:t>speed</w:t>
      </w:r>
      <w:r w:rsidRPr="003C50FB">
        <w:rPr>
          <w:lang w:val="vi-VN"/>
        </w:rPr>
        <w:t xml:space="preserve"> is </w:t>
      </w:r>
      <w:r>
        <w:t>typical</w:t>
      </w:r>
      <w:r w:rsidRPr="003C50FB">
        <w:rPr>
          <w:lang w:val="vi-VN"/>
        </w:rPr>
        <w:t xml:space="preserve"> </w:t>
      </w:r>
      <w:r w:rsidRPr="003C50FB">
        <w:t xml:space="preserve">at </w:t>
      </w:r>
      <w:r w:rsidRPr="003C50FB">
        <w:rPr>
          <w:lang w:val="vi-VN"/>
        </w:rPr>
        <w:t>15-20m</w:t>
      </w:r>
      <w:r>
        <w:rPr>
          <w:lang w:val="vi-VN"/>
        </w:rPr>
        <w:t>/</w:t>
      </w:r>
      <w:r w:rsidRPr="003C50FB">
        <w:rPr>
          <w:lang w:val="vi-VN"/>
        </w:rPr>
        <w:t>year</w:t>
      </w:r>
      <w:r>
        <w:t xml:space="preserve"> and </w:t>
      </w:r>
      <w:r w:rsidRPr="003C50FB">
        <w:t>in</w:t>
      </w:r>
      <w:r w:rsidRPr="003C50FB">
        <w:rPr>
          <w:lang w:val="vi-VN"/>
        </w:rPr>
        <w:t xml:space="preserve"> some section</w:t>
      </w:r>
      <w:r>
        <w:t>s,</w:t>
      </w:r>
      <w:r w:rsidRPr="003C50FB">
        <w:t xml:space="preserve"> it</w:t>
      </w:r>
      <w:r w:rsidRPr="003C50FB">
        <w:rPr>
          <w:lang w:val="vi-VN"/>
        </w:rPr>
        <w:t xml:space="preserve"> can be 40-50m</w:t>
      </w:r>
      <w:r>
        <w:rPr>
          <w:lang w:val="vi-VN"/>
        </w:rPr>
        <w:t>/</w:t>
      </w:r>
      <w:r w:rsidRPr="003C50FB">
        <w:rPr>
          <w:lang w:val="vi-VN"/>
        </w:rPr>
        <w:t>year</w:t>
      </w:r>
      <w:r w:rsidRPr="003C50FB">
        <w:t xml:space="preserve"> in the years</w:t>
      </w:r>
      <w:r w:rsidRPr="003C50FB">
        <w:rPr>
          <w:lang w:val="vi-VN"/>
        </w:rPr>
        <w:t xml:space="preserve"> </w:t>
      </w:r>
      <w:r w:rsidRPr="003C50FB">
        <w:t>when there are</w:t>
      </w:r>
      <w:r w:rsidRPr="003C50FB">
        <w:rPr>
          <w:lang w:val="vi-VN"/>
        </w:rPr>
        <w:t xml:space="preserve"> big wave</w:t>
      </w:r>
      <w:r w:rsidRPr="003C50FB">
        <w:t xml:space="preserve">s. Costal lines </w:t>
      </w:r>
      <w:r w:rsidRPr="003C50FB">
        <w:rPr>
          <w:lang w:val="vi-VN"/>
        </w:rPr>
        <w:t xml:space="preserve">are increasingly seriously eroded into land and sea dykes. Serious landslides affect </w:t>
      </w:r>
      <w:r w:rsidRPr="003C50FB">
        <w:t>populous</w:t>
      </w:r>
      <w:r w:rsidRPr="003C50FB">
        <w:rPr>
          <w:lang w:val="vi-VN"/>
        </w:rPr>
        <w:t xml:space="preserve"> residential areas, </w:t>
      </w:r>
      <w:r w:rsidRPr="003C50FB">
        <w:t xml:space="preserve">office </w:t>
      </w:r>
      <w:r w:rsidRPr="003C50FB">
        <w:rPr>
          <w:lang w:val="vi-VN"/>
        </w:rPr>
        <w:t>headquarters, important infrastructure</w:t>
      </w:r>
      <w:r>
        <w:t>s</w:t>
      </w:r>
      <w:r w:rsidRPr="003C50FB">
        <w:t xml:space="preserve"> and cause </w:t>
      </w:r>
      <w:r w:rsidRPr="003C50FB">
        <w:rPr>
          <w:lang w:val="vi-VN"/>
        </w:rPr>
        <w:t>land loss and serious degradation of coastal mangroves</w:t>
      </w:r>
      <w:r w:rsidR="005E7474">
        <w:t>.</w:t>
      </w:r>
    </w:p>
    <w:p w14:paraId="5A90F309" w14:textId="324586BA" w:rsidR="005E7474" w:rsidRPr="004529A9" w:rsidRDefault="005E7474" w:rsidP="002E128E">
      <w:pPr>
        <w:pStyle w:val="WBStyle"/>
        <w:ind w:left="0" w:firstLine="0"/>
      </w:pPr>
      <w:r>
        <w:rPr>
          <w:lang w:eastAsia="ja-JP"/>
        </w:rPr>
        <w:t>According to p</w:t>
      </w:r>
      <w:r w:rsidRPr="00A101B9">
        <w:rPr>
          <w:lang w:eastAsia="ja-JP"/>
        </w:rPr>
        <w:t>reliminary estimates</w:t>
      </w:r>
      <w:r>
        <w:rPr>
          <w:lang w:eastAsia="ja-JP"/>
        </w:rPr>
        <w:t>, t</w:t>
      </w:r>
      <w:r w:rsidRPr="00A101B9">
        <w:rPr>
          <w:lang w:eastAsia="ja-JP"/>
        </w:rPr>
        <w:t xml:space="preserve">he </w:t>
      </w:r>
      <w:r w:rsidRPr="00A93BA4">
        <w:rPr>
          <w:lang w:eastAsia="ja-JP"/>
        </w:rPr>
        <w:t xml:space="preserve">"Embankment against landslides in </w:t>
      </w:r>
      <w:proofErr w:type="spellStart"/>
      <w:r w:rsidRPr="00A93BA4">
        <w:rPr>
          <w:lang w:eastAsia="ja-JP"/>
        </w:rPr>
        <w:t>Xeo</w:t>
      </w:r>
      <w:proofErr w:type="spellEnd"/>
      <w:r w:rsidRPr="00A93BA4">
        <w:rPr>
          <w:lang w:eastAsia="ja-JP"/>
        </w:rPr>
        <w:t xml:space="preserve"> </w:t>
      </w:r>
      <w:proofErr w:type="spellStart"/>
      <w:r w:rsidRPr="00A93BA4">
        <w:rPr>
          <w:lang w:eastAsia="ja-JP"/>
        </w:rPr>
        <w:t>Nhau</w:t>
      </w:r>
      <w:proofErr w:type="spellEnd"/>
      <w:r w:rsidRPr="00A93BA4">
        <w:rPr>
          <w:lang w:eastAsia="ja-JP"/>
        </w:rPr>
        <w:t xml:space="preserve"> area, </w:t>
      </w:r>
      <w:proofErr w:type="gramStart"/>
      <w:r w:rsidRPr="00A93BA4">
        <w:rPr>
          <w:lang w:eastAsia="ja-JP"/>
        </w:rPr>
        <w:t>An</w:t>
      </w:r>
      <w:proofErr w:type="gramEnd"/>
      <w:r w:rsidRPr="00A93BA4">
        <w:rPr>
          <w:lang w:eastAsia="ja-JP"/>
        </w:rPr>
        <w:t xml:space="preserve"> Minh district"</w:t>
      </w:r>
      <w:r>
        <w:rPr>
          <w:lang w:eastAsia="ja-JP"/>
        </w:rPr>
        <w:t xml:space="preserve"> </w:t>
      </w:r>
      <w:r w:rsidRPr="00A101B9">
        <w:rPr>
          <w:lang w:eastAsia="ja-JP"/>
        </w:rPr>
        <w:t>will directly protect 3,106 people and indirectly protect 14,319 people. Expectedly, about 493.5 ha of forest area are protected and 220 ha of forest will be restored; about 286 ha of productive land is directly protected and 4,025.5 ha of forest land is indirectly protected. In addition, important infrastructure works will be upgraded like protection forests, sea dikes, infrastructure systems inside sea dykes and houses</w:t>
      </w:r>
      <w:r>
        <w:rPr>
          <w:lang w:eastAsia="ja-JP"/>
        </w:rPr>
        <w:t xml:space="preserve">, </w:t>
      </w:r>
      <w:r w:rsidRPr="003C50FB">
        <w:rPr>
          <w:lang w:eastAsia="ja-JP"/>
        </w:rPr>
        <w:t>maintena</w:t>
      </w:r>
      <w:r>
        <w:rPr>
          <w:lang w:eastAsia="ja-JP"/>
        </w:rPr>
        <w:t>nce of</w:t>
      </w:r>
      <w:r w:rsidRPr="003C50FB">
        <w:rPr>
          <w:lang w:eastAsia="ja-JP"/>
        </w:rPr>
        <w:t xml:space="preserve"> the environment and support livelihoods for people</w:t>
      </w:r>
      <w:r>
        <w:rPr>
          <w:lang w:eastAsia="ja-JP"/>
        </w:rPr>
        <w:t>.</w:t>
      </w:r>
    </w:p>
    <w:p w14:paraId="352597E5" w14:textId="320216AC" w:rsidR="00645CB1" w:rsidRPr="004529A9" w:rsidRDefault="005E7474" w:rsidP="00751C76">
      <w:pPr>
        <w:pStyle w:val="Heading1"/>
        <w:numPr>
          <w:ilvl w:val="0"/>
          <w:numId w:val="6"/>
        </w:numPr>
        <w:spacing w:before="0" w:after="120"/>
        <w:rPr>
          <w:rFonts w:ascii="Times New Roman" w:hAnsi="Times New Roman"/>
          <w:color w:val="000000"/>
          <w:sz w:val="24"/>
          <w:szCs w:val="24"/>
          <w:lang w:val="vi-VN"/>
        </w:rPr>
      </w:pPr>
      <w:bookmarkStart w:id="30" w:name="_Toc425156387"/>
      <w:bookmarkStart w:id="31" w:name="_Toc425156483"/>
      <w:bookmarkStart w:id="32" w:name="_Toc425156581"/>
      <w:bookmarkStart w:id="33" w:name="_Toc425156680"/>
      <w:bookmarkStart w:id="34" w:name="_Toc425156779"/>
      <w:bookmarkStart w:id="35" w:name="_Toc425156879"/>
      <w:bookmarkStart w:id="36" w:name="_Toc425157102"/>
      <w:bookmarkStart w:id="37" w:name="_Toc425157204"/>
      <w:bookmarkStart w:id="38" w:name="_Toc21447437"/>
      <w:bookmarkStart w:id="39" w:name="_Toc30429119"/>
      <w:bookmarkStart w:id="40" w:name="_Toc35610069"/>
      <w:bookmarkStart w:id="41" w:name="_Toc290385404"/>
      <w:bookmarkStart w:id="42" w:name="_Toc290557182"/>
      <w:bookmarkStart w:id="43" w:name="_Toc290988820"/>
      <w:bookmarkStart w:id="44" w:name="_Toc291109395"/>
      <w:bookmarkStart w:id="45" w:name="_Toc291110660"/>
      <w:bookmarkEnd w:id="25"/>
      <w:bookmarkEnd w:id="28"/>
      <w:bookmarkEnd w:id="29"/>
      <w:bookmarkEnd w:id="30"/>
      <w:bookmarkEnd w:id="31"/>
      <w:bookmarkEnd w:id="32"/>
      <w:bookmarkEnd w:id="33"/>
      <w:bookmarkEnd w:id="34"/>
      <w:bookmarkEnd w:id="35"/>
      <w:bookmarkEnd w:id="36"/>
      <w:bookmarkEnd w:id="37"/>
      <w:r>
        <w:rPr>
          <w:rFonts w:ascii="Times New Roman" w:hAnsi="Times New Roman"/>
          <w:color w:val="000000"/>
          <w:sz w:val="24"/>
          <w:szCs w:val="24"/>
        </w:rPr>
        <w:t>OBJECTIVES OF RESETTLEMENT ACTION PLAN</w:t>
      </w:r>
      <w:bookmarkEnd w:id="38"/>
      <w:bookmarkEnd w:id="39"/>
      <w:bookmarkEnd w:id="40"/>
    </w:p>
    <w:p w14:paraId="7E410DBF" w14:textId="57593F3C" w:rsidR="00645CB1" w:rsidRPr="004529A9" w:rsidRDefault="00381BF5"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r>
        <w:rPr>
          <w:rFonts w:ascii="Times New Roman" w:hAnsi="Times New Roman" w:cs="Times New Roman"/>
          <w:b/>
          <w:sz w:val="24"/>
          <w:szCs w:val="24"/>
        </w:rPr>
        <w:t>Objectives of Resettlement Action Plan</w:t>
      </w:r>
    </w:p>
    <w:p w14:paraId="7EA2CBF7" w14:textId="35001117" w:rsidR="00645CB1" w:rsidRPr="004529A9" w:rsidRDefault="007A017A" w:rsidP="00DC39A2">
      <w:pPr>
        <w:numPr>
          <w:ilvl w:val="0"/>
          <w:numId w:val="16"/>
        </w:numPr>
        <w:spacing w:after="200" w:line="240" w:lineRule="auto"/>
        <w:ind w:left="0" w:firstLine="0"/>
        <w:jc w:val="both"/>
        <w:rPr>
          <w:rFonts w:ascii="Times New Roman" w:hAnsi="Times New Roman" w:cs="Times New Roman"/>
          <w:sz w:val="24"/>
          <w:szCs w:val="24"/>
          <w:lang w:val="vi-VN"/>
        </w:rPr>
      </w:pPr>
      <w:r w:rsidRPr="00215113">
        <w:rPr>
          <w:rFonts w:ascii="Times New Roman" w:hAnsi="Times New Roman" w:cs="Times New Roman"/>
          <w:sz w:val="24"/>
          <w:szCs w:val="24"/>
          <w:lang w:eastAsia="ja-JP"/>
        </w:rPr>
        <w:t xml:space="preserve">The Resettlement Action Plan for </w:t>
      </w:r>
      <w:proofErr w:type="spellStart"/>
      <w:r w:rsidRPr="00215113">
        <w:rPr>
          <w:rFonts w:ascii="Times New Roman" w:hAnsi="Times New Roman" w:cs="Times New Roman"/>
          <w:sz w:val="24"/>
          <w:szCs w:val="24"/>
          <w:lang w:eastAsia="ja-JP"/>
        </w:rPr>
        <w:t>Kien</w:t>
      </w:r>
      <w:proofErr w:type="spellEnd"/>
      <w:r w:rsidRPr="00215113">
        <w:rPr>
          <w:rFonts w:ascii="Times New Roman" w:hAnsi="Times New Roman" w:cs="Times New Roman"/>
          <w:sz w:val="24"/>
          <w:szCs w:val="24"/>
          <w:lang w:eastAsia="ja-JP"/>
        </w:rPr>
        <w:t xml:space="preserve"> </w:t>
      </w:r>
      <w:proofErr w:type="spellStart"/>
      <w:r w:rsidRPr="00215113">
        <w:rPr>
          <w:rFonts w:ascii="Times New Roman" w:hAnsi="Times New Roman" w:cs="Times New Roman"/>
          <w:sz w:val="24"/>
          <w:szCs w:val="24"/>
          <w:lang w:eastAsia="ja-JP"/>
        </w:rPr>
        <w:t>Giang</w:t>
      </w:r>
      <w:proofErr w:type="spellEnd"/>
      <w:r w:rsidRPr="00215113">
        <w:rPr>
          <w:rFonts w:ascii="Times New Roman" w:hAnsi="Times New Roman" w:cs="Times New Roman"/>
          <w:sz w:val="24"/>
          <w:szCs w:val="24"/>
          <w:lang w:eastAsia="ja-JP"/>
        </w:rPr>
        <w:t xml:space="preserve"> subproject is based on the Resettlement Policy Framework (</w:t>
      </w:r>
      <w:proofErr w:type="spellStart"/>
      <w:r w:rsidRPr="00215113">
        <w:rPr>
          <w:rFonts w:ascii="Times New Roman" w:hAnsi="Times New Roman" w:cs="Times New Roman"/>
          <w:sz w:val="24"/>
          <w:szCs w:val="24"/>
          <w:lang w:eastAsia="ja-JP"/>
        </w:rPr>
        <w:t>RPF</w:t>
      </w:r>
      <w:proofErr w:type="spellEnd"/>
      <w:r w:rsidRPr="00215113">
        <w:rPr>
          <w:rFonts w:ascii="Times New Roman" w:hAnsi="Times New Roman" w:cs="Times New Roman"/>
          <w:sz w:val="24"/>
          <w:szCs w:val="24"/>
          <w:lang w:eastAsia="ja-JP"/>
        </w:rPr>
        <w:t xml:space="preserve">) of the project approved by the Prime Minister of Vietnam and the Donor before </w:t>
      </w:r>
      <w:r>
        <w:rPr>
          <w:rFonts w:ascii="Times New Roman" w:hAnsi="Times New Roman" w:cs="Times New Roman"/>
          <w:sz w:val="24"/>
          <w:szCs w:val="24"/>
          <w:lang w:eastAsia="ja-JP"/>
        </w:rPr>
        <w:t xml:space="preserve">the </w:t>
      </w:r>
      <w:r w:rsidRPr="00215113">
        <w:rPr>
          <w:rFonts w:ascii="Times New Roman" w:hAnsi="Times New Roman" w:cs="Times New Roman"/>
          <w:sz w:val="24"/>
          <w:szCs w:val="24"/>
          <w:lang w:eastAsia="ja-JP"/>
        </w:rPr>
        <w:t>agreement negotiation</w:t>
      </w:r>
      <w:r>
        <w:rPr>
          <w:rFonts w:ascii="Times New Roman" w:hAnsi="Times New Roman" w:cs="Times New Roman"/>
          <w:sz w:val="24"/>
          <w:szCs w:val="24"/>
          <w:lang w:eastAsia="ja-JP"/>
        </w:rPr>
        <w:t>s</w:t>
      </w:r>
      <w:r w:rsidRPr="00215113">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proceed</w:t>
      </w:r>
      <w:r w:rsidRPr="00215113">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which</w:t>
      </w:r>
      <w:r w:rsidRPr="00215113">
        <w:rPr>
          <w:rFonts w:ascii="Times New Roman" w:hAnsi="Times New Roman" w:cs="Times New Roman"/>
          <w:sz w:val="24"/>
          <w:szCs w:val="24"/>
          <w:lang w:eastAsia="ja-JP"/>
        </w:rPr>
        <w:t xml:space="preserve"> harmon</w:t>
      </w:r>
      <w:r>
        <w:rPr>
          <w:rFonts w:ascii="Times New Roman" w:hAnsi="Times New Roman" w:cs="Times New Roman"/>
          <w:sz w:val="24"/>
          <w:szCs w:val="24"/>
          <w:lang w:eastAsia="ja-JP"/>
        </w:rPr>
        <w:t>izes</w:t>
      </w:r>
      <w:r w:rsidRPr="00215113">
        <w:rPr>
          <w:rFonts w:ascii="Times New Roman" w:hAnsi="Times New Roman" w:cs="Times New Roman"/>
          <w:sz w:val="24"/>
          <w:szCs w:val="24"/>
          <w:lang w:eastAsia="ja-JP"/>
        </w:rPr>
        <w:t xml:space="preserve"> the operational polic</w:t>
      </w:r>
      <w:r>
        <w:rPr>
          <w:rFonts w:ascii="Times New Roman" w:hAnsi="Times New Roman" w:cs="Times New Roman"/>
          <w:sz w:val="24"/>
          <w:szCs w:val="24"/>
          <w:lang w:eastAsia="ja-JP"/>
        </w:rPr>
        <w:t>y</w:t>
      </w:r>
      <w:r w:rsidRPr="00215113">
        <w:rPr>
          <w:rFonts w:ascii="Times New Roman" w:hAnsi="Times New Roman" w:cs="Times New Roman"/>
          <w:sz w:val="24"/>
          <w:szCs w:val="24"/>
          <w:lang w:eastAsia="ja-JP"/>
        </w:rPr>
        <w:t xml:space="preserve"> of World Bank OP 4.12 and the GOV's regulations on compensation, assistance and resettlement. This Resettlement Action Plan</w:t>
      </w:r>
      <w:r>
        <w:rPr>
          <w:rFonts w:ascii="Times New Roman" w:hAnsi="Times New Roman" w:cs="Times New Roman"/>
          <w:sz w:val="24"/>
          <w:szCs w:val="24"/>
          <w:lang w:eastAsia="ja-JP"/>
        </w:rPr>
        <w:t xml:space="preserve"> (RAP)</w:t>
      </w:r>
      <w:r w:rsidRPr="00215113">
        <w:rPr>
          <w:rFonts w:ascii="Times New Roman" w:hAnsi="Times New Roman" w:cs="Times New Roman"/>
          <w:sz w:val="24"/>
          <w:szCs w:val="24"/>
          <w:lang w:eastAsia="ja-JP"/>
        </w:rPr>
        <w:t xml:space="preserve"> is </w:t>
      </w:r>
      <w:r w:rsidR="00023024">
        <w:rPr>
          <w:rFonts w:ascii="Times New Roman" w:hAnsi="Times New Roman" w:cs="Times New Roman"/>
          <w:sz w:val="24"/>
          <w:szCs w:val="24"/>
          <w:lang w:eastAsia="ja-JP"/>
        </w:rPr>
        <w:t>prepared</w:t>
      </w:r>
      <w:r w:rsidR="00023024" w:rsidRPr="00215113">
        <w:rPr>
          <w:rFonts w:ascii="Times New Roman" w:hAnsi="Times New Roman" w:cs="Times New Roman"/>
          <w:sz w:val="24"/>
          <w:szCs w:val="24"/>
          <w:lang w:eastAsia="ja-JP"/>
        </w:rPr>
        <w:t xml:space="preserve"> </w:t>
      </w:r>
      <w:r w:rsidRPr="00215113">
        <w:rPr>
          <w:rFonts w:ascii="Times New Roman" w:hAnsi="Times New Roman" w:cs="Times New Roman"/>
          <w:sz w:val="24"/>
          <w:szCs w:val="24"/>
          <w:lang w:eastAsia="ja-JP"/>
        </w:rPr>
        <w:t xml:space="preserve">for the subproject item, </w:t>
      </w:r>
      <w:r>
        <w:rPr>
          <w:rFonts w:ascii="Times New Roman" w:hAnsi="Times New Roman" w:cs="Times New Roman"/>
          <w:sz w:val="24"/>
          <w:szCs w:val="24"/>
          <w:lang w:eastAsia="ja-JP"/>
        </w:rPr>
        <w:t xml:space="preserve">providing guidance for </w:t>
      </w:r>
      <w:r w:rsidRPr="00215113">
        <w:rPr>
          <w:rFonts w:ascii="Times New Roman" w:hAnsi="Times New Roman" w:cs="Times New Roman"/>
          <w:sz w:val="24"/>
          <w:szCs w:val="24"/>
          <w:lang w:eastAsia="ja-JP"/>
        </w:rPr>
        <w:t xml:space="preserve">activities </w:t>
      </w:r>
      <w:r w:rsidR="00922B9F">
        <w:rPr>
          <w:rFonts w:ascii="Times New Roman" w:hAnsi="Times New Roman" w:cs="Times New Roman"/>
          <w:sz w:val="24"/>
          <w:szCs w:val="24"/>
          <w:lang w:eastAsia="ja-JP"/>
        </w:rPr>
        <w:t>relating</w:t>
      </w:r>
      <w:r w:rsidRPr="00215113">
        <w:rPr>
          <w:rFonts w:ascii="Times New Roman" w:hAnsi="Times New Roman" w:cs="Times New Roman"/>
          <w:sz w:val="24"/>
          <w:szCs w:val="24"/>
          <w:lang w:eastAsia="ja-JP"/>
        </w:rPr>
        <w:t xml:space="preserve"> to compensation for land acquisition during the implementation of subproject work items. The overall objective of the RAP is to ensure that all affected households will receive compensation at </w:t>
      </w:r>
      <w:r>
        <w:rPr>
          <w:rFonts w:ascii="Times New Roman" w:hAnsi="Times New Roman" w:cs="Times New Roman"/>
          <w:sz w:val="24"/>
          <w:szCs w:val="24"/>
          <w:lang w:eastAsia="ja-JP"/>
        </w:rPr>
        <w:t xml:space="preserve">respective </w:t>
      </w:r>
      <w:r w:rsidRPr="00215113">
        <w:rPr>
          <w:rFonts w:ascii="Times New Roman" w:hAnsi="Times New Roman" w:cs="Times New Roman"/>
          <w:sz w:val="24"/>
          <w:szCs w:val="24"/>
          <w:lang w:eastAsia="ja-JP"/>
        </w:rPr>
        <w:t>replacement cost</w:t>
      </w:r>
      <w:r>
        <w:rPr>
          <w:rFonts w:ascii="Times New Roman" w:hAnsi="Times New Roman" w:cs="Times New Roman"/>
          <w:sz w:val="24"/>
          <w:szCs w:val="24"/>
          <w:lang w:eastAsia="ja-JP"/>
        </w:rPr>
        <w:t>s</w:t>
      </w:r>
      <w:r w:rsidRPr="00215113">
        <w:rPr>
          <w:rFonts w:ascii="Times New Roman" w:hAnsi="Times New Roman" w:cs="Times New Roman"/>
          <w:sz w:val="24"/>
          <w:szCs w:val="24"/>
          <w:lang w:eastAsia="ja-JP"/>
        </w:rPr>
        <w:t xml:space="preserve"> for their losses and to </w:t>
      </w:r>
      <w:r>
        <w:rPr>
          <w:rFonts w:ascii="Times New Roman" w:hAnsi="Times New Roman" w:cs="Times New Roman"/>
          <w:sz w:val="24"/>
          <w:szCs w:val="24"/>
          <w:lang w:eastAsia="ja-JP"/>
        </w:rPr>
        <w:t xml:space="preserve">be </w:t>
      </w:r>
      <w:r w:rsidRPr="00215113">
        <w:rPr>
          <w:rFonts w:ascii="Times New Roman" w:hAnsi="Times New Roman" w:cs="Times New Roman"/>
          <w:sz w:val="24"/>
          <w:szCs w:val="24"/>
          <w:lang w:eastAsia="ja-JP"/>
        </w:rPr>
        <w:t>provide</w:t>
      </w:r>
      <w:r>
        <w:rPr>
          <w:rFonts w:ascii="Times New Roman" w:hAnsi="Times New Roman" w:cs="Times New Roman"/>
          <w:sz w:val="24"/>
          <w:szCs w:val="24"/>
          <w:lang w:eastAsia="ja-JP"/>
        </w:rPr>
        <w:t>d with</w:t>
      </w:r>
      <w:r w:rsidRPr="00215113">
        <w:rPr>
          <w:rFonts w:ascii="Times New Roman" w:hAnsi="Times New Roman" w:cs="Times New Roman"/>
          <w:sz w:val="24"/>
          <w:szCs w:val="24"/>
          <w:lang w:eastAsia="ja-JP"/>
        </w:rPr>
        <w:t xml:space="preserve"> support</w:t>
      </w:r>
      <w:r>
        <w:rPr>
          <w:rFonts w:ascii="Times New Roman" w:hAnsi="Times New Roman" w:cs="Times New Roman"/>
          <w:sz w:val="24"/>
          <w:szCs w:val="24"/>
          <w:lang w:eastAsia="ja-JP"/>
        </w:rPr>
        <w:t>s/assistances</w:t>
      </w:r>
      <w:r w:rsidRPr="00215113">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to</w:t>
      </w:r>
      <w:r w:rsidRPr="00215113">
        <w:rPr>
          <w:rFonts w:ascii="Times New Roman" w:hAnsi="Times New Roman" w:cs="Times New Roman"/>
          <w:sz w:val="24"/>
          <w:szCs w:val="24"/>
          <w:lang w:eastAsia="ja-JP"/>
        </w:rPr>
        <w:t xml:space="preserve"> restore their livelihoods</w:t>
      </w:r>
      <w:r>
        <w:rPr>
          <w:rFonts w:ascii="Times New Roman" w:hAnsi="Times New Roman" w:cs="Times New Roman"/>
          <w:sz w:val="24"/>
          <w:szCs w:val="24"/>
          <w:lang w:eastAsia="ja-JP"/>
        </w:rPr>
        <w:t xml:space="preserve"> </w:t>
      </w:r>
      <w:r w:rsidRPr="00215113">
        <w:rPr>
          <w:rFonts w:ascii="Times New Roman" w:hAnsi="Times New Roman" w:cs="Times New Roman"/>
          <w:sz w:val="24"/>
          <w:szCs w:val="24"/>
          <w:lang w:eastAsia="ja-JP"/>
        </w:rPr>
        <w:t xml:space="preserve">- at least with </w:t>
      </w:r>
      <w:r>
        <w:rPr>
          <w:rFonts w:ascii="Times New Roman" w:hAnsi="Times New Roman" w:cs="Times New Roman"/>
          <w:sz w:val="24"/>
          <w:szCs w:val="24"/>
          <w:lang w:eastAsia="ja-JP"/>
        </w:rPr>
        <w:t xml:space="preserve">their </w:t>
      </w:r>
      <w:r w:rsidRPr="00215113">
        <w:rPr>
          <w:rFonts w:ascii="Times New Roman" w:hAnsi="Times New Roman" w:cs="Times New Roman"/>
          <w:sz w:val="24"/>
          <w:szCs w:val="24"/>
          <w:lang w:eastAsia="ja-JP"/>
        </w:rPr>
        <w:t>pre-</w:t>
      </w:r>
      <w:r>
        <w:rPr>
          <w:rFonts w:ascii="Times New Roman" w:hAnsi="Times New Roman" w:cs="Times New Roman"/>
          <w:sz w:val="24"/>
          <w:szCs w:val="24"/>
          <w:lang w:eastAsia="ja-JP"/>
        </w:rPr>
        <w:t xml:space="preserve">subproject </w:t>
      </w:r>
      <w:r w:rsidRPr="00215113">
        <w:rPr>
          <w:rFonts w:ascii="Times New Roman" w:hAnsi="Times New Roman" w:cs="Times New Roman"/>
          <w:sz w:val="24"/>
          <w:szCs w:val="24"/>
          <w:lang w:eastAsia="ja-JP"/>
        </w:rPr>
        <w:t>implementation levels</w:t>
      </w:r>
      <w:r w:rsidR="006A4764" w:rsidRPr="004529A9">
        <w:rPr>
          <w:rFonts w:ascii="Times New Roman" w:hAnsi="Times New Roman" w:cs="Times New Roman"/>
          <w:sz w:val="24"/>
          <w:szCs w:val="24"/>
        </w:rPr>
        <w:t xml:space="preserve">. </w:t>
      </w:r>
    </w:p>
    <w:p w14:paraId="5EB1FFF9" w14:textId="77777777" w:rsidR="007A017A" w:rsidRPr="004529A9" w:rsidRDefault="007A017A"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Based on these principles, the main objectives of the Resettlement Action Plan are as follows</w:t>
      </w:r>
      <w:r w:rsidRPr="004529A9">
        <w:rPr>
          <w:rFonts w:ascii="Times New Roman" w:hAnsi="Times New Roman" w:cs="Times New Roman"/>
          <w:sz w:val="24"/>
          <w:szCs w:val="24"/>
          <w:lang w:val="vi-VN"/>
        </w:rPr>
        <w:t>:</w:t>
      </w:r>
    </w:p>
    <w:p w14:paraId="6DB5E6B2" w14:textId="77777777" w:rsidR="007A017A"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lastRenderedPageBreak/>
        <w:t>Ensure complete and accurate determination of impacts, damages on land, structures, and other assets of all affected individuals and organizations</w:t>
      </w:r>
      <w:r w:rsidRPr="004529A9">
        <w:rPr>
          <w:rFonts w:ascii="Times New Roman" w:hAnsi="Times New Roman" w:cs="Times New Roman"/>
          <w:color w:val="000000" w:themeColor="text1"/>
          <w:sz w:val="24"/>
          <w:szCs w:val="24"/>
          <w:lang w:val="vi-VN"/>
        </w:rPr>
        <w:t>.</w:t>
      </w:r>
    </w:p>
    <w:p w14:paraId="76602270" w14:textId="77777777" w:rsidR="007A017A"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Develop criteria, conditions and entitlements on compensation, support and resettlement;</w:t>
      </w:r>
      <w:r w:rsidRPr="004529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CB09CD">
        <w:rPr>
          <w:rFonts w:ascii="Times New Roman" w:hAnsi="Times New Roman" w:cs="Times New Roman"/>
          <w:color w:val="000000" w:themeColor="text1"/>
          <w:sz w:val="24"/>
          <w:szCs w:val="24"/>
        </w:rPr>
        <w:t xml:space="preserve">stablish compensation rates for </w:t>
      </w:r>
      <w:r>
        <w:rPr>
          <w:rFonts w:ascii="Times New Roman" w:hAnsi="Times New Roman" w:cs="Times New Roman"/>
          <w:color w:val="000000" w:themeColor="text1"/>
          <w:sz w:val="24"/>
          <w:szCs w:val="24"/>
        </w:rPr>
        <w:t xml:space="preserve">affected </w:t>
      </w:r>
      <w:r w:rsidRPr="00CB09CD">
        <w:rPr>
          <w:rFonts w:ascii="Times New Roman" w:hAnsi="Times New Roman" w:cs="Times New Roman"/>
          <w:color w:val="000000" w:themeColor="text1"/>
          <w:sz w:val="24"/>
          <w:szCs w:val="24"/>
        </w:rPr>
        <w:t>assets</w:t>
      </w:r>
      <w:r>
        <w:rPr>
          <w:rFonts w:ascii="Times New Roman" w:hAnsi="Times New Roman" w:cs="Times New Roman"/>
          <w:color w:val="000000" w:themeColor="text1"/>
          <w:sz w:val="24"/>
          <w:szCs w:val="24"/>
        </w:rPr>
        <w:t>; and</w:t>
      </w:r>
      <w:r w:rsidRPr="00CB09CD">
        <w:rPr>
          <w:rFonts w:ascii="Times New Roman" w:hAnsi="Times New Roman" w:cs="Times New Roman"/>
          <w:color w:val="000000" w:themeColor="text1"/>
          <w:sz w:val="24"/>
          <w:szCs w:val="24"/>
        </w:rPr>
        <w:t xml:space="preserve"> describe the level</w:t>
      </w:r>
      <w:r>
        <w:rPr>
          <w:rFonts w:ascii="Times New Roman" w:hAnsi="Times New Roman" w:cs="Times New Roman"/>
          <w:color w:val="000000" w:themeColor="text1"/>
          <w:sz w:val="24"/>
          <w:szCs w:val="24"/>
        </w:rPr>
        <w:t>s</w:t>
      </w:r>
      <w:r w:rsidRPr="00CB09CD">
        <w:rPr>
          <w:rFonts w:ascii="Times New Roman" w:hAnsi="Times New Roman" w:cs="Times New Roman"/>
          <w:color w:val="000000" w:themeColor="text1"/>
          <w:sz w:val="24"/>
          <w:szCs w:val="24"/>
        </w:rPr>
        <w:t xml:space="preserve"> of support</w:t>
      </w:r>
      <w:r>
        <w:rPr>
          <w:rFonts w:ascii="Times New Roman" w:hAnsi="Times New Roman" w:cs="Times New Roman"/>
          <w:color w:val="000000" w:themeColor="text1"/>
          <w:sz w:val="24"/>
          <w:szCs w:val="24"/>
        </w:rPr>
        <w:t>s/assistances</w:t>
      </w:r>
      <w:r w:rsidRPr="00CB09CD">
        <w:rPr>
          <w:rFonts w:ascii="Times New Roman" w:hAnsi="Times New Roman" w:cs="Times New Roman"/>
          <w:color w:val="000000" w:themeColor="text1"/>
          <w:sz w:val="24"/>
          <w:szCs w:val="24"/>
        </w:rPr>
        <w:t xml:space="preserve"> for affected households</w:t>
      </w:r>
      <w:r>
        <w:rPr>
          <w:rFonts w:ascii="Times New Roman" w:hAnsi="Times New Roman" w:cs="Times New Roman"/>
          <w:color w:val="000000" w:themeColor="text1"/>
          <w:sz w:val="24"/>
          <w:szCs w:val="24"/>
        </w:rPr>
        <w:t>.</w:t>
      </w:r>
    </w:p>
    <w:p w14:paraId="7C20F998" w14:textId="77777777" w:rsidR="007A017A"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Ensure adequate and timely funding to pay compensation and support to affected households</w:t>
      </w:r>
      <w:r w:rsidRPr="004529A9">
        <w:rPr>
          <w:rFonts w:ascii="Times New Roman" w:hAnsi="Times New Roman" w:cs="Times New Roman"/>
          <w:color w:val="000000" w:themeColor="text1"/>
          <w:sz w:val="24"/>
          <w:szCs w:val="24"/>
          <w:lang w:val="vi-VN"/>
        </w:rPr>
        <w:t>.</w:t>
      </w:r>
    </w:p>
    <w:p w14:paraId="181427BE" w14:textId="77777777" w:rsidR="007A017A"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Ensure that the land acquisition and handover of sites to carry out the construction works are on time and in pace of the general schedule of the whole project</w:t>
      </w:r>
      <w:r w:rsidRPr="004529A9">
        <w:rPr>
          <w:rFonts w:ascii="Times New Roman" w:hAnsi="Times New Roman" w:cs="Times New Roman"/>
          <w:color w:val="000000" w:themeColor="text1"/>
          <w:sz w:val="24"/>
          <w:szCs w:val="24"/>
          <w:lang w:val="vi-VN"/>
        </w:rPr>
        <w:t>.</w:t>
      </w:r>
    </w:p>
    <w:p w14:paraId="584570AD" w14:textId="77777777" w:rsidR="007A017A"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Encourage affected persons and communities to participate in the process of preparing, implementing and monitoring the Resettlement Action Plan</w:t>
      </w:r>
      <w:r w:rsidRPr="004529A9">
        <w:rPr>
          <w:rFonts w:ascii="Times New Roman" w:hAnsi="Times New Roman" w:cs="Times New Roman"/>
          <w:color w:val="000000" w:themeColor="text1"/>
          <w:sz w:val="24"/>
          <w:szCs w:val="24"/>
          <w:lang w:val="vi-VN"/>
        </w:rPr>
        <w:t>.</w:t>
      </w:r>
    </w:p>
    <w:p w14:paraId="7B006FB7" w14:textId="77777777" w:rsidR="007A017A"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Establish a grievance redress mechanism to ensure that all grievances of affected persons will be handled in a timely, satisfactory and transparent manner.</w:t>
      </w:r>
    </w:p>
    <w:p w14:paraId="2F5CCBA3" w14:textId="6F4E30F5" w:rsidR="00645CB1" w:rsidRPr="004529A9" w:rsidRDefault="007A017A" w:rsidP="00DC39A2">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Establish a mechanism for consultation, participation and supervision for affected households.</w:t>
      </w:r>
    </w:p>
    <w:p w14:paraId="78A92EF8" w14:textId="181EC014" w:rsidR="005525C8" w:rsidRPr="004529A9" w:rsidRDefault="007A017A"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bookmarkStart w:id="46" w:name="_Toc485229633"/>
      <w:bookmarkStart w:id="47" w:name="_Toc480279684"/>
      <w:r>
        <w:rPr>
          <w:rFonts w:ascii="Times New Roman" w:hAnsi="Times New Roman" w:cs="Times New Roman"/>
          <w:b/>
          <w:sz w:val="24"/>
          <w:szCs w:val="24"/>
        </w:rPr>
        <w:t>Scope of Resettlement Action Plan</w:t>
      </w:r>
      <w:bookmarkEnd w:id="46"/>
      <w:bookmarkEnd w:id="47"/>
    </w:p>
    <w:p w14:paraId="02873EC7" w14:textId="6350D5A9" w:rsidR="005525C8" w:rsidRPr="00384967" w:rsidRDefault="00EB5818"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EB5818">
        <w:rPr>
          <w:rFonts w:ascii="Times New Roman" w:hAnsi="Times New Roman" w:cs="Times New Roman"/>
          <w:color w:val="000000" w:themeColor="text1"/>
          <w:sz w:val="24"/>
          <w:szCs w:val="24"/>
          <w:lang w:val="vi-VN"/>
        </w:rPr>
        <w:t xml:space="preserve">The RAP report is </w:t>
      </w:r>
      <w:r w:rsidR="00023024">
        <w:rPr>
          <w:rFonts w:ascii="Times New Roman" w:hAnsi="Times New Roman" w:cs="Times New Roman"/>
          <w:color w:val="000000" w:themeColor="text1"/>
          <w:sz w:val="24"/>
          <w:szCs w:val="24"/>
        </w:rPr>
        <w:t>based</w:t>
      </w:r>
      <w:r w:rsidR="00023024" w:rsidRPr="00EB5818">
        <w:rPr>
          <w:rFonts w:ascii="Times New Roman" w:hAnsi="Times New Roman" w:cs="Times New Roman"/>
          <w:color w:val="000000" w:themeColor="text1"/>
          <w:sz w:val="24"/>
          <w:szCs w:val="24"/>
          <w:lang w:val="vi-VN"/>
        </w:rPr>
        <w:t xml:space="preserve"> </w:t>
      </w:r>
      <w:r w:rsidRPr="00EB5818">
        <w:rPr>
          <w:rFonts w:ascii="Times New Roman" w:hAnsi="Times New Roman" w:cs="Times New Roman"/>
          <w:color w:val="000000" w:themeColor="text1"/>
          <w:sz w:val="24"/>
          <w:szCs w:val="24"/>
          <w:lang w:val="vi-VN"/>
        </w:rPr>
        <w:t xml:space="preserve">on the basic designs of the subproject. It will be kept updated after the detailed designs, detailed measurement surveys (DMS), and replacement cost surveys are finalized. This resettlement action plan will serve as a guide for the activities </w:t>
      </w:r>
      <w:r w:rsidR="00922B9F">
        <w:rPr>
          <w:rFonts w:ascii="Times New Roman" w:hAnsi="Times New Roman" w:cs="Times New Roman"/>
          <w:color w:val="000000" w:themeColor="text1"/>
          <w:sz w:val="24"/>
          <w:szCs w:val="24"/>
          <w:lang w:val="vi-VN"/>
        </w:rPr>
        <w:t>relating</w:t>
      </w:r>
      <w:r w:rsidRPr="00EB5818">
        <w:rPr>
          <w:rFonts w:ascii="Times New Roman" w:hAnsi="Times New Roman" w:cs="Times New Roman"/>
          <w:color w:val="000000" w:themeColor="text1"/>
          <w:sz w:val="24"/>
          <w:szCs w:val="24"/>
          <w:lang w:val="vi-VN"/>
        </w:rPr>
        <w:t xml:space="preserve"> to compensation and land acquisition during the implementation of the subproject work-item that require land acquisition, compensation, and resettlement</w:t>
      </w:r>
      <w:r>
        <w:rPr>
          <w:rFonts w:ascii="Times New Roman" w:hAnsi="Times New Roman" w:cs="Times New Roman"/>
          <w:color w:val="000000" w:themeColor="text1"/>
          <w:sz w:val="24"/>
          <w:szCs w:val="24"/>
        </w:rPr>
        <w:t>.</w:t>
      </w:r>
    </w:p>
    <w:p w14:paraId="247335BD" w14:textId="7F5F8089" w:rsidR="00CF4FE4" w:rsidRPr="00CF4FE4" w:rsidRDefault="00CF4FE4"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CF4FE4">
        <w:rPr>
          <w:rFonts w:ascii="Times New Roman" w:hAnsi="Times New Roman" w:cs="Times New Roman"/>
          <w:color w:val="000000" w:themeColor="text1"/>
          <w:sz w:val="24"/>
          <w:szCs w:val="24"/>
          <w:lang w:val="vi-VN"/>
        </w:rPr>
        <w:t>Subproject 1: "Addressing Coastal and Riverbank Erosion in Mekong Delta - Kien Giang Province" is proposed to build an "Embankment against landslides in Xeo Nhau area, An Minh district". The work will covers 03 communes: Tan Thanh, Dong Hung A and Van Khanh Dong, in An Minh district, with a length of about 9.8 km. This RAP report is prepared for this work-item and the details of work are presented in the following table:</w:t>
      </w:r>
    </w:p>
    <w:p w14:paraId="0F87276D" w14:textId="5E63501C" w:rsidR="005525C8" w:rsidRPr="007A017A" w:rsidRDefault="007A017A" w:rsidP="00AB0A33">
      <w:pPr>
        <w:jc w:val="center"/>
        <w:rPr>
          <w:rFonts w:ascii="Times New Roman" w:hAnsi="Times New Roman" w:cs="Times New Roman"/>
          <w:b/>
          <w:bCs/>
        </w:rPr>
      </w:pPr>
      <w:bookmarkStart w:id="48" w:name="_Toc42851834"/>
      <w:r>
        <w:rPr>
          <w:rFonts w:ascii="Times New Roman" w:hAnsi="Times New Roman" w:cs="Times New Roman"/>
          <w:b/>
          <w:bCs/>
        </w:rPr>
        <w:t>Table</w:t>
      </w:r>
      <w:r w:rsidR="005525C8" w:rsidRPr="00AB0A33">
        <w:rPr>
          <w:rFonts w:ascii="Times New Roman" w:hAnsi="Times New Roman" w:cs="Times New Roman"/>
          <w:b/>
          <w:bCs/>
        </w:rPr>
        <w:t xml:space="preserve"> </w:t>
      </w:r>
      <w:r w:rsidR="008275C4" w:rsidRPr="00AB0A33">
        <w:rPr>
          <w:rFonts w:ascii="Times New Roman" w:hAnsi="Times New Roman" w:cs="Times New Roman"/>
          <w:b/>
          <w:bCs/>
        </w:rPr>
        <w:fldChar w:fldCharType="begin"/>
      </w:r>
      <w:r w:rsidR="008275C4" w:rsidRPr="00AB0A33">
        <w:rPr>
          <w:rFonts w:ascii="Times New Roman" w:hAnsi="Times New Roman" w:cs="Times New Roman"/>
          <w:b/>
          <w:bCs/>
        </w:rPr>
        <w:instrText xml:space="preserve"> SEQ Bảng \* ARABIC </w:instrText>
      </w:r>
      <w:r w:rsidR="008275C4" w:rsidRPr="00AB0A33">
        <w:rPr>
          <w:rFonts w:ascii="Times New Roman" w:hAnsi="Times New Roman" w:cs="Times New Roman"/>
          <w:b/>
          <w:bCs/>
        </w:rPr>
        <w:fldChar w:fldCharType="separate"/>
      </w:r>
      <w:r w:rsidR="00BF2386">
        <w:rPr>
          <w:rFonts w:ascii="Times New Roman" w:hAnsi="Times New Roman" w:cs="Times New Roman"/>
          <w:b/>
          <w:bCs/>
          <w:noProof/>
        </w:rPr>
        <w:t>1</w:t>
      </w:r>
      <w:r w:rsidR="008275C4" w:rsidRPr="00AB0A33">
        <w:rPr>
          <w:rFonts w:ascii="Times New Roman" w:hAnsi="Times New Roman" w:cs="Times New Roman"/>
          <w:b/>
          <w:bCs/>
          <w:noProof/>
        </w:rPr>
        <w:fldChar w:fldCharType="end"/>
      </w:r>
      <w:r w:rsidR="005525C8" w:rsidRPr="00AB0A33">
        <w:rPr>
          <w:rFonts w:ascii="Times New Roman" w:hAnsi="Times New Roman" w:cs="Times New Roman"/>
          <w:b/>
          <w:bCs/>
        </w:rPr>
        <w:t xml:space="preserve">: </w:t>
      </w:r>
      <w:r w:rsidRPr="007A017A">
        <w:rPr>
          <w:rFonts w:ascii="Times New Roman" w:hAnsi="Times New Roman" w:cs="Times New Roman"/>
          <w:b/>
          <w:bCs/>
        </w:rPr>
        <w:t>Statistics of location and length of each embankment section</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35"/>
        <w:gridCol w:w="1149"/>
        <w:gridCol w:w="3926"/>
      </w:tblGrid>
      <w:tr w:rsidR="007A017A" w:rsidRPr="00AF0737" w14:paraId="7729925A" w14:textId="77777777" w:rsidTr="00E17339">
        <w:trPr>
          <w:trHeight w:val="414"/>
          <w:tblHeader/>
        </w:trPr>
        <w:tc>
          <w:tcPr>
            <w:tcW w:w="332" w:type="pct"/>
            <w:vMerge w:val="restart"/>
            <w:shd w:val="clear" w:color="auto" w:fill="A8D08D"/>
            <w:vAlign w:val="center"/>
          </w:tcPr>
          <w:p w14:paraId="7543538B" w14:textId="77777777" w:rsidR="007A017A" w:rsidRPr="00AF0737" w:rsidRDefault="007A017A" w:rsidP="00E17339">
            <w:pPr>
              <w:spacing w:after="0" w:line="240" w:lineRule="auto"/>
              <w:jc w:val="center"/>
              <w:rPr>
                <w:rFonts w:ascii="Times New Roman" w:hAnsi="Times New Roman"/>
                <w:b/>
                <w:noProof/>
                <w:szCs w:val="24"/>
              </w:rPr>
            </w:pPr>
            <w:r>
              <w:rPr>
                <w:rFonts w:ascii="Times New Roman" w:hAnsi="Times New Roman"/>
                <w:b/>
                <w:noProof/>
                <w:szCs w:val="24"/>
              </w:rPr>
              <w:t>No.</w:t>
            </w:r>
          </w:p>
        </w:tc>
        <w:tc>
          <w:tcPr>
            <w:tcW w:w="1948" w:type="pct"/>
            <w:vMerge w:val="restart"/>
            <w:shd w:val="clear" w:color="auto" w:fill="A8D08D"/>
            <w:vAlign w:val="center"/>
          </w:tcPr>
          <w:p w14:paraId="32E8FD46" w14:textId="77777777" w:rsidR="007A017A" w:rsidRPr="00AF0737" w:rsidRDefault="007A017A" w:rsidP="00E17339">
            <w:pPr>
              <w:spacing w:after="0" w:line="240" w:lineRule="auto"/>
              <w:jc w:val="center"/>
              <w:rPr>
                <w:rFonts w:ascii="Times New Roman" w:hAnsi="Times New Roman"/>
                <w:b/>
                <w:noProof/>
                <w:szCs w:val="24"/>
              </w:rPr>
            </w:pPr>
            <w:r w:rsidRPr="00D42195">
              <w:rPr>
                <w:rFonts w:ascii="Times New Roman" w:hAnsi="Times New Roman"/>
                <w:b/>
                <w:noProof/>
                <w:szCs w:val="24"/>
              </w:rPr>
              <w:t>Name</w:t>
            </w:r>
            <w:r>
              <w:rPr>
                <w:rFonts w:ascii="Times New Roman" w:hAnsi="Times New Roman"/>
                <w:b/>
                <w:noProof/>
                <w:szCs w:val="24"/>
              </w:rPr>
              <w:t>s</w:t>
            </w:r>
            <w:r w:rsidRPr="00D42195">
              <w:rPr>
                <w:rFonts w:ascii="Times New Roman" w:hAnsi="Times New Roman"/>
                <w:b/>
                <w:noProof/>
                <w:szCs w:val="24"/>
              </w:rPr>
              <w:t xml:space="preserve"> of embankment</w:t>
            </w:r>
            <w:r>
              <w:rPr>
                <w:rFonts w:ascii="Times New Roman" w:hAnsi="Times New Roman"/>
                <w:b/>
                <w:noProof/>
                <w:szCs w:val="24"/>
              </w:rPr>
              <w:t xml:space="preserve"> sections</w:t>
            </w:r>
          </w:p>
        </w:tc>
        <w:tc>
          <w:tcPr>
            <w:tcW w:w="616" w:type="pct"/>
            <w:vMerge w:val="restart"/>
            <w:shd w:val="clear" w:color="auto" w:fill="A8D08D"/>
            <w:vAlign w:val="center"/>
          </w:tcPr>
          <w:p w14:paraId="2F4930FC" w14:textId="77777777" w:rsidR="007A017A" w:rsidRPr="00AF0737" w:rsidRDefault="007A017A" w:rsidP="00E17339">
            <w:pPr>
              <w:spacing w:after="0" w:line="240" w:lineRule="auto"/>
              <w:jc w:val="center"/>
              <w:rPr>
                <w:rFonts w:ascii="Times New Roman" w:hAnsi="Times New Roman"/>
                <w:b/>
                <w:noProof/>
                <w:szCs w:val="24"/>
              </w:rPr>
            </w:pPr>
            <w:r w:rsidRPr="00D42195">
              <w:rPr>
                <w:rFonts w:ascii="Times New Roman" w:hAnsi="Times New Roman"/>
                <w:b/>
                <w:noProof/>
                <w:szCs w:val="24"/>
              </w:rPr>
              <w:t>Length</w:t>
            </w:r>
            <w:r>
              <w:rPr>
                <w:rFonts w:ascii="Times New Roman" w:hAnsi="Times New Roman"/>
                <w:b/>
                <w:noProof/>
                <w:szCs w:val="24"/>
              </w:rPr>
              <w:t xml:space="preserve"> </w:t>
            </w:r>
            <w:r w:rsidRPr="00AF0737">
              <w:rPr>
                <w:rFonts w:ascii="Times New Roman" w:hAnsi="Times New Roman"/>
                <w:b/>
                <w:noProof/>
                <w:szCs w:val="24"/>
              </w:rPr>
              <w:t>(km)</w:t>
            </w:r>
          </w:p>
        </w:tc>
        <w:tc>
          <w:tcPr>
            <w:tcW w:w="2104" w:type="pct"/>
            <w:vMerge w:val="restart"/>
            <w:shd w:val="clear" w:color="auto" w:fill="A8D08D"/>
            <w:vAlign w:val="center"/>
          </w:tcPr>
          <w:p w14:paraId="25E9031F" w14:textId="77777777" w:rsidR="007A017A" w:rsidRPr="00AF0737" w:rsidRDefault="007A017A" w:rsidP="00E17339">
            <w:pPr>
              <w:spacing w:after="0" w:line="240" w:lineRule="auto"/>
              <w:jc w:val="center"/>
              <w:rPr>
                <w:rFonts w:ascii="Times New Roman" w:hAnsi="Times New Roman"/>
                <w:b/>
                <w:noProof/>
                <w:szCs w:val="24"/>
              </w:rPr>
            </w:pPr>
            <w:r>
              <w:rPr>
                <w:rFonts w:ascii="Times New Roman" w:hAnsi="Times New Roman"/>
                <w:b/>
                <w:noProof/>
                <w:szCs w:val="24"/>
              </w:rPr>
              <w:t>Locations</w:t>
            </w:r>
          </w:p>
        </w:tc>
      </w:tr>
      <w:tr w:rsidR="007A017A" w:rsidRPr="00AF0737" w14:paraId="34C9F1D4" w14:textId="77777777" w:rsidTr="00E17339">
        <w:trPr>
          <w:trHeight w:val="414"/>
          <w:tblHeader/>
        </w:trPr>
        <w:tc>
          <w:tcPr>
            <w:tcW w:w="332" w:type="pct"/>
            <w:vMerge/>
            <w:shd w:val="clear" w:color="auto" w:fill="A8D08D"/>
            <w:vAlign w:val="center"/>
          </w:tcPr>
          <w:p w14:paraId="10E07B96" w14:textId="77777777" w:rsidR="007A017A" w:rsidRPr="00AF0737" w:rsidRDefault="007A017A" w:rsidP="00E17339">
            <w:pPr>
              <w:spacing w:after="0" w:line="240" w:lineRule="auto"/>
              <w:jc w:val="center"/>
              <w:rPr>
                <w:rFonts w:ascii="Times New Roman" w:hAnsi="Times New Roman"/>
                <w:b/>
                <w:noProof/>
                <w:szCs w:val="24"/>
              </w:rPr>
            </w:pPr>
          </w:p>
        </w:tc>
        <w:tc>
          <w:tcPr>
            <w:tcW w:w="1948" w:type="pct"/>
            <w:vMerge/>
            <w:shd w:val="clear" w:color="auto" w:fill="A8D08D"/>
            <w:vAlign w:val="center"/>
          </w:tcPr>
          <w:p w14:paraId="0EF1EAC2" w14:textId="77777777" w:rsidR="007A017A" w:rsidRPr="00AF0737" w:rsidRDefault="007A017A" w:rsidP="00E17339">
            <w:pPr>
              <w:spacing w:after="0" w:line="240" w:lineRule="auto"/>
              <w:jc w:val="center"/>
              <w:rPr>
                <w:rFonts w:ascii="Times New Roman" w:hAnsi="Times New Roman"/>
                <w:b/>
                <w:noProof/>
                <w:szCs w:val="24"/>
              </w:rPr>
            </w:pPr>
          </w:p>
        </w:tc>
        <w:tc>
          <w:tcPr>
            <w:tcW w:w="616" w:type="pct"/>
            <w:vMerge/>
            <w:shd w:val="clear" w:color="auto" w:fill="A8D08D"/>
            <w:vAlign w:val="center"/>
          </w:tcPr>
          <w:p w14:paraId="71C7CFF8" w14:textId="77777777" w:rsidR="007A017A" w:rsidRPr="00AF0737" w:rsidRDefault="007A017A" w:rsidP="00E17339">
            <w:pPr>
              <w:spacing w:after="0" w:line="240" w:lineRule="auto"/>
              <w:jc w:val="center"/>
              <w:rPr>
                <w:rFonts w:ascii="Times New Roman" w:hAnsi="Times New Roman"/>
                <w:b/>
                <w:noProof/>
                <w:szCs w:val="24"/>
              </w:rPr>
            </w:pPr>
          </w:p>
        </w:tc>
        <w:tc>
          <w:tcPr>
            <w:tcW w:w="2104" w:type="pct"/>
            <w:vMerge/>
            <w:shd w:val="clear" w:color="auto" w:fill="A8D08D"/>
            <w:vAlign w:val="center"/>
          </w:tcPr>
          <w:p w14:paraId="19823F7A" w14:textId="77777777" w:rsidR="007A017A" w:rsidRPr="00AF0737" w:rsidRDefault="007A017A" w:rsidP="00E17339">
            <w:pPr>
              <w:spacing w:after="0" w:line="240" w:lineRule="auto"/>
              <w:jc w:val="center"/>
              <w:rPr>
                <w:rFonts w:ascii="Times New Roman" w:hAnsi="Times New Roman"/>
                <w:b/>
                <w:noProof/>
                <w:szCs w:val="24"/>
              </w:rPr>
            </w:pPr>
          </w:p>
        </w:tc>
      </w:tr>
      <w:tr w:rsidR="007A017A" w:rsidRPr="00AF0737" w14:paraId="64DCF71E" w14:textId="77777777" w:rsidTr="00E17339">
        <w:trPr>
          <w:trHeight w:val="227"/>
        </w:trPr>
        <w:tc>
          <w:tcPr>
            <w:tcW w:w="332" w:type="pct"/>
            <w:shd w:val="clear" w:color="auto" w:fill="auto"/>
            <w:vAlign w:val="center"/>
          </w:tcPr>
          <w:p w14:paraId="424F28EF" w14:textId="77777777" w:rsidR="007A017A" w:rsidRPr="00AF0737" w:rsidRDefault="007A017A" w:rsidP="00E17339">
            <w:pPr>
              <w:spacing w:after="0" w:line="240" w:lineRule="auto"/>
              <w:jc w:val="center"/>
              <w:rPr>
                <w:rFonts w:ascii="Times New Roman" w:hAnsi="Times New Roman"/>
                <w:b/>
                <w:noProof/>
                <w:szCs w:val="24"/>
              </w:rPr>
            </w:pPr>
            <w:r w:rsidRPr="00AF0737">
              <w:rPr>
                <w:rFonts w:ascii="Times New Roman" w:hAnsi="Times New Roman"/>
                <w:b/>
                <w:noProof/>
                <w:szCs w:val="24"/>
              </w:rPr>
              <w:t>II</w:t>
            </w:r>
          </w:p>
        </w:tc>
        <w:tc>
          <w:tcPr>
            <w:tcW w:w="1948" w:type="pct"/>
            <w:shd w:val="clear" w:color="auto" w:fill="auto"/>
            <w:vAlign w:val="center"/>
          </w:tcPr>
          <w:p w14:paraId="71E22745" w14:textId="77777777" w:rsidR="007A017A" w:rsidRPr="00AF0737" w:rsidRDefault="007A017A" w:rsidP="00E17339">
            <w:pPr>
              <w:spacing w:after="0" w:line="240" w:lineRule="auto"/>
              <w:rPr>
                <w:rFonts w:ascii="Times New Roman" w:hAnsi="Times New Roman"/>
                <w:b/>
                <w:noProof/>
                <w:szCs w:val="24"/>
              </w:rPr>
            </w:pPr>
            <w:r w:rsidRPr="00D42195">
              <w:rPr>
                <w:rFonts w:ascii="Times New Roman" w:hAnsi="Times New Roman"/>
                <w:b/>
                <w:noProof/>
                <w:szCs w:val="24"/>
              </w:rPr>
              <w:t xml:space="preserve">Xeo </w:t>
            </w:r>
            <w:r>
              <w:rPr>
                <w:rFonts w:ascii="Times New Roman" w:hAnsi="Times New Roman"/>
                <w:b/>
                <w:noProof/>
                <w:szCs w:val="24"/>
              </w:rPr>
              <w:t>Nhau</w:t>
            </w:r>
            <w:r w:rsidRPr="00D42195">
              <w:rPr>
                <w:rFonts w:ascii="Times New Roman" w:hAnsi="Times New Roman"/>
                <w:b/>
                <w:noProof/>
                <w:szCs w:val="24"/>
              </w:rPr>
              <w:t xml:space="preserve"> - Muong Dao</w:t>
            </w:r>
            <w:r>
              <w:rPr>
                <w:rFonts w:ascii="Times New Roman" w:hAnsi="Times New Roman"/>
                <w:b/>
                <w:noProof/>
                <w:szCs w:val="24"/>
              </w:rPr>
              <w:t xml:space="preserve"> canals</w:t>
            </w:r>
          </w:p>
        </w:tc>
        <w:tc>
          <w:tcPr>
            <w:tcW w:w="2720" w:type="pct"/>
            <w:gridSpan w:val="2"/>
            <w:shd w:val="clear" w:color="auto" w:fill="auto"/>
            <w:vAlign w:val="center"/>
          </w:tcPr>
          <w:p w14:paraId="0C098917" w14:textId="77777777" w:rsidR="007A017A" w:rsidRPr="00AF0737" w:rsidRDefault="007A017A" w:rsidP="00E17339">
            <w:pPr>
              <w:spacing w:after="0" w:line="240" w:lineRule="auto"/>
              <w:jc w:val="center"/>
              <w:rPr>
                <w:rFonts w:ascii="Times New Roman" w:hAnsi="Times New Roman"/>
                <w:b/>
                <w:noProof/>
                <w:szCs w:val="24"/>
              </w:rPr>
            </w:pPr>
            <w:r w:rsidRPr="00AF0737">
              <w:rPr>
                <w:rFonts w:ascii="Times New Roman" w:hAnsi="Times New Roman"/>
                <w:b/>
                <w:noProof/>
                <w:szCs w:val="24"/>
              </w:rPr>
              <w:t>9</w:t>
            </w:r>
            <w:r>
              <w:rPr>
                <w:rFonts w:ascii="Times New Roman" w:hAnsi="Times New Roman"/>
                <w:b/>
                <w:noProof/>
                <w:szCs w:val="24"/>
              </w:rPr>
              <w:t>.</w:t>
            </w:r>
            <w:r w:rsidRPr="00AF0737">
              <w:rPr>
                <w:rFonts w:ascii="Times New Roman" w:hAnsi="Times New Roman"/>
                <w:b/>
                <w:noProof/>
                <w:szCs w:val="24"/>
              </w:rPr>
              <w:t>8 km</w:t>
            </w:r>
          </w:p>
        </w:tc>
      </w:tr>
      <w:tr w:rsidR="007A017A" w:rsidRPr="00AF0737" w14:paraId="0D9EA4DB" w14:textId="77777777" w:rsidTr="00E17339">
        <w:trPr>
          <w:trHeight w:val="414"/>
        </w:trPr>
        <w:tc>
          <w:tcPr>
            <w:tcW w:w="332" w:type="pct"/>
            <w:vMerge w:val="restart"/>
            <w:shd w:val="clear" w:color="auto" w:fill="auto"/>
            <w:vAlign w:val="center"/>
          </w:tcPr>
          <w:p w14:paraId="0C0129D8"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II-1</w:t>
            </w:r>
          </w:p>
        </w:tc>
        <w:tc>
          <w:tcPr>
            <w:tcW w:w="1948" w:type="pct"/>
            <w:vMerge w:val="restart"/>
            <w:shd w:val="clear" w:color="auto" w:fill="auto"/>
            <w:vAlign w:val="center"/>
          </w:tcPr>
          <w:p w14:paraId="23AF052F" w14:textId="77777777" w:rsidR="007A017A" w:rsidRPr="00023024" w:rsidRDefault="007A017A" w:rsidP="00E17339">
            <w:pPr>
              <w:spacing w:after="0" w:line="240" w:lineRule="auto"/>
              <w:rPr>
                <w:rFonts w:ascii="Times New Roman" w:hAnsi="Times New Roman"/>
                <w:noProof/>
                <w:szCs w:val="24"/>
                <w:lang w:val="fr-FR"/>
              </w:rPr>
            </w:pPr>
            <w:r w:rsidRPr="00023024">
              <w:rPr>
                <w:rFonts w:ascii="Times New Roman" w:hAnsi="Times New Roman"/>
                <w:noProof/>
                <w:szCs w:val="24"/>
                <w:lang w:val="fr-FR"/>
              </w:rPr>
              <w:t>Xeo Nhau - Xeo La canals</w:t>
            </w:r>
          </w:p>
        </w:tc>
        <w:tc>
          <w:tcPr>
            <w:tcW w:w="616" w:type="pct"/>
            <w:vMerge w:val="restart"/>
            <w:shd w:val="clear" w:color="auto" w:fill="auto"/>
            <w:vAlign w:val="center"/>
          </w:tcPr>
          <w:p w14:paraId="0C669B04"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1</w:t>
            </w:r>
            <w:r>
              <w:rPr>
                <w:rFonts w:ascii="Times New Roman" w:hAnsi="Times New Roman"/>
                <w:noProof/>
                <w:szCs w:val="24"/>
              </w:rPr>
              <w:t>.</w:t>
            </w:r>
            <w:r w:rsidRPr="00AF0737">
              <w:rPr>
                <w:rFonts w:ascii="Times New Roman" w:hAnsi="Times New Roman"/>
                <w:noProof/>
                <w:szCs w:val="24"/>
              </w:rPr>
              <w:t>8</w:t>
            </w:r>
          </w:p>
        </w:tc>
        <w:tc>
          <w:tcPr>
            <w:tcW w:w="2104" w:type="pct"/>
            <w:vMerge w:val="restart"/>
            <w:shd w:val="clear" w:color="auto" w:fill="auto"/>
            <w:vAlign w:val="center"/>
          </w:tcPr>
          <w:p w14:paraId="5755B21B" w14:textId="77777777" w:rsidR="007A017A" w:rsidRPr="00AF0737" w:rsidRDefault="007A017A" w:rsidP="00E17339">
            <w:pPr>
              <w:spacing w:after="0" w:line="240" w:lineRule="auto"/>
              <w:rPr>
                <w:rFonts w:ascii="Times New Roman" w:hAnsi="Times New Roman"/>
                <w:noProof/>
                <w:szCs w:val="24"/>
              </w:rPr>
            </w:pPr>
            <w:r>
              <w:rPr>
                <w:rFonts w:ascii="Times New Roman" w:hAnsi="Times New Roman"/>
                <w:noProof/>
                <w:szCs w:val="24"/>
              </w:rPr>
              <w:t>Tan Thanh</w:t>
            </w:r>
            <w:r w:rsidRPr="00AF0737">
              <w:rPr>
                <w:rFonts w:ascii="Times New Roman" w:hAnsi="Times New Roman"/>
                <w:noProof/>
                <w:szCs w:val="24"/>
              </w:rPr>
              <w:t xml:space="preserve">, </w:t>
            </w:r>
            <w:r>
              <w:rPr>
                <w:rFonts w:ascii="Times New Roman" w:hAnsi="Times New Roman"/>
                <w:noProof/>
                <w:szCs w:val="24"/>
              </w:rPr>
              <w:t>An Minh district</w:t>
            </w:r>
          </w:p>
        </w:tc>
      </w:tr>
      <w:tr w:rsidR="007A017A" w:rsidRPr="00AF0737" w14:paraId="3C84D035" w14:textId="77777777" w:rsidTr="00E17339">
        <w:trPr>
          <w:trHeight w:val="414"/>
        </w:trPr>
        <w:tc>
          <w:tcPr>
            <w:tcW w:w="332" w:type="pct"/>
            <w:vMerge/>
            <w:shd w:val="clear" w:color="auto" w:fill="auto"/>
            <w:vAlign w:val="center"/>
          </w:tcPr>
          <w:p w14:paraId="1A272061" w14:textId="77777777" w:rsidR="007A017A" w:rsidRPr="00AF0737" w:rsidRDefault="007A017A" w:rsidP="00E17339">
            <w:pPr>
              <w:spacing w:after="0" w:line="240" w:lineRule="auto"/>
              <w:jc w:val="center"/>
              <w:rPr>
                <w:rFonts w:ascii="Times New Roman" w:hAnsi="Times New Roman"/>
                <w:noProof/>
                <w:szCs w:val="24"/>
              </w:rPr>
            </w:pPr>
          </w:p>
        </w:tc>
        <w:tc>
          <w:tcPr>
            <w:tcW w:w="1948" w:type="pct"/>
            <w:vMerge/>
            <w:shd w:val="clear" w:color="auto" w:fill="auto"/>
            <w:vAlign w:val="center"/>
          </w:tcPr>
          <w:p w14:paraId="6A11F344" w14:textId="77777777" w:rsidR="007A017A" w:rsidRPr="00AF0737" w:rsidRDefault="007A017A" w:rsidP="00E17339">
            <w:pPr>
              <w:spacing w:after="0" w:line="240" w:lineRule="auto"/>
              <w:rPr>
                <w:rFonts w:ascii="Times New Roman" w:hAnsi="Times New Roman"/>
                <w:noProof/>
                <w:szCs w:val="24"/>
              </w:rPr>
            </w:pPr>
          </w:p>
        </w:tc>
        <w:tc>
          <w:tcPr>
            <w:tcW w:w="616" w:type="pct"/>
            <w:vMerge/>
            <w:shd w:val="clear" w:color="auto" w:fill="auto"/>
            <w:vAlign w:val="center"/>
          </w:tcPr>
          <w:p w14:paraId="4DAE633A" w14:textId="77777777" w:rsidR="007A017A" w:rsidRPr="00AF0737" w:rsidRDefault="007A017A" w:rsidP="00E17339">
            <w:pPr>
              <w:spacing w:after="0" w:line="240" w:lineRule="auto"/>
              <w:jc w:val="center"/>
              <w:rPr>
                <w:rFonts w:ascii="Times New Roman" w:hAnsi="Times New Roman"/>
                <w:noProof/>
                <w:szCs w:val="24"/>
              </w:rPr>
            </w:pPr>
          </w:p>
        </w:tc>
        <w:tc>
          <w:tcPr>
            <w:tcW w:w="2104" w:type="pct"/>
            <w:vMerge/>
            <w:shd w:val="clear" w:color="auto" w:fill="auto"/>
            <w:vAlign w:val="center"/>
          </w:tcPr>
          <w:p w14:paraId="362174A6" w14:textId="77777777" w:rsidR="007A017A" w:rsidRPr="00AF0737" w:rsidRDefault="007A017A" w:rsidP="00E17339">
            <w:pPr>
              <w:spacing w:after="0" w:line="240" w:lineRule="auto"/>
              <w:rPr>
                <w:rFonts w:ascii="Times New Roman" w:hAnsi="Times New Roman"/>
                <w:noProof/>
                <w:szCs w:val="24"/>
              </w:rPr>
            </w:pPr>
          </w:p>
        </w:tc>
      </w:tr>
      <w:tr w:rsidR="007A017A" w:rsidRPr="00AF0737" w14:paraId="3F5A2CA9" w14:textId="77777777" w:rsidTr="00E17339">
        <w:trPr>
          <w:trHeight w:val="414"/>
        </w:trPr>
        <w:tc>
          <w:tcPr>
            <w:tcW w:w="332" w:type="pct"/>
            <w:vMerge w:val="restart"/>
            <w:shd w:val="clear" w:color="auto" w:fill="auto"/>
            <w:vAlign w:val="center"/>
          </w:tcPr>
          <w:p w14:paraId="4E345B2B"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II-2</w:t>
            </w:r>
          </w:p>
        </w:tc>
        <w:tc>
          <w:tcPr>
            <w:tcW w:w="1948" w:type="pct"/>
            <w:vMerge w:val="restart"/>
            <w:shd w:val="clear" w:color="auto" w:fill="auto"/>
            <w:vAlign w:val="center"/>
          </w:tcPr>
          <w:p w14:paraId="499A5943" w14:textId="77777777" w:rsidR="007A017A" w:rsidRPr="00AF0737" w:rsidRDefault="007A017A" w:rsidP="00E17339">
            <w:pPr>
              <w:spacing w:after="0" w:line="240" w:lineRule="auto"/>
              <w:rPr>
                <w:rFonts w:ascii="Times New Roman" w:hAnsi="Times New Roman"/>
                <w:noProof/>
                <w:szCs w:val="24"/>
              </w:rPr>
            </w:pPr>
            <w:r w:rsidRPr="00D42195">
              <w:rPr>
                <w:rFonts w:ascii="Times New Roman" w:hAnsi="Times New Roman"/>
                <w:noProof/>
                <w:szCs w:val="24"/>
              </w:rPr>
              <w:t>Xeo La – Thuong Luong canals</w:t>
            </w:r>
          </w:p>
        </w:tc>
        <w:tc>
          <w:tcPr>
            <w:tcW w:w="616" w:type="pct"/>
            <w:vMerge w:val="restart"/>
            <w:shd w:val="clear" w:color="auto" w:fill="auto"/>
            <w:vAlign w:val="center"/>
          </w:tcPr>
          <w:p w14:paraId="415F349C"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1</w:t>
            </w:r>
            <w:r>
              <w:rPr>
                <w:rFonts w:ascii="Times New Roman" w:hAnsi="Times New Roman"/>
                <w:noProof/>
                <w:szCs w:val="24"/>
              </w:rPr>
              <w:t>.</w:t>
            </w:r>
            <w:r w:rsidRPr="00AF0737">
              <w:rPr>
                <w:rFonts w:ascii="Times New Roman" w:hAnsi="Times New Roman"/>
                <w:noProof/>
                <w:szCs w:val="24"/>
              </w:rPr>
              <w:t>3</w:t>
            </w:r>
          </w:p>
        </w:tc>
        <w:tc>
          <w:tcPr>
            <w:tcW w:w="2104" w:type="pct"/>
            <w:vMerge w:val="restart"/>
            <w:shd w:val="clear" w:color="auto" w:fill="auto"/>
            <w:vAlign w:val="center"/>
          </w:tcPr>
          <w:p w14:paraId="7C721345" w14:textId="77777777" w:rsidR="007A017A" w:rsidRPr="00AF0737" w:rsidRDefault="007A017A" w:rsidP="00E17339">
            <w:pPr>
              <w:spacing w:after="0" w:line="240" w:lineRule="auto"/>
              <w:rPr>
                <w:rFonts w:ascii="Times New Roman" w:hAnsi="Times New Roman"/>
                <w:noProof/>
                <w:szCs w:val="24"/>
              </w:rPr>
            </w:pPr>
            <w:r>
              <w:rPr>
                <w:rFonts w:ascii="Times New Roman" w:hAnsi="Times New Roman"/>
                <w:noProof/>
                <w:szCs w:val="24"/>
              </w:rPr>
              <w:t>Tan Thanh</w:t>
            </w:r>
            <w:r w:rsidRPr="00AF0737">
              <w:rPr>
                <w:rFonts w:ascii="Times New Roman" w:hAnsi="Times New Roman"/>
                <w:noProof/>
                <w:szCs w:val="24"/>
              </w:rPr>
              <w:t xml:space="preserve">, </w:t>
            </w:r>
            <w:r>
              <w:rPr>
                <w:rFonts w:ascii="Times New Roman" w:hAnsi="Times New Roman"/>
                <w:noProof/>
                <w:szCs w:val="24"/>
              </w:rPr>
              <w:t>An Minh district</w:t>
            </w:r>
          </w:p>
        </w:tc>
      </w:tr>
      <w:tr w:rsidR="007A017A" w:rsidRPr="00AF0737" w14:paraId="2D60A816" w14:textId="77777777" w:rsidTr="00E17339">
        <w:trPr>
          <w:trHeight w:val="414"/>
        </w:trPr>
        <w:tc>
          <w:tcPr>
            <w:tcW w:w="332" w:type="pct"/>
            <w:vMerge/>
            <w:shd w:val="clear" w:color="auto" w:fill="auto"/>
            <w:vAlign w:val="center"/>
          </w:tcPr>
          <w:p w14:paraId="01702D22" w14:textId="77777777" w:rsidR="007A017A" w:rsidRPr="00AF0737" w:rsidRDefault="007A017A" w:rsidP="00E17339">
            <w:pPr>
              <w:spacing w:after="0" w:line="240" w:lineRule="auto"/>
              <w:jc w:val="center"/>
              <w:rPr>
                <w:rFonts w:ascii="Times New Roman" w:hAnsi="Times New Roman"/>
                <w:noProof/>
                <w:szCs w:val="24"/>
              </w:rPr>
            </w:pPr>
          </w:p>
        </w:tc>
        <w:tc>
          <w:tcPr>
            <w:tcW w:w="1948" w:type="pct"/>
            <w:vMerge/>
            <w:shd w:val="clear" w:color="auto" w:fill="auto"/>
            <w:vAlign w:val="center"/>
          </w:tcPr>
          <w:p w14:paraId="47802DBE" w14:textId="77777777" w:rsidR="007A017A" w:rsidRPr="00AF0737" w:rsidRDefault="007A017A" w:rsidP="00E17339">
            <w:pPr>
              <w:spacing w:after="0" w:line="240" w:lineRule="auto"/>
              <w:rPr>
                <w:rFonts w:ascii="Times New Roman" w:hAnsi="Times New Roman"/>
                <w:noProof/>
                <w:szCs w:val="24"/>
              </w:rPr>
            </w:pPr>
          </w:p>
        </w:tc>
        <w:tc>
          <w:tcPr>
            <w:tcW w:w="616" w:type="pct"/>
            <w:vMerge/>
            <w:shd w:val="clear" w:color="auto" w:fill="auto"/>
            <w:vAlign w:val="center"/>
          </w:tcPr>
          <w:p w14:paraId="1B67BB4D" w14:textId="77777777" w:rsidR="007A017A" w:rsidRPr="00AF0737" w:rsidRDefault="007A017A" w:rsidP="00E17339">
            <w:pPr>
              <w:spacing w:after="0" w:line="240" w:lineRule="auto"/>
              <w:jc w:val="center"/>
              <w:rPr>
                <w:rFonts w:ascii="Times New Roman" w:hAnsi="Times New Roman"/>
                <w:noProof/>
                <w:szCs w:val="24"/>
              </w:rPr>
            </w:pPr>
          </w:p>
        </w:tc>
        <w:tc>
          <w:tcPr>
            <w:tcW w:w="2104" w:type="pct"/>
            <w:vMerge/>
            <w:shd w:val="clear" w:color="auto" w:fill="auto"/>
            <w:vAlign w:val="center"/>
          </w:tcPr>
          <w:p w14:paraId="75893FC7" w14:textId="77777777" w:rsidR="007A017A" w:rsidRPr="00AF0737" w:rsidRDefault="007A017A" w:rsidP="00E17339">
            <w:pPr>
              <w:spacing w:after="0" w:line="240" w:lineRule="auto"/>
              <w:rPr>
                <w:rFonts w:ascii="Times New Roman" w:hAnsi="Times New Roman"/>
                <w:noProof/>
                <w:szCs w:val="24"/>
              </w:rPr>
            </w:pPr>
          </w:p>
        </w:tc>
      </w:tr>
      <w:tr w:rsidR="007A017A" w:rsidRPr="00AF0737" w14:paraId="3D8B4B1C" w14:textId="77777777" w:rsidTr="00E17339">
        <w:trPr>
          <w:trHeight w:val="414"/>
        </w:trPr>
        <w:tc>
          <w:tcPr>
            <w:tcW w:w="332" w:type="pct"/>
            <w:vMerge w:val="restart"/>
            <w:shd w:val="clear" w:color="auto" w:fill="auto"/>
            <w:vAlign w:val="center"/>
          </w:tcPr>
          <w:p w14:paraId="701D11F5"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II-3</w:t>
            </w:r>
          </w:p>
        </w:tc>
        <w:tc>
          <w:tcPr>
            <w:tcW w:w="1948" w:type="pct"/>
            <w:vMerge w:val="restart"/>
            <w:shd w:val="clear" w:color="auto" w:fill="auto"/>
            <w:vAlign w:val="center"/>
          </w:tcPr>
          <w:p w14:paraId="2646C629" w14:textId="77777777" w:rsidR="007A017A" w:rsidRPr="00AF0737" w:rsidRDefault="007A017A" w:rsidP="00E17339">
            <w:pPr>
              <w:spacing w:after="0" w:line="240" w:lineRule="auto"/>
              <w:rPr>
                <w:rFonts w:ascii="Times New Roman" w:hAnsi="Times New Roman"/>
                <w:noProof/>
                <w:szCs w:val="24"/>
              </w:rPr>
            </w:pPr>
            <w:r w:rsidRPr="00D42195">
              <w:rPr>
                <w:rFonts w:ascii="Times New Roman" w:hAnsi="Times New Roman"/>
                <w:noProof/>
                <w:szCs w:val="24"/>
              </w:rPr>
              <w:t>Ro Ghe – Xeo Doi canals</w:t>
            </w:r>
          </w:p>
        </w:tc>
        <w:tc>
          <w:tcPr>
            <w:tcW w:w="616" w:type="pct"/>
            <w:vMerge w:val="restart"/>
            <w:shd w:val="clear" w:color="auto" w:fill="auto"/>
            <w:vAlign w:val="center"/>
          </w:tcPr>
          <w:p w14:paraId="042CEAF0"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1</w:t>
            </w:r>
            <w:r>
              <w:rPr>
                <w:rFonts w:ascii="Times New Roman" w:hAnsi="Times New Roman"/>
                <w:noProof/>
                <w:szCs w:val="24"/>
              </w:rPr>
              <w:t>.</w:t>
            </w:r>
            <w:r w:rsidRPr="00AF0737">
              <w:rPr>
                <w:rFonts w:ascii="Times New Roman" w:hAnsi="Times New Roman"/>
                <w:noProof/>
                <w:szCs w:val="24"/>
              </w:rPr>
              <w:t>3</w:t>
            </w:r>
          </w:p>
        </w:tc>
        <w:tc>
          <w:tcPr>
            <w:tcW w:w="2104" w:type="pct"/>
            <w:vMerge w:val="restart"/>
            <w:shd w:val="clear" w:color="auto" w:fill="auto"/>
            <w:vAlign w:val="center"/>
          </w:tcPr>
          <w:p w14:paraId="4A3DBD12" w14:textId="77777777" w:rsidR="007A017A" w:rsidRPr="00AF0737" w:rsidRDefault="007A017A" w:rsidP="00E17339">
            <w:pPr>
              <w:spacing w:after="0" w:line="240" w:lineRule="auto"/>
              <w:rPr>
                <w:rFonts w:ascii="Times New Roman" w:hAnsi="Times New Roman"/>
                <w:noProof/>
                <w:szCs w:val="24"/>
              </w:rPr>
            </w:pPr>
            <w:r>
              <w:rPr>
                <w:rFonts w:ascii="Times New Roman" w:hAnsi="Times New Roman"/>
                <w:noProof/>
                <w:szCs w:val="24"/>
              </w:rPr>
              <w:t>Dong Hung A</w:t>
            </w:r>
            <w:r w:rsidRPr="00AF0737">
              <w:rPr>
                <w:rFonts w:ascii="Times New Roman" w:hAnsi="Times New Roman"/>
                <w:noProof/>
                <w:szCs w:val="24"/>
              </w:rPr>
              <w:t xml:space="preserve">, </w:t>
            </w:r>
            <w:r>
              <w:rPr>
                <w:rFonts w:ascii="Times New Roman" w:hAnsi="Times New Roman"/>
                <w:noProof/>
                <w:szCs w:val="24"/>
              </w:rPr>
              <w:t>An Minh district</w:t>
            </w:r>
          </w:p>
        </w:tc>
      </w:tr>
      <w:tr w:rsidR="007A017A" w:rsidRPr="00AF0737" w14:paraId="7F3566AB" w14:textId="77777777" w:rsidTr="00E17339">
        <w:trPr>
          <w:trHeight w:val="414"/>
        </w:trPr>
        <w:tc>
          <w:tcPr>
            <w:tcW w:w="332" w:type="pct"/>
            <w:vMerge/>
            <w:shd w:val="clear" w:color="auto" w:fill="auto"/>
            <w:vAlign w:val="center"/>
          </w:tcPr>
          <w:p w14:paraId="23CD3668" w14:textId="77777777" w:rsidR="007A017A" w:rsidRPr="00AF0737" w:rsidRDefault="007A017A" w:rsidP="00E17339">
            <w:pPr>
              <w:spacing w:after="0" w:line="240" w:lineRule="auto"/>
              <w:jc w:val="center"/>
              <w:rPr>
                <w:rFonts w:ascii="Times New Roman" w:hAnsi="Times New Roman"/>
                <w:noProof/>
                <w:szCs w:val="24"/>
              </w:rPr>
            </w:pPr>
          </w:p>
        </w:tc>
        <w:tc>
          <w:tcPr>
            <w:tcW w:w="1948" w:type="pct"/>
            <w:vMerge/>
            <w:shd w:val="clear" w:color="auto" w:fill="auto"/>
            <w:vAlign w:val="center"/>
          </w:tcPr>
          <w:p w14:paraId="12AD0754" w14:textId="77777777" w:rsidR="007A017A" w:rsidRPr="00AF0737" w:rsidRDefault="007A017A" w:rsidP="00E17339">
            <w:pPr>
              <w:spacing w:after="0" w:line="240" w:lineRule="auto"/>
              <w:rPr>
                <w:rFonts w:ascii="Times New Roman" w:hAnsi="Times New Roman"/>
                <w:noProof/>
                <w:szCs w:val="24"/>
              </w:rPr>
            </w:pPr>
          </w:p>
        </w:tc>
        <w:tc>
          <w:tcPr>
            <w:tcW w:w="616" w:type="pct"/>
            <w:vMerge/>
            <w:shd w:val="clear" w:color="auto" w:fill="auto"/>
            <w:vAlign w:val="center"/>
          </w:tcPr>
          <w:p w14:paraId="12FEE94D" w14:textId="77777777" w:rsidR="007A017A" w:rsidRPr="00AF0737" w:rsidRDefault="007A017A" w:rsidP="00E17339">
            <w:pPr>
              <w:spacing w:after="0" w:line="240" w:lineRule="auto"/>
              <w:jc w:val="center"/>
              <w:rPr>
                <w:rFonts w:ascii="Times New Roman" w:hAnsi="Times New Roman"/>
                <w:noProof/>
                <w:szCs w:val="24"/>
              </w:rPr>
            </w:pPr>
          </w:p>
        </w:tc>
        <w:tc>
          <w:tcPr>
            <w:tcW w:w="2104" w:type="pct"/>
            <w:vMerge/>
            <w:shd w:val="clear" w:color="auto" w:fill="auto"/>
            <w:vAlign w:val="center"/>
          </w:tcPr>
          <w:p w14:paraId="5848E2E6" w14:textId="77777777" w:rsidR="007A017A" w:rsidRPr="00AF0737" w:rsidRDefault="007A017A" w:rsidP="00E17339">
            <w:pPr>
              <w:spacing w:after="0" w:line="240" w:lineRule="auto"/>
              <w:rPr>
                <w:rFonts w:ascii="Times New Roman" w:hAnsi="Times New Roman"/>
                <w:noProof/>
                <w:szCs w:val="24"/>
              </w:rPr>
            </w:pPr>
          </w:p>
        </w:tc>
      </w:tr>
      <w:tr w:rsidR="007A017A" w:rsidRPr="00AF0737" w14:paraId="327666AE" w14:textId="77777777" w:rsidTr="00E17339">
        <w:trPr>
          <w:trHeight w:val="414"/>
        </w:trPr>
        <w:tc>
          <w:tcPr>
            <w:tcW w:w="332" w:type="pct"/>
            <w:vMerge w:val="restart"/>
            <w:shd w:val="clear" w:color="auto" w:fill="auto"/>
            <w:vAlign w:val="center"/>
          </w:tcPr>
          <w:p w14:paraId="3EB0BB83"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II-4</w:t>
            </w:r>
          </w:p>
        </w:tc>
        <w:tc>
          <w:tcPr>
            <w:tcW w:w="1948" w:type="pct"/>
            <w:vMerge w:val="restart"/>
            <w:shd w:val="clear" w:color="auto" w:fill="auto"/>
            <w:vAlign w:val="center"/>
          </w:tcPr>
          <w:p w14:paraId="1D166124" w14:textId="77777777" w:rsidR="007A017A" w:rsidRPr="00AF0737" w:rsidRDefault="007A017A" w:rsidP="00E17339">
            <w:pPr>
              <w:spacing w:after="0" w:line="240" w:lineRule="auto"/>
              <w:rPr>
                <w:rFonts w:ascii="Times New Roman" w:hAnsi="Times New Roman"/>
                <w:noProof/>
                <w:szCs w:val="24"/>
              </w:rPr>
            </w:pPr>
            <w:r w:rsidRPr="00D42195">
              <w:rPr>
                <w:rFonts w:ascii="Times New Roman" w:hAnsi="Times New Roman"/>
                <w:noProof/>
                <w:szCs w:val="24"/>
              </w:rPr>
              <w:t>Xeo Doi – Chu Vang canals</w:t>
            </w:r>
          </w:p>
        </w:tc>
        <w:tc>
          <w:tcPr>
            <w:tcW w:w="616" w:type="pct"/>
            <w:vMerge w:val="restart"/>
            <w:shd w:val="clear" w:color="auto" w:fill="auto"/>
            <w:vAlign w:val="center"/>
          </w:tcPr>
          <w:p w14:paraId="7E995FAA"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1</w:t>
            </w:r>
            <w:r>
              <w:rPr>
                <w:rFonts w:ascii="Times New Roman" w:hAnsi="Times New Roman"/>
                <w:noProof/>
                <w:szCs w:val="24"/>
              </w:rPr>
              <w:t>.</w:t>
            </w:r>
            <w:r w:rsidRPr="00AF0737">
              <w:rPr>
                <w:rFonts w:ascii="Times New Roman" w:hAnsi="Times New Roman"/>
                <w:noProof/>
                <w:szCs w:val="24"/>
              </w:rPr>
              <w:t>7</w:t>
            </w:r>
          </w:p>
        </w:tc>
        <w:tc>
          <w:tcPr>
            <w:tcW w:w="2104" w:type="pct"/>
            <w:vMerge w:val="restart"/>
            <w:shd w:val="clear" w:color="auto" w:fill="auto"/>
            <w:vAlign w:val="center"/>
          </w:tcPr>
          <w:p w14:paraId="5CF808CC" w14:textId="77777777" w:rsidR="007A017A" w:rsidRPr="00AF0737" w:rsidRDefault="007A017A" w:rsidP="00E17339">
            <w:pPr>
              <w:spacing w:after="0" w:line="240" w:lineRule="auto"/>
              <w:rPr>
                <w:rFonts w:ascii="Times New Roman" w:hAnsi="Times New Roman"/>
                <w:noProof/>
                <w:szCs w:val="24"/>
              </w:rPr>
            </w:pPr>
            <w:r>
              <w:rPr>
                <w:rFonts w:ascii="Times New Roman" w:hAnsi="Times New Roman"/>
                <w:noProof/>
                <w:szCs w:val="24"/>
              </w:rPr>
              <w:t>Van Khanh Dong</w:t>
            </w:r>
            <w:r w:rsidRPr="00AF0737">
              <w:rPr>
                <w:rFonts w:ascii="Times New Roman" w:hAnsi="Times New Roman"/>
                <w:noProof/>
                <w:szCs w:val="24"/>
              </w:rPr>
              <w:t xml:space="preserve">, </w:t>
            </w:r>
            <w:r>
              <w:rPr>
                <w:rFonts w:ascii="Times New Roman" w:hAnsi="Times New Roman"/>
                <w:noProof/>
                <w:szCs w:val="24"/>
              </w:rPr>
              <w:t>An Minh district</w:t>
            </w:r>
          </w:p>
        </w:tc>
      </w:tr>
      <w:tr w:rsidR="007A017A" w:rsidRPr="00AF0737" w14:paraId="7407EFE0" w14:textId="77777777" w:rsidTr="00E17339">
        <w:trPr>
          <w:trHeight w:val="414"/>
        </w:trPr>
        <w:tc>
          <w:tcPr>
            <w:tcW w:w="332" w:type="pct"/>
            <w:vMerge/>
            <w:shd w:val="clear" w:color="auto" w:fill="auto"/>
            <w:vAlign w:val="center"/>
          </w:tcPr>
          <w:p w14:paraId="034E029F" w14:textId="77777777" w:rsidR="007A017A" w:rsidRPr="00AF0737" w:rsidRDefault="007A017A" w:rsidP="00E17339">
            <w:pPr>
              <w:spacing w:after="0" w:line="240" w:lineRule="auto"/>
              <w:jc w:val="center"/>
              <w:rPr>
                <w:rFonts w:ascii="Times New Roman" w:hAnsi="Times New Roman"/>
                <w:noProof/>
                <w:szCs w:val="24"/>
              </w:rPr>
            </w:pPr>
          </w:p>
        </w:tc>
        <w:tc>
          <w:tcPr>
            <w:tcW w:w="1948" w:type="pct"/>
            <w:vMerge/>
            <w:shd w:val="clear" w:color="auto" w:fill="auto"/>
            <w:vAlign w:val="center"/>
          </w:tcPr>
          <w:p w14:paraId="62C74655" w14:textId="77777777" w:rsidR="007A017A" w:rsidRPr="00AF0737" w:rsidRDefault="007A017A" w:rsidP="00E17339">
            <w:pPr>
              <w:spacing w:after="0" w:line="240" w:lineRule="auto"/>
              <w:rPr>
                <w:rFonts w:ascii="Times New Roman" w:hAnsi="Times New Roman"/>
                <w:noProof/>
                <w:szCs w:val="24"/>
              </w:rPr>
            </w:pPr>
          </w:p>
        </w:tc>
        <w:tc>
          <w:tcPr>
            <w:tcW w:w="616" w:type="pct"/>
            <w:vMerge/>
            <w:shd w:val="clear" w:color="auto" w:fill="auto"/>
            <w:vAlign w:val="center"/>
          </w:tcPr>
          <w:p w14:paraId="11E20A0B" w14:textId="77777777" w:rsidR="007A017A" w:rsidRPr="00AF0737" w:rsidRDefault="007A017A" w:rsidP="00E17339">
            <w:pPr>
              <w:spacing w:after="0" w:line="240" w:lineRule="auto"/>
              <w:jc w:val="center"/>
              <w:rPr>
                <w:rFonts w:ascii="Times New Roman" w:hAnsi="Times New Roman"/>
                <w:noProof/>
                <w:szCs w:val="24"/>
              </w:rPr>
            </w:pPr>
          </w:p>
        </w:tc>
        <w:tc>
          <w:tcPr>
            <w:tcW w:w="2104" w:type="pct"/>
            <w:vMerge/>
            <w:shd w:val="clear" w:color="auto" w:fill="auto"/>
            <w:vAlign w:val="center"/>
          </w:tcPr>
          <w:p w14:paraId="27A80657" w14:textId="77777777" w:rsidR="007A017A" w:rsidRPr="00AF0737" w:rsidRDefault="007A017A" w:rsidP="00E17339">
            <w:pPr>
              <w:spacing w:after="0" w:line="240" w:lineRule="auto"/>
              <w:rPr>
                <w:rFonts w:ascii="Times New Roman" w:hAnsi="Times New Roman"/>
                <w:noProof/>
                <w:szCs w:val="24"/>
              </w:rPr>
            </w:pPr>
          </w:p>
        </w:tc>
      </w:tr>
      <w:tr w:rsidR="007A017A" w:rsidRPr="00AF0737" w14:paraId="4509C7C1" w14:textId="77777777" w:rsidTr="00E17339">
        <w:trPr>
          <w:trHeight w:val="414"/>
        </w:trPr>
        <w:tc>
          <w:tcPr>
            <w:tcW w:w="332" w:type="pct"/>
            <w:vMerge w:val="restart"/>
            <w:shd w:val="clear" w:color="auto" w:fill="auto"/>
            <w:vAlign w:val="center"/>
          </w:tcPr>
          <w:p w14:paraId="6F8A4E05"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II-5</w:t>
            </w:r>
          </w:p>
        </w:tc>
        <w:tc>
          <w:tcPr>
            <w:tcW w:w="1948" w:type="pct"/>
            <w:vMerge w:val="restart"/>
            <w:shd w:val="clear" w:color="auto" w:fill="auto"/>
            <w:vAlign w:val="center"/>
          </w:tcPr>
          <w:p w14:paraId="27E01A84" w14:textId="77777777" w:rsidR="007A017A" w:rsidRPr="00AF0737" w:rsidRDefault="007A017A" w:rsidP="00E17339">
            <w:pPr>
              <w:spacing w:after="0" w:line="240" w:lineRule="auto"/>
              <w:rPr>
                <w:rFonts w:ascii="Times New Roman" w:hAnsi="Times New Roman"/>
                <w:noProof/>
                <w:szCs w:val="24"/>
              </w:rPr>
            </w:pPr>
            <w:r w:rsidRPr="00D42195">
              <w:rPr>
                <w:rFonts w:ascii="Times New Roman" w:hAnsi="Times New Roman"/>
                <w:noProof/>
                <w:szCs w:val="24"/>
              </w:rPr>
              <w:t>Chu Vang – Muoi Than canals</w:t>
            </w:r>
          </w:p>
        </w:tc>
        <w:tc>
          <w:tcPr>
            <w:tcW w:w="616" w:type="pct"/>
            <w:vMerge w:val="restart"/>
            <w:shd w:val="clear" w:color="auto" w:fill="auto"/>
            <w:vAlign w:val="center"/>
          </w:tcPr>
          <w:p w14:paraId="5B6607CD" w14:textId="77777777"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3</w:t>
            </w:r>
            <w:r>
              <w:rPr>
                <w:rFonts w:ascii="Times New Roman" w:hAnsi="Times New Roman"/>
                <w:noProof/>
                <w:szCs w:val="24"/>
              </w:rPr>
              <w:t>.</w:t>
            </w:r>
            <w:r w:rsidRPr="00AF0737">
              <w:rPr>
                <w:rFonts w:ascii="Times New Roman" w:hAnsi="Times New Roman"/>
                <w:noProof/>
                <w:szCs w:val="24"/>
              </w:rPr>
              <w:t>0</w:t>
            </w:r>
          </w:p>
        </w:tc>
        <w:tc>
          <w:tcPr>
            <w:tcW w:w="2104" w:type="pct"/>
            <w:vMerge w:val="restart"/>
            <w:shd w:val="clear" w:color="auto" w:fill="auto"/>
            <w:vAlign w:val="center"/>
          </w:tcPr>
          <w:p w14:paraId="7446391B" w14:textId="77777777" w:rsidR="007A017A" w:rsidRPr="00AF0737" w:rsidRDefault="007A017A" w:rsidP="00E17339">
            <w:pPr>
              <w:spacing w:after="0" w:line="240" w:lineRule="auto"/>
              <w:rPr>
                <w:rFonts w:ascii="Times New Roman" w:hAnsi="Times New Roman"/>
                <w:noProof/>
                <w:szCs w:val="24"/>
              </w:rPr>
            </w:pPr>
            <w:r>
              <w:rPr>
                <w:rFonts w:ascii="Times New Roman" w:hAnsi="Times New Roman"/>
                <w:noProof/>
                <w:szCs w:val="24"/>
              </w:rPr>
              <w:t>Van Khanh Dong</w:t>
            </w:r>
            <w:r w:rsidRPr="00AF0737">
              <w:rPr>
                <w:rFonts w:ascii="Times New Roman" w:hAnsi="Times New Roman"/>
                <w:noProof/>
                <w:szCs w:val="24"/>
              </w:rPr>
              <w:t xml:space="preserve">, </w:t>
            </w:r>
            <w:r>
              <w:rPr>
                <w:rFonts w:ascii="Times New Roman" w:hAnsi="Times New Roman"/>
                <w:noProof/>
                <w:szCs w:val="24"/>
              </w:rPr>
              <w:t>An Minh district</w:t>
            </w:r>
          </w:p>
        </w:tc>
      </w:tr>
      <w:tr w:rsidR="007A017A" w:rsidRPr="00AF0737" w14:paraId="5EC035BB" w14:textId="77777777" w:rsidTr="00E17339">
        <w:trPr>
          <w:trHeight w:val="276"/>
        </w:trPr>
        <w:tc>
          <w:tcPr>
            <w:tcW w:w="332" w:type="pct"/>
            <w:vMerge/>
            <w:shd w:val="clear" w:color="auto" w:fill="auto"/>
            <w:vAlign w:val="center"/>
          </w:tcPr>
          <w:p w14:paraId="23411633" w14:textId="77777777" w:rsidR="007A017A" w:rsidRPr="00AF0737" w:rsidRDefault="007A017A" w:rsidP="00E17339">
            <w:pPr>
              <w:spacing w:after="0" w:line="240" w:lineRule="auto"/>
              <w:jc w:val="center"/>
              <w:rPr>
                <w:rFonts w:ascii="Times New Roman" w:hAnsi="Times New Roman"/>
                <w:noProof/>
                <w:szCs w:val="24"/>
              </w:rPr>
            </w:pPr>
          </w:p>
        </w:tc>
        <w:tc>
          <w:tcPr>
            <w:tcW w:w="1948" w:type="pct"/>
            <w:vMerge/>
            <w:shd w:val="clear" w:color="auto" w:fill="auto"/>
            <w:vAlign w:val="center"/>
          </w:tcPr>
          <w:p w14:paraId="12FD6943" w14:textId="77777777" w:rsidR="007A017A" w:rsidRPr="00AF0737" w:rsidRDefault="007A017A" w:rsidP="00E17339">
            <w:pPr>
              <w:spacing w:after="0" w:line="240" w:lineRule="auto"/>
              <w:jc w:val="center"/>
              <w:rPr>
                <w:rFonts w:ascii="Times New Roman" w:hAnsi="Times New Roman"/>
                <w:noProof/>
                <w:szCs w:val="24"/>
              </w:rPr>
            </w:pPr>
          </w:p>
        </w:tc>
        <w:tc>
          <w:tcPr>
            <w:tcW w:w="616" w:type="pct"/>
            <w:vMerge/>
            <w:shd w:val="clear" w:color="auto" w:fill="auto"/>
            <w:vAlign w:val="center"/>
          </w:tcPr>
          <w:p w14:paraId="1EBBF4CD" w14:textId="77777777" w:rsidR="007A017A" w:rsidRPr="00AF0737" w:rsidRDefault="007A017A" w:rsidP="00E17339">
            <w:pPr>
              <w:spacing w:after="0" w:line="240" w:lineRule="auto"/>
              <w:jc w:val="center"/>
              <w:rPr>
                <w:rFonts w:ascii="Times New Roman" w:hAnsi="Times New Roman"/>
                <w:noProof/>
                <w:szCs w:val="24"/>
              </w:rPr>
            </w:pPr>
          </w:p>
        </w:tc>
        <w:tc>
          <w:tcPr>
            <w:tcW w:w="2104" w:type="pct"/>
            <w:vMerge/>
            <w:shd w:val="clear" w:color="auto" w:fill="auto"/>
            <w:vAlign w:val="center"/>
          </w:tcPr>
          <w:p w14:paraId="2BAB1E90" w14:textId="77777777" w:rsidR="007A017A" w:rsidRPr="00AF0737" w:rsidRDefault="007A017A" w:rsidP="00E17339">
            <w:pPr>
              <w:spacing w:after="0" w:line="240" w:lineRule="auto"/>
              <w:rPr>
                <w:rFonts w:ascii="Times New Roman" w:hAnsi="Times New Roman"/>
                <w:noProof/>
                <w:szCs w:val="24"/>
              </w:rPr>
            </w:pPr>
          </w:p>
        </w:tc>
      </w:tr>
      <w:tr w:rsidR="007A017A" w:rsidRPr="00AF0737" w14:paraId="2F7B7C82" w14:textId="77777777" w:rsidTr="00E17339">
        <w:trPr>
          <w:trHeight w:val="414"/>
        </w:trPr>
        <w:tc>
          <w:tcPr>
            <w:tcW w:w="332" w:type="pct"/>
            <w:shd w:val="clear" w:color="auto" w:fill="auto"/>
            <w:vAlign w:val="center"/>
          </w:tcPr>
          <w:p w14:paraId="54DC5A8C" w14:textId="608AC1C2"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II-6</w:t>
            </w:r>
          </w:p>
        </w:tc>
        <w:tc>
          <w:tcPr>
            <w:tcW w:w="1948" w:type="pct"/>
            <w:shd w:val="clear" w:color="auto" w:fill="auto"/>
            <w:vAlign w:val="center"/>
          </w:tcPr>
          <w:p w14:paraId="248A953D" w14:textId="71C9B573" w:rsidR="007A017A" w:rsidRPr="00D42195" w:rsidRDefault="007A017A" w:rsidP="00E17339">
            <w:pPr>
              <w:spacing w:after="0" w:line="240" w:lineRule="auto"/>
              <w:rPr>
                <w:rFonts w:ascii="Times New Roman" w:hAnsi="Times New Roman"/>
                <w:noProof/>
                <w:szCs w:val="24"/>
              </w:rPr>
            </w:pPr>
            <w:r w:rsidRPr="00D42195">
              <w:rPr>
                <w:rFonts w:ascii="Times New Roman" w:hAnsi="Times New Roman"/>
                <w:noProof/>
                <w:szCs w:val="24"/>
              </w:rPr>
              <w:t xml:space="preserve">Muoi Than </w:t>
            </w:r>
            <w:r>
              <w:rPr>
                <w:rFonts w:ascii="Times New Roman" w:hAnsi="Times New Roman"/>
                <w:noProof/>
                <w:szCs w:val="24"/>
              </w:rPr>
              <w:t xml:space="preserve">- </w:t>
            </w:r>
            <w:r w:rsidRPr="00D42195">
              <w:rPr>
                <w:rFonts w:ascii="Times New Roman" w:hAnsi="Times New Roman"/>
                <w:noProof/>
                <w:szCs w:val="24"/>
              </w:rPr>
              <w:t>Muong Dao canals</w:t>
            </w:r>
          </w:p>
        </w:tc>
        <w:tc>
          <w:tcPr>
            <w:tcW w:w="616" w:type="pct"/>
            <w:shd w:val="clear" w:color="auto" w:fill="auto"/>
            <w:vAlign w:val="center"/>
          </w:tcPr>
          <w:p w14:paraId="738BF99B" w14:textId="0CF1DB8E" w:rsidR="007A017A" w:rsidRPr="00AF0737" w:rsidRDefault="007A017A" w:rsidP="00E17339">
            <w:pPr>
              <w:spacing w:after="0" w:line="240" w:lineRule="auto"/>
              <w:jc w:val="center"/>
              <w:rPr>
                <w:rFonts w:ascii="Times New Roman" w:hAnsi="Times New Roman"/>
                <w:noProof/>
                <w:szCs w:val="24"/>
              </w:rPr>
            </w:pPr>
            <w:r w:rsidRPr="00AF0737">
              <w:rPr>
                <w:rFonts w:ascii="Times New Roman" w:hAnsi="Times New Roman"/>
                <w:noProof/>
                <w:szCs w:val="24"/>
              </w:rPr>
              <w:t>0</w:t>
            </w:r>
            <w:r>
              <w:rPr>
                <w:rFonts w:ascii="Times New Roman" w:hAnsi="Times New Roman"/>
                <w:noProof/>
                <w:szCs w:val="24"/>
              </w:rPr>
              <w:t>.</w:t>
            </w:r>
            <w:r w:rsidRPr="00AF0737">
              <w:rPr>
                <w:rFonts w:ascii="Times New Roman" w:hAnsi="Times New Roman"/>
                <w:noProof/>
                <w:szCs w:val="24"/>
              </w:rPr>
              <w:t>7</w:t>
            </w:r>
          </w:p>
        </w:tc>
        <w:tc>
          <w:tcPr>
            <w:tcW w:w="2104" w:type="pct"/>
            <w:shd w:val="clear" w:color="auto" w:fill="auto"/>
            <w:vAlign w:val="center"/>
          </w:tcPr>
          <w:p w14:paraId="5BF3B534" w14:textId="0862C547" w:rsidR="007A017A" w:rsidRDefault="007A017A" w:rsidP="00E17339">
            <w:pPr>
              <w:spacing w:after="0" w:line="240" w:lineRule="auto"/>
              <w:rPr>
                <w:rFonts w:ascii="Times New Roman" w:hAnsi="Times New Roman"/>
                <w:noProof/>
                <w:szCs w:val="24"/>
              </w:rPr>
            </w:pPr>
            <w:r>
              <w:rPr>
                <w:rFonts w:ascii="Times New Roman" w:hAnsi="Times New Roman"/>
                <w:noProof/>
                <w:szCs w:val="24"/>
              </w:rPr>
              <w:t>Van Khanh Dong</w:t>
            </w:r>
            <w:r w:rsidRPr="00AF0737">
              <w:rPr>
                <w:rFonts w:ascii="Times New Roman" w:hAnsi="Times New Roman"/>
                <w:noProof/>
                <w:szCs w:val="24"/>
              </w:rPr>
              <w:t xml:space="preserve">, </w:t>
            </w:r>
            <w:r>
              <w:rPr>
                <w:rFonts w:ascii="Times New Roman" w:hAnsi="Times New Roman"/>
                <w:noProof/>
                <w:szCs w:val="24"/>
              </w:rPr>
              <w:t>An Minh district</w:t>
            </w:r>
          </w:p>
        </w:tc>
      </w:tr>
    </w:tbl>
    <w:p w14:paraId="16EE1924" w14:textId="54788425" w:rsidR="007A017A" w:rsidRDefault="007A017A" w:rsidP="007A017A">
      <w:pPr>
        <w:pStyle w:val="Caption"/>
        <w:jc w:val="left"/>
        <w:rPr>
          <w:b w:val="0"/>
          <w:bCs w:val="0"/>
          <w:sz w:val="22"/>
          <w:szCs w:val="22"/>
        </w:rPr>
      </w:pPr>
      <w:r w:rsidRPr="007A017A">
        <w:rPr>
          <w:b w:val="0"/>
          <w:bCs w:val="0"/>
          <w:sz w:val="22"/>
          <w:szCs w:val="22"/>
        </w:rPr>
        <w:t>(Source: Project proposal, 10/2018)</w:t>
      </w:r>
    </w:p>
    <w:tbl>
      <w:tblPr>
        <w:tblStyle w:val="TableGrid"/>
        <w:tblW w:w="0" w:type="auto"/>
        <w:tblLook w:val="04A0" w:firstRow="1" w:lastRow="0" w:firstColumn="1" w:lastColumn="0" w:noHBand="0" w:noVBand="1"/>
      </w:tblPr>
      <w:tblGrid>
        <w:gridCol w:w="4690"/>
        <w:gridCol w:w="4611"/>
      </w:tblGrid>
      <w:tr w:rsidR="001273CB" w14:paraId="05544229" w14:textId="77777777" w:rsidTr="001273CB">
        <w:tc>
          <w:tcPr>
            <w:tcW w:w="4569" w:type="dxa"/>
          </w:tcPr>
          <w:p w14:paraId="7284C016" w14:textId="77777777" w:rsidR="001273CB" w:rsidRDefault="001273CB" w:rsidP="001273CB">
            <w:bookmarkStart w:id="49" w:name="_Hlk40024488"/>
            <w:r>
              <w:rPr>
                <w:noProof/>
              </w:rPr>
              <w:lastRenderedPageBreak/>
              <w:drawing>
                <wp:inline distT="0" distB="0" distL="0" distR="0" wp14:anchorId="54393337" wp14:editId="316EAA0F">
                  <wp:extent cx="2452261" cy="2837235"/>
                  <wp:effectExtent l="0" t="2222" r="3492" b="349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t="27875"/>
                          <a:stretch/>
                        </pic:blipFill>
                        <pic:spPr bwMode="auto">
                          <a:xfrm rot="5400000">
                            <a:off x="0" y="0"/>
                            <a:ext cx="2464577" cy="2851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2" w:type="dxa"/>
          </w:tcPr>
          <w:p w14:paraId="69C9FF4E" w14:textId="77777777" w:rsidR="001273CB" w:rsidRDefault="001273CB" w:rsidP="001273CB">
            <w:r w:rsidRPr="003667F3">
              <w:rPr>
                <w:noProof/>
                <w:sz w:val="28"/>
                <w:szCs w:val="28"/>
              </w:rPr>
              <w:drawing>
                <wp:inline distT="0" distB="0" distL="0" distR="0" wp14:anchorId="7D7EDC8F" wp14:editId="06E0555C">
                  <wp:extent cx="2762250" cy="2486025"/>
                  <wp:effectExtent l="0" t="0" r="0" b="9525"/>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776531" cy="2498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73CB" w14:paraId="27ABFE41" w14:textId="77777777" w:rsidTr="001273CB">
        <w:tc>
          <w:tcPr>
            <w:tcW w:w="4569" w:type="dxa"/>
          </w:tcPr>
          <w:p w14:paraId="0C7AC4D0" w14:textId="0BC957AF" w:rsidR="001273CB" w:rsidRPr="0031774B" w:rsidRDefault="001273CB" w:rsidP="001273CB">
            <w:pPr>
              <w:pStyle w:val="Caption"/>
              <w:rPr>
                <w:i/>
                <w:color w:val="000000" w:themeColor="text1"/>
              </w:rPr>
            </w:pPr>
            <w:r>
              <w:rPr>
                <w:color w:val="000000" w:themeColor="text1"/>
              </w:rPr>
              <w:t>Construction area</w:t>
            </w:r>
            <w:r w:rsidRPr="0031774B">
              <w:rPr>
                <w:color w:val="000000" w:themeColor="text1"/>
              </w:rPr>
              <w:t xml:space="preserve"> </w:t>
            </w:r>
          </w:p>
        </w:tc>
        <w:tc>
          <w:tcPr>
            <w:tcW w:w="4492" w:type="dxa"/>
          </w:tcPr>
          <w:p w14:paraId="5CDD0F97" w14:textId="70476191" w:rsidR="001273CB" w:rsidRPr="001273CB" w:rsidRDefault="001273CB" w:rsidP="001273CB">
            <w:pPr>
              <w:pStyle w:val="Caption"/>
              <w:rPr>
                <w:color w:val="000000" w:themeColor="text1"/>
              </w:rPr>
            </w:pPr>
            <w:r>
              <w:rPr>
                <w:color w:val="000000" w:themeColor="text1"/>
              </w:rPr>
              <w:t xml:space="preserve">Location of </w:t>
            </w:r>
            <w:r w:rsidRPr="00D42195">
              <w:rPr>
                <w:noProof/>
              </w:rPr>
              <w:t>embankment</w:t>
            </w:r>
            <w:r>
              <w:rPr>
                <w:noProof/>
              </w:rPr>
              <w:t xml:space="preserve"> II -1 and II - 2</w:t>
            </w:r>
          </w:p>
        </w:tc>
      </w:tr>
      <w:tr w:rsidR="001273CB" w14:paraId="08D32CE4" w14:textId="77777777" w:rsidTr="001273CB">
        <w:tc>
          <w:tcPr>
            <w:tcW w:w="4569" w:type="dxa"/>
          </w:tcPr>
          <w:p w14:paraId="0C45DAC2" w14:textId="77777777" w:rsidR="001273CB" w:rsidRPr="0031774B" w:rsidRDefault="001273CB" w:rsidP="001273CB">
            <w:pPr>
              <w:rPr>
                <w:sz w:val="24"/>
                <w:szCs w:val="24"/>
              </w:rPr>
            </w:pPr>
            <w:r w:rsidRPr="003667F3">
              <w:rPr>
                <w:noProof/>
                <w:sz w:val="28"/>
                <w:szCs w:val="28"/>
              </w:rPr>
              <w:drawing>
                <wp:inline distT="0" distB="0" distL="0" distR="0" wp14:anchorId="67376431" wp14:editId="530B875D">
                  <wp:extent cx="2733675" cy="1980565"/>
                  <wp:effectExtent l="0" t="0" r="9525" b="635"/>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760616" cy="2000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2" w:type="dxa"/>
          </w:tcPr>
          <w:p w14:paraId="6EE60177" w14:textId="77777777" w:rsidR="001273CB" w:rsidRPr="0031774B" w:rsidRDefault="001273CB" w:rsidP="001273CB">
            <w:pPr>
              <w:rPr>
                <w:sz w:val="24"/>
                <w:szCs w:val="24"/>
              </w:rPr>
            </w:pPr>
            <w:r w:rsidRPr="003667F3">
              <w:rPr>
                <w:noProof/>
                <w:sz w:val="28"/>
                <w:szCs w:val="28"/>
              </w:rPr>
              <w:drawing>
                <wp:inline distT="0" distB="0" distL="0" distR="0" wp14:anchorId="7C54D346" wp14:editId="5D3A1220">
                  <wp:extent cx="2790825" cy="1923689"/>
                  <wp:effectExtent l="0" t="0" r="0" b="635"/>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826002" cy="1947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73CB" w14:paraId="41682AA7" w14:textId="77777777" w:rsidTr="001273CB">
        <w:tc>
          <w:tcPr>
            <w:tcW w:w="4569" w:type="dxa"/>
          </w:tcPr>
          <w:p w14:paraId="286DE7A5" w14:textId="77095545" w:rsidR="001273CB" w:rsidRPr="001273CB" w:rsidRDefault="001273CB" w:rsidP="001273CB">
            <w:pPr>
              <w:pStyle w:val="Caption"/>
              <w:rPr>
                <w:color w:val="000000" w:themeColor="text1"/>
              </w:rPr>
            </w:pPr>
            <w:r w:rsidRPr="001273CB">
              <w:rPr>
                <w:color w:val="000000" w:themeColor="text1"/>
              </w:rPr>
              <w:t xml:space="preserve">Location of </w:t>
            </w:r>
            <w:r w:rsidRPr="001273CB">
              <w:rPr>
                <w:noProof/>
              </w:rPr>
              <w:t xml:space="preserve">embankment </w:t>
            </w:r>
            <w:r w:rsidRPr="001273CB">
              <w:rPr>
                <w:color w:val="000000" w:themeColor="text1"/>
              </w:rPr>
              <w:t>II-3 and II-4</w:t>
            </w:r>
          </w:p>
        </w:tc>
        <w:tc>
          <w:tcPr>
            <w:tcW w:w="4492" w:type="dxa"/>
          </w:tcPr>
          <w:p w14:paraId="1B5C5CFE" w14:textId="0869E1AB" w:rsidR="001273CB" w:rsidRPr="001273CB" w:rsidRDefault="001273CB" w:rsidP="001273CB">
            <w:pPr>
              <w:jc w:val="center"/>
              <w:rPr>
                <w:rFonts w:ascii="Times New Roman" w:hAnsi="Times New Roman" w:cs="Times New Roman"/>
                <w:b/>
                <w:bCs/>
                <w:sz w:val="24"/>
                <w:szCs w:val="24"/>
              </w:rPr>
            </w:pPr>
            <w:r w:rsidRPr="001273CB">
              <w:rPr>
                <w:rFonts w:ascii="Times New Roman" w:hAnsi="Times New Roman" w:cs="Times New Roman"/>
                <w:b/>
                <w:bCs/>
                <w:color w:val="000000" w:themeColor="text1"/>
                <w:sz w:val="24"/>
                <w:szCs w:val="24"/>
              </w:rPr>
              <w:t xml:space="preserve">Location of </w:t>
            </w:r>
            <w:r w:rsidRPr="001273CB">
              <w:rPr>
                <w:rFonts w:ascii="Times New Roman" w:hAnsi="Times New Roman" w:cs="Times New Roman"/>
                <w:b/>
                <w:bCs/>
                <w:noProof/>
                <w:sz w:val="24"/>
                <w:szCs w:val="24"/>
              </w:rPr>
              <w:t xml:space="preserve">embankment </w:t>
            </w:r>
            <w:r w:rsidRPr="001273CB">
              <w:rPr>
                <w:rFonts w:ascii="Times New Roman" w:hAnsi="Times New Roman" w:cs="Times New Roman"/>
                <w:b/>
                <w:bCs/>
                <w:color w:val="000000" w:themeColor="text1"/>
                <w:sz w:val="24"/>
                <w:szCs w:val="24"/>
              </w:rPr>
              <w:t xml:space="preserve">II-5 </w:t>
            </w:r>
            <w:proofErr w:type="spellStart"/>
            <w:r w:rsidRPr="001273CB">
              <w:rPr>
                <w:rFonts w:ascii="Times New Roman" w:hAnsi="Times New Roman" w:cs="Times New Roman"/>
                <w:b/>
                <w:bCs/>
                <w:color w:val="000000" w:themeColor="text1"/>
                <w:sz w:val="24"/>
                <w:szCs w:val="24"/>
              </w:rPr>
              <w:t>và</w:t>
            </w:r>
            <w:proofErr w:type="spellEnd"/>
            <w:r w:rsidRPr="001273CB">
              <w:rPr>
                <w:rFonts w:ascii="Times New Roman" w:hAnsi="Times New Roman" w:cs="Times New Roman"/>
                <w:b/>
                <w:bCs/>
                <w:color w:val="000000" w:themeColor="text1"/>
                <w:sz w:val="24"/>
                <w:szCs w:val="24"/>
              </w:rPr>
              <w:t xml:space="preserve"> II-6</w:t>
            </w:r>
          </w:p>
        </w:tc>
      </w:tr>
      <w:bookmarkEnd w:id="49"/>
    </w:tbl>
    <w:p w14:paraId="2E725071" w14:textId="77777777" w:rsidR="001273CB" w:rsidRPr="001273CB" w:rsidRDefault="001273CB" w:rsidP="001273CB"/>
    <w:p w14:paraId="0C65C648" w14:textId="77777777" w:rsidR="001273CB" w:rsidRPr="001273CB" w:rsidRDefault="001273CB" w:rsidP="001273CB"/>
    <w:p w14:paraId="40BAE717" w14:textId="77777777" w:rsidR="007A017A" w:rsidRPr="00AB0A33" w:rsidRDefault="007A017A" w:rsidP="00AB0A33">
      <w:pPr>
        <w:jc w:val="center"/>
        <w:rPr>
          <w:rFonts w:ascii="Times New Roman" w:eastAsia="Times New Roman" w:hAnsi="Times New Roman" w:cs="Times New Roman"/>
          <w:b/>
          <w:bCs/>
          <w:sz w:val="24"/>
          <w:szCs w:val="24"/>
        </w:rPr>
      </w:pPr>
    </w:p>
    <w:p w14:paraId="3E45A524" w14:textId="77777777" w:rsidR="005525C8" w:rsidRPr="004529A9" w:rsidRDefault="005525C8" w:rsidP="005525C8">
      <w:pPr>
        <w:spacing w:before="120" w:after="120" w:line="240" w:lineRule="auto"/>
        <w:jc w:val="both"/>
        <w:rPr>
          <w:rFonts w:ascii="Times New Roman" w:hAnsi="Times New Roman" w:cs="Times New Roman"/>
          <w:color w:val="000000" w:themeColor="text1"/>
          <w:sz w:val="24"/>
          <w:szCs w:val="24"/>
          <w:lang w:val="vi-VN"/>
        </w:rPr>
      </w:pPr>
    </w:p>
    <w:p w14:paraId="438DBDA3" w14:textId="77777777" w:rsidR="00645CB1" w:rsidRPr="004529A9" w:rsidRDefault="00645CB1" w:rsidP="00645CB1">
      <w:pPr>
        <w:rPr>
          <w:rFonts w:ascii="Times New Roman" w:hAnsi="Times New Roman" w:cs="Times New Roman"/>
          <w:b/>
          <w:sz w:val="24"/>
          <w:szCs w:val="24"/>
          <w:lang w:val="vi-VN"/>
        </w:rPr>
      </w:pPr>
      <w:r w:rsidRPr="004529A9">
        <w:rPr>
          <w:rFonts w:ascii="Times New Roman" w:hAnsi="Times New Roman" w:cs="Times New Roman"/>
          <w:b/>
          <w:sz w:val="24"/>
          <w:szCs w:val="24"/>
          <w:lang w:val="vi-VN"/>
        </w:rPr>
        <w:br w:type="page"/>
      </w:r>
    </w:p>
    <w:p w14:paraId="2FB0E471" w14:textId="3633E2EA" w:rsidR="00645CB1" w:rsidRPr="004529A9" w:rsidRDefault="00FC762E" w:rsidP="00751C76">
      <w:pPr>
        <w:pStyle w:val="Heading1"/>
        <w:numPr>
          <w:ilvl w:val="0"/>
          <w:numId w:val="6"/>
        </w:numPr>
        <w:spacing w:before="0" w:after="200"/>
        <w:rPr>
          <w:rFonts w:ascii="Times New Roman" w:hAnsi="Times New Roman"/>
          <w:color w:val="000000"/>
          <w:sz w:val="24"/>
          <w:szCs w:val="24"/>
          <w:lang w:val="vi-VN"/>
        </w:rPr>
      </w:pPr>
      <w:bookmarkStart w:id="50" w:name="_Toc523820483"/>
      <w:bookmarkStart w:id="51" w:name="_Toc532373392"/>
      <w:bookmarkStart w:id="52" w:name="_Toc35610070"/>
      <w:r w:rsidRPr="009147E8">
        <w:rPr>
          <w:rFonts w:ascii="Times New Roman" w:hAnsi="Times New Roman"/>
          <w:color w:val="000000"/>
          <w:sz w:val="24"/>
          <w:szCs w:val="24"/>
          <w:lang w:val="vi-VN"/>
        </w:rPr>
        <w:lastRenderedPageBreak/>
        <w:t>SCOPE OF LAND ACQUISITION AND RESETTLEMENT</w:t>
      </w:r>
      <w:r w:rsidRPr="00FC762E">
        <w:rPr>
          <w:rFonts w:ascii="Times New Roman" w:hAnsi="Times New Roman"/>
          <w:color w:val="000000"/>
          <w:sz w:val="24"/>
          <w:szCs w:val="24"/>
          <w:lang w:val="vi-VN"/>
        </w:rPr>
        <w:t xml:space="preserve"> </w:t>
      </w:r>
      <w:r w:rsidR="00645CB1" w:rsidRPr="004529A9">
        <w:rPr>
          <w:rFonts w:ascii="Times New Roman" w:hAnsi="Times New Roman"/>
          <w:color w:val="000000"/>
          <w:sz w:val="24"/>
          <w:szCs w:val="24"/>
          <w:lang w:val="vi-VN"/>
        </w:rPr>
        <w:t>(LAR)</w:t>
      </w:r>
      <w:bookmarkEnd w:id="50"/>
      <w:bookmarkEnd w:id="51"/>
      <w:bookmarkEnd w:id="52"/>
    </w:p>
    <w:p w14:paraId="30388ECE" w14:textId="00A6BD84" w:rsidR="00645CB1" w:rsidRPr="004529A9" w:rsidRDefault="00FC762E" w:rsidP="00751C76">
      <w:pPr>
        <w:pStyle w:val="Heading2"/>
        <w:numPr>
          <w:ilvl w:val="1"/>
          <w:numId w:val="6"/>
        </w:numPr>
        <w:spacing w:before="120" w:after="200"/>
        <w:rPr>
          <w:rFonts w:ascii="Times New Roman" w:hAnsi="Times New Roman"/>
          <w:i w:val="0"/>
          <w:color w:val="000000"/>
          <w:sz w:val="24"/>
          <w:szCs w:val="24"/>
          <w:lang w:val="vi-VN"/>
        </w:rPr>
      </w:pPr>
      <w:bookmarkStart w:id="53" w:name="_Toc30429121"/>
      <w:bookmarkStart w:id="54" w:name="_Toc35610071"/>
      <w:r w:rsidRPr="003962D7">
        <w:rPr>
          <w:rFonts w:ascii="Times New Roman" w:hAnsi="Times New Roman"/>
          <w:i w:val="0"/>
          <w:color w:val="000000"/>
          <w:sz w:val="24"/>
          <w:szCs w:val="24"/>
          <w:lang w:val="vi-VN"/>
        </w:rPr>
        <w:t>Mitigation measures of land acquisition and resettlement</w:t>
      </w:r>
      <w:bookmarkEnd w:id="53"/>
      <w:bookmarkEnd w:id="54"/>
    </w:p>
    <w:p w14:paraId="1839E5BB" w14:textId="193236CB" w:rsidR="00FC762E" w:rsidRPr="004529A9" w:rsidRDefault="00FC762E" w:rsidP="00DC39A2">
      <w:pPr>
        <w:numPr>
          <w:ilvl w:val="0"/>
          <w:numId w:val="16"/>
        </w:numPr>
        <w:spacing w:before="120" w:after="200" w:line="240" w:lineRule="auto"/>
        <w:ind w:left="0" w:firstLine="0"/>
        <w:jc w:val="both"/>
        <w:rPr>
          <w:rFonts w:ascii="Times New Roman" w:hAnsi="Times New Roman" w:cs="Times New Roman"/>
          <w:color w:val="000000"/>
          <w:sz w:val="24"/>
          <w:szCs w:val="24"/>
          <w:lang w:val="vi-VN"/>
        </w:rPr>
      </w:pP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In order to minimize subproject impacts on households, including directly and indirectly affected households, the mitigation measures have been implemented as follows</w:t>
      </w:r>
      <w:r w:rsidRPr="004127CC">
        <w:rPr>
          <w:rFonts w:ascii="Times New Roman" w:hAnsi="Times New Roman" w:cs="Times New Roman"/>
          <w:color w:val="000000"/>
          <w:sz w:val="24"/>
          <w:szCs w:val="24"/>
          <w:lang w:val="vi-VN"/>
        </w:rPr>
        <w:t>:</w:t>
      </w:r>
    </w:p>
    <w:p w14:paraId="1DD5996D" w14:textId="4CED1C40" w:rsidR="005525C8" w:rsidRPr="004529A9" w:rsidRDefault="009F1E2B" w:rsidP="00DC39A2">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sidRPr="000509F1">
        <w:rPr>
          <w:rFonts w:ascii="Times New Roman" w:hAnsi="Times New Roman" w:cs="Times New Roman"/>
          <w:sz w:val="24"/>
          <w:szCs w:val="24"/>
          <w:lang w:val="vi-VN"/>
        </w:rPr>
        <w:t xml:space="preserve">During </w:t>
      </w:r>
      <w:r>
        <w:rPr>
          <w:rFonts w:ascii="Times New Roman" w:hAnsi="Times New Roman" w:cs="Times New Roman"/>
          <w:sz w:val="24"/>
          <w:szCs w:val="24"/>
        </w:rPr>
        <w:t>the sub</w:t>
      </w:r>
      <w:r w:rsidRPr="000509F1">
        <w:rPr>
          <w:rFonts w:ascii="Times New Roman" w:hAnsi="Times New Roman" w:cs="Times New Roman"/>
          <w:sz w:val="24"/>
          <w:szCs w:val="24"/>
          <w:lang w:val="vi-VN"/>
        </w:rPr>
        <w:t xml:space="preserve">project preparation, </w:t>
      </w:r>
      <w:r>
        <w:rPr>
          <w:rFonts w:ascii="Times New Roman" w:hAnsi="Times New Roman" w:cs="Times New Roman"/>
          <w:sz w:val="24"/>
          <w:szCs w:val="24"/>
        </w:rPr>
        <w:t xml:space="preserve">the </w:t>
      </w:r>
      <w:r>
        <w:rPr>
          <w:rFonts w:ascii="Times New Roman" w:hAnsi="Times New Roman" w:cs="Times New Roman"/>
          <w:color w:val="000000" w:themeColor="text1"/>
          <w:sz w:val="24"/>
          <w:szCs w:val="24"/>
        </w:rPr>
        <w:t>Consultant</w:t>
      </w:r>
      <w:r w:rsidRPr="000509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that develops RAP</w:t>
      </w:r>
      <w:r w:rsidRPr="000509F1">
        <w:rPr>
          <w:rFonts w:ascii="Times New Roman" w:hAnsi="Times New Roman" w:cs="Times New Roman"/>
          <w:sz w:val="24"/>
          <w:szCs w:val="24"/>
          <w:lang w:val="vi-VN"/>
        </w:rPr>
        <w:t xml:space="preserve">, </w:t>
      </w:r>
      <w:r>
        <w:rPr>
          <w:rFonts w:ascii="Times New Roman" w:hAnsi="Times New Roman" w:cs="Times New Roman"/>
          <w:sz w:val="24"/>
          <w:szCs w:val="24"/>
        </w:rPr>
        <w:t xml:space="preserve">the </w:t>
      </w:r>
      <w:r>
        <w:rPr>
          <w:rFonts w:ascii="Times New Roman" w:hAnsi="Times New Roman" w:cs="Times New Roman"/>
          <w:color w:val="000000" w:themeColor="text1"/>
          <w:sz w:val="24"/>
          <w:szCs w:val="24"/>
        </w:rPr>
        <w:t>Consultant</w:t>
      </w:r>
      <w:r w:rsidRPr="000509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that develops </w:t>
      </w:r>
      <w:r w:rsidRPr="000509F1">
        <w:rPr>
          <w:rFonts w:ascii="Times New Roman" w:hAnsi="Times New Roman" w:cs="Times New Roman"/>
          <w:sz w:val="24"/>
          <w:szCs w:val="24"/>
          <w:lang w:val="vi-VN"/>
        </w:rPr>
        <w:t>feasibility study report</w:t>
      </w:r>
      <w:r>
        <w:rPr>
          <w:rFonts w:ascii="Times New Roman" w:hAnsi="Times New Roman" w:cs="Times New Roman"/>
          <w:sz w:val="24"/>
          <w:szCs w:val="24"/>
        </w:rPr>
        <w:t>,</w:t>
      </w:r>
      <w:r w:rsidRPr="000509F1">
        <w:rPr>
          <w:rFonts w:ascii="Times New Roman" w:hAnsi="Times New Roman" w:cs="Times New Roman"/>
          <w:sz w:val="24"/>
          <w:szCs w:val="24"/>
          <w:lang w:val="vi-VN"/>
        </w:rPr>
        <w:t xml:space="preserve"> and </w:t>
      </w:r>
      <w:r>
        <w:rPr>
          <w:rFonts w:ascii="Times New Roman" w:hAnsi="Times New Roman" w:cs="Times New Roman"/>
          <w:sz w:val="24"/>
          <w:szCs w:val="24"/>
        </w:rPr>
        <w:t xml:space="preserve">the </w:t>
      </w:r>
      <w:r w:rsidRPr="000509F1">
        <w:rPr>
          <w:rFonts w:ascii="Times New Roman" w:hAnsi="Times New Roman" w:cs="Times New Roman"/>
          <w:sz w:val="24"/>
          <w:szCs w:val="24"/>
          <w:lang w:val="vi-VN"/>
        </w:rPr>
        <w:t>PPMU worked closely in making technical measures, comparing and selecting methods</w:t>
      </w:r>
      <w:r>
        <w:rPr>
          <w:rFonts w:ascii="Times New Roman" w:hAnsi="Times New Roman" w:cs="Times New Roman"/>
          <w:sz w:val="24"/>
          <w:szCs w:val="24"/>
        </w:rPr>
        <w:t xml:space="preserve"> a</w:t>
      </w:r>
      <w:r w:rsidRPr="000509F1">
        <w:rPr>
          <w:rFonts w:ascii="Times New Roman" w:hAnsi="Times New Roman" w:cs="Times New Roman"/>
          <w:sz w:val="24"/>
          <w:szCs w:val="24"/>
          <w:lang w:val="vi-VN"/>
        </w:rPr>
        <w:t xml:space="preserve">ccording to the principle of minimizing impacts of land acquisition of households in the subproject area, </w:t>
      </w:r>
      <w:r>
        <w:rPr>
          <w:rFonts w:ascii="Times New Roman" w:hAnsi="Times New Roman" w:cs="Times New Roman"/>
          <w:sz w:val="24"/>
          <w:szCs w:val="24"/>
        </w:rPr>
        <w:t xml:space="preserve">and the </w:t>
      </w:r>
      <w:r w:rsidRPr="000509F1">
        <w:rPr>
          <w:rFonts w:ascii="Times New Roman" w:hAnsi="Times New Roman" w:cs="Times New Roman"/>
          <w:sz w:val="24"/>
          <w:szCs w:val="24"/>
          <w:lang w:val="vi-VN"/>
        </w:rPr>
        <w:t xml:space="preserve">priority </w:t>
      </w:r>
      <w:r>
        <w:rPr>
          <w:rFonts w:ascii="Times New Roman" w:hAnsi="Times New Roman" w:cs="Times New Roman"/>
          <w:sz w:val="24"/>
          <w:szCs w:val="24"/>
        </w:rPr>
        <w:t>was</w:t>
      </w:r>
      <w:r w:rsidRPr="000509F1">
        <w:rPr>
          <w:rFonts w:ascii="Times New Roman" w:hAnsi="Times New Roman" w:cs="Times New Roman"/>
          <w:sz w:val="24"/>
          <w:szCs w:val="24"/>
          <w:lang w:val="vi-VN"/>
        </w:rPr>
        <w:t xml:space="preserve"> given to the option</w:t>
      </w:r>
      <w:r>
        <w:rPr>
          <w:rFonts w:ascii="Times New Roman" w:hAnsi="Times New Roman" w:cs="Times New Roman"/>
          <w:sz w:val="24"/>
          <w:szCs w:val="24"/>
        </w:rPr>
        <w:t>s</w:t>
      </w:r>
      <w:r w:rsidRPr="000509F1">
        <w:rPr>
          <w:rFonts w:ascii="Times New Roman" w:hAnsi="Times New Roman" w:cs="Times New Roman"/>
          <w:sz w:val="24"/>
          <w:szCs w:val="24"/>
          <w:lang w:val="vi-VN"/>
        </w:rPr>
        <w:t xml:space="preserve"> of less land acquisition (</w:t>
      </w:r>
      <w:r>
        <w:rPr>
          <w:rFonts w:ascii="Times New Roman" w:hAnsi="Times New Roman" w:cs="Times New Roman"/>
          <w:sz w:val="24"/>
          <w:szCs w:val="24"/>
        </w:rPr>
        <w:t xml:space="preserve">site </w:t>
      </w:r>
      <w:r w:rsidRPr="000509F1">
        <w:rPr>
          <w:rFonts w:ascii="Times New Roman" w:hAnsi="Times New Roman" w:cs="Times New Roman"/>
          <w:sz w:val="24"/>
          <w:szCs w:val="24"/>
          <w:lang w:val="vi-VN"/>
        </w:rPr>
        <w:t>clearance) or the use of state-owned public land</w:t>
      </w:r>
      <w:r>
        <w:rPr>
          <w:rFonts w:ascii="Times New Roman" w:hAnsi="Times New Roman" w:cs="Times New Roman"/>
          <w:sz w:val="24"/>
          <w:szCs w:val="24"/>
        </w:rPr>
        <w:t xml:space="preserve"> </w:t>
      </w:r>
      <w:r w:rsidRPr="000509F1">
        <w:rPr>
          <w:rFonts w:ascii="Times New Roman" w:hAnsi="Times New Roman" w:cs="Times New Roman"/>
          <w:sz w:val="24"/>
          <w:szCs w:val="24"/>
          <w:lang w:val="vi-VN"/>
        </w:rPr>
        <w:t>as follows: The construction site of the embankment is located in the coastal area</w:t>
      </w:r>
      <w:r>
        <w:rPr>
          <w:rFonts w:ascii="Times New Roman" w:hAnsi="Times New Roman" w:cs="Times New Roman"/>
          <w:sz w:val="24"/>
          <w:szCs w:val="24"/>
        </w:rPr>
        <w:t xml:space="preserve"> and </w:t>
      </w:r>
      <w:r w:rsidRPr="000509F1">
        <w:rPr>
          <w:rFonts w:ascii="Times New Roman" w:hAnsi="Times New Roman" w:cs="Times New Roman"/>
          <w:sz w:val="24"/>
          <w:szCs w:val="24"/>
          <w:lang w:val="vi-VN"/>
        </w:rPr>
        <w:t>the construction is entirely out of the sea</w:t>
      </w:r>
      <w:r>
        <w:rPr>
          <w:rFonts w:ascii="Times New Roman" w:hAnsi="Times New Roman" w:cs="Times New Roman"/>
          <w:sz w:val="24"/>
          <w:szCs w:val="24"/>
        </w:rPr>
        <w:t xml:space="preserve">, therefore, </w:t>
      </w:r>
      <w:r w:rsidRPr="000509F1">
        <w:rPr>
          <w:rFonts w:ascii="Times New Roman" w:hAnsi="Times New Roman" w:cs="Times New Roman"/>
          <w:sz w:val="24"/>
          <w:szCs w:val="24"/>
          <w:lang w:val="vi-VN"/>
        </w:rPr>
        <w:t>it does not recover land and affect people</w:t>
      </w:r>
      <w:r>
        <w:rPr>
          <w:rFonts w:ascii="Times New Roman" w:hAnsi="Times New Roman" w:cs="Times New Roman"/>
          <w:sz w:val="24"/>
          <w:szCs w:val="24"/>
        </w:rPr>
        <w:t xml:space="preserve"> living around</w:t>
      </w:r>
      <w:r w:rsidRPr="000509F1">
        <w:rPr>
          <w:rFonts w:ascii="Times New Roman" w:hAnsi="Times New Roman" w:cs="Times New Roman"/>
          <w:sz w:val="24"/>
          <w:szCs w:val="24"/>
          <w:lang w:val="vi-VN"/>
        </w:rPr>
        <w:t>. The construction of works only causes disruption of fishing and aquaculture activities of some households (during construction)</w:t>
      </w:r>
      <w:r>
        <w:rPr>
          <w:rFonts w:ascii="Times New Roman" w:hAnsi="Times New Roman" w:cs="Times New Roman"/>
          <w:sz w:val="24"/>
          <w:szCs w:val="24"/>
        </w:rPr>
        <w:t>.</w:t>
      </w:r>
    </w:p>
    <w:p w14:paraId="300A7D79" w14:textId="301478F5" w:rsidR="00645CB1" w:rsidRPr="004529A9" w:rsidRDefault="009F1E2B" w:rsidP="00DC39A2">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During the process of the subproject preparation and the RAP preparation as well, t</w:t>
      </w:r>
      <w:r w:rsidRPr="000509F1">
        <w:rPr>
          <w:rFonts w:ascii="Times New Roman" w:hAnsi="Times New Roman" w:cs="Times New Roman"/>
          <w:color w:val="000000" w:themeColor="text1"/>
          <w:sz w:val="24"/>
          <w:szCs w:val="24"/>
        </w:rPr>
        <w:t xml:space="preserve">he </w:t>
      </w:r>
      <w:proofErr w:type="spellStart"/>
      <w:r w:rsidRPr="000509F1">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P</w:t>
      </w:r>
      <w:r w:rsidRPr="000509F1">
        <w:rPr>
          <w:rFonts w:ascii="Times New Roman" w:hAnsi="Times New Roman" w:cs="Times New Roman"/>
          <w:color w:val="000000" w:themeColor="text1"/>
          <w:sz w:val="24"/>
          <w:szCs w:val="24"/>
        </w:rPr>
        <w:t>MU</w:t>
      </w:r>
      <w:proofErr w:type="spellEnd"/>
      <w:r w:rsidRPr="000509F1">
        <w:rPr>
          <w:rFonts w:ascii="Times New Roman" w:hAnsi="Times New Roman" w:cs="Times New Roman"/>
          <w:color w:val="000000" w:themeColor="text1"/>
          <w:sz w:val="24"/>
          <w:szCs w:val="24"/>
        </w:rPr>
        <w:t xml:space="preserve"> and the Resettlement </w:t>
      </w:r>
      <w:r>
        <w:rPr>
          <w:rFonts w:ascii="Times New Roman" w:hAnsi="Times New Roman" w:cs="Times New Roman"/>
          <w:color w:val="000000" w:themeColor="text1"/>
          <w:sz w:val="24"/>
          <w:szCs w:val="24"/>
        </w:rPr>
        <w:t>Consultant</w:t>
      </w:r>
      <w:r w:rsidRPr="000509F1">
        <w:rPr>
          <w:rFonts w:ascii="Times New Roman" w:hAnsi="Times New Roman" w:cs="Times New Roman"/>
          <w:color w:val="000000" w:themeColor="text1"/>
          <w:sz w:val="24"/>
          <w:szCs w:val="24"/>
        </w:rPr>
        <w:t xml:space="preserve"> held consultations with </w:t>
      </w:r>
      <w:r>
        <w:rPr>
          <w:rFonts w:ascii="Times New Roman" w:hAnsi="Times New Roman" w:cs="Times New Roman"/>
          <w:color w:val="000000" w:themeColor="text1"/>
          <w:sz w:val="24"/>
          <w:szCs w:val="24"/>
        </w:rPr>
        <w:t xml:space="preserve">the </w:t>
      </w:r>
      <w:r w:rsidRPr="000509F1">
        <w:rPr>
          <w:rFonts w:ascii="Times New Roman" w:hAnsi="Times New Roman" w:cs="Times New Roman"/>
          <w:color w:val="000000" w:themeColor="text1"/>
          <w:sz w:val="24"/>
          <w:szCs w:val="24"/>
        </w:rPr>
        <w:t>stakeholders and affected households in the subproject area to make public</w:t>
      </w:r>
      <w:r>
        <w:rPr>
          <w:rFonts w:ascii="Times New Roman" w:hAnsi="Times New Roman" w:cs="Times New Roman"/>
          <w:color w:val="000000" w:themeColor="text1"/>
          <w:sz w:val="24"/>
          <w:szCs w:val="24"/>
        </w:rPr>
        <w:t xml:space="preserve"> on: (</w:t>
      </w:r>
      <w:proofErr w:type="spellStart"/>
      <w:r>
        <w:rPr>
          <w:rFonts w:ascii="Times New Roman" w:hAnsi="Times New Roman" w:cs="Times New Roman"/>
          <w:color w:val="000000" w:themeColor="text1"/>
          <w:sz w:val="24"/>
          <w:szCs w:val="24"/>
        </w:rPr>
        <w:t>i</w:t>
      </w:r>
      <w:proofErr w:type="spellEnd"/>
      <w:r>
        <w:rPr>
          <w:rFonts w:ascii="Times New Roman" w:hAnsi="Times New Roman" w:cs="Times New Roman"/>
          <w:color w:val="000000" w:themeColor="text1"/>
          <w:sz w:val="24"/>
          <w:szCs w:val="24"/>
        </w:rPr>
        <w:t>) Subproject information; (ii) anticipated impacts due to the subproject implementation; (iii) information on cut-off date; (iv) summary of the grievance redress mechanism; and (v) entitlements and policies of the subproject .... In the consultations, a lot of issues were discussed such as compensation and support policy, project design options and mitigation measures. All people are very supportive and look forward to the subproject's early implementation</w:t>
      </w:r>
      <w:r w:rsidR="00645CB1" w:rsidRPr="004529A9">
        <w:rPr>
          <w:rFonts w:ascii="Times New Roman" w:hAnsi="Times New Roman" w:cs="Times New Roman"/>
          <w:sz w:val="24"/>
          <w:szCs w:val="24"/>
          <w:lang w:val="vi-VN"/>
        </w:rPr>
        <w:t>.</w:t>
      </w:r>
    </w:p>
    <w:p w14:paraId="1D7C6AA5" w14:textId="22BD0ECD" w:rsidR="00645CB1" w:rsidRPr="004529A9" w:rsidRDefault="009F1E2B" w:rsidP="00DC39A2">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To minimize impacts on households doing</w:t>
      </w:r>
      <w:r w:rsidRPr="000509F1">
        <w:rPr>
          <w:rFonts w:ascii="Times New Roman" w:hAnsi="Times New Roman" w:cs="Times New Roman"/>
          <w:color w:val="000000" w:themeColor="text1"/>
          <w:sz w:val="24"/>
          <w:szCs w:val="24"/>
        </w:rPr>
        <w:t xml:space="preserve"> fishing </w:t>
      </w:r>
      <w:r>
        <w:rPr>
          <w:rFonts w:ascii="Times New Roman" w:hAnsi="Times New Roman" w:cs="Times New Roman"/>
          <w:color w:val="000000" w:themeColor="text1"/>
          <w:sz w:val="24"/>
          <w:szCs w:val="24"/>
        </w:rPr>
        <w:t>and aquaculture during the construction phase, the Resettlement Consultant has consulted with local authorities and households in the subproject area to propose appropriate mitigation measures to each locality. Accordingly, a number of mitigation measures during the construction process will be applied, e.g. completion of construction of section by section, appropriate time of construction etc.</w:t>
      </w:r>
      <w:r w:rsidR="00B7424F" w:rsidRPr="004529A9">
        <w:rPr>
          <w:rFonts w:ascii="Times New Roman" w:hAnsi="Times New Roman" w:cs="Times New Roman"/>
          <w:sz w:val="24"/>
          <w:szCs w:val="24"/>
        </w:rPr>
        <w:t xml:space="preserve"> </w:t>
      </w:r>
    </w:p>
    <w:p w14:paraId="44548D44" w14:textId="366CCE3B" w:rsidR="007F0CCB" w:rsidRPr="004529A9" w:rsidRDefault="009F1E2B" w:rsidP="00DC39A2">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 xml:space="preserve">The construction time will be publicly announced according to regulations to local authorities and affected households so that </w:t>
      </w:r>
      <w:proofErr w:type="spellStart"/>
      <w:r>
        <w:rPr>
          <w:rFonts w:ascii="Times New Roman" w:hAnsi="Times New Roman" w:cs="Times New Roman"/>
          <w:color w:val="000000" w:themeColor="text1"/>
          <w:sz w:val="24"/>
          <w:szCs w:val="24"/>
        </w:rPr>
        <w:t>AHs</w:t>
      </w:r>
      <w:proofErr w:type="spellEnd"/>
      <w:r>
        <w:rPr>
          <w:rFonts w:ascii="Times New Roman" w:hAnsi="Times New Roman" w:cs="Times New Roman"/>
          <w:color w:val="000000" w:themeColor="text1"/>
          <w:sz w:val="24"/>
          <w:szCs w:val="24"/>
        </w:rPr>
        <w:t xml:space="preserve"> can arrange suitable </w:t>
      </w:r>
      <w:r w:rsidR="00D07C66">
        <w:rPr>
          <w:rFonts w:ascii="Times New Roman" w:hAnsi="Times New Roman" w:cs="Times New Roman"/>
          <w:color w:val="000000" w:themeColor="text1"/>
          <w:sz w:val="24"/>
          <w:szCs w:val="24"/>
        </w:rPr>
        <w:t xml:space="preserve">aquaculture </w:t>
      </w:r>
      <w:r>
        <w:rPr>
          <w:rFonts w:ascii="Times New Roman" w:hAnsi="Times New Roman" w:cs="Times New Roman"/>
          <w:color w:val="000000" w:themeColor="text1"/>
          <w:sz w:val="24"/>
          <w:szCs w:val="24"/>
        </w:rPr>
        <w:t>plans</w:t>
      </w:r>
      <w:r w:rsidR="00645CB1" w:rsidRPr="004529A9">
        <w:rPr>
          <w:rFonts w:ascii="Times New Roman" w:hAnsi="Times New Roman" w:cs="Times New Roman"/>
          <w:sz w:val="24"/>
          <w:szCs w:val="24"/>
          <w:lang w:val="vi-VN"/>
        </w:rPr>
        <w:t>.</w:t>
      </w:r>
    </w:p>
    <w:p w14:paraId="566FD085" w14:textId="3917B9FF" w:rsidR="00656646" w:rsidRPr="004529A9" w:rsidRDefault="004C7806" w:rsidP="00DC39A2">
      <w:pPr>
        <w:numPr>
          <w:ilvl w:val="0"/>
          <w:numId w:val="16"/>
        </w:numPr>
        <w:spacing w:before="120" w:after="200" w:line="240" w:lineRule="auto"/>
        <w:ind w:left="0" w:firstLine="0"/>
        <w:jc w:val="both"/>
        <w:rPr>
          <w:rFonts w:ascii="Times New Roman" w:hAnsi="Times New Roman" w:cs="Times New Roman"/>
          <w:sz w:val="24"/>
          <w:szCs w:val="24"/>
        </w:rPr>
      </w:pPr>
      <w:r w:rsidRPr="000509F1">
        <w:rPr>
          <w:rFonts w:ascii="Times New Roman" w:hAnsi="Times New Roman" w:cs="Times New Roman"/>
          <w:sz w:val="24"/>
          <w:szCs w:val="24"/>
        </w:rPr>
        <w:t xml:space="preserve">After applying the mitigation measures and through the </w:t>
      </w:r>
      <w:proofErr w:type="spellStart"/>
      <w:r>
        <w:rPr>
          <w:rFonts w:ascii="Times New Roman" w:hAnsi="Times New Roman" w:cs="Times New Roman"/>
          <w:sz w:val="24"/>
          <w:szCs w:val="24"/>
        </w:rPr>
        <w:t>IOL</w:t>
      </w:r>
      <w:proofErr w:type="spellEnd"/>
      <w:r w:rsidRPr="000509F1">
        <w:rPr>
          <w:rFonts w:ascii="Times New Roman" w:hAnsi="Times New Roman" w:cs="Times New Roman"/>
          <w:sz w:val="24"/>
          <w:szCs w:val="24"/>
        </w:rPr>
        <w:t xml:space="preserve"> results of the consulting </w:t>
      </w:r>
      <w:r>
        <w:rPr>
          <w:rFonts w:ascii="Times New Roman" w:hAnsi="Times New Roman" w:cs="Times New Roman"/>
          <w:sz w:val="24"/>
          <w:szCs w:val="24"/>
        </w:rPr>
        <w:t>agency</w:t>
      </w:r>
      <w:r w:rsidRPr="000509F1">
        <w:rPr>
          <w:rFonts w:ascii="Times New Roman" w:hAnsi="Times New Roman" w:cs="Times New Roman"/>
          <w:sz w:val="24"/>
          <w:szCs w:val="24"/>
        </w:rPr>
        <w:t>, land acquisition impact</w:t>
      </w:r>
      <w:r>
        <w:rPr>
          <w:rFonts w:ascii="Times New Roman" w:hAnsi="Times New Roman" w:cs="Times New Roman"/>
          <w:sz w:val="24"/>
          <w:szCs w:val="24"/>
        </w:rPr>
        <w:t>s</w:t>
      </w:r>
      <w:r w:rsidRPr="000509F1">
        <w:rPr>
          <w:rFonts w:ascii="Times New Roman" w:hAnsi="Times New Roman" w:cs="Times New Roman"/>
          <w:sz w:val="24"/>
          <w:szCs w:val="24"/>
        </w:rPr>
        <w:t xml:space="preserve"> </w:t>
      </w:r>
      <w:r>
        <w:rPr>
          <w:rFonts w:ascii="Times New Roman" w:hAnsi="Times New Roman" w:cs="Times New Roman"/>
          <w:sz w:val="24"/>
          <w:szCs w:val="24"/>
        </w:rPr>
        <w:t>are</w:t>
      </w:r>
      <w:r w:rsidRPr="000509F1">
        <w:rPr>
          <w:rFonts w:ascii="Times New Roman" w:hAnsi="Times New Roman" w:cs="Times New Roman"/>
          <w:sz w:val="24"/>
          <w:szCs w:val="24"/>
        </w:rPr>
        <w:t xml:space="preserve"> minimized</w:t>
      </w:r>
      <w:r>
        <w:rPr>
          <w:rFonts w:ascii="Times New Roman" w:hAnsi="Times New Roman" w:cs="Times New Roman"/>
          <w:sz w:val="24"/>
          <w:szCs w:val="24"/>
        </w:rPr>
        <w:t>, s</w:t>
      </w:r>
      <w:r w:rsidRPr="000509F1">
        <w:rPr>
          <w:rFonts w:ascii="Times New Roman" w:hAnsi="Times New Roman" w:cs="Times New Roman"/>
          <w:sz w:val="24"/>
          <w:szCs w:val="24"/>
        </w:rPr>
        <w:t xml:space="preserve">pecifically, no households </w:t>
      </w:r>
      <w:r>
        <w:rPr>
          <w:rFonts w:ascii="Times New Roman" w:hAnsi="Times New Roman" w:cs="Times New Roman"/>
          <w:sz w:val="24"/>
          <w:szCs w:val="24"/>
        </w:rPr>
        <w:t>are</w:t>
      </w:r>
      <w:r w:rsidRPr="000509F1">
        <w:rPr>
          <w:rFonts w:ascii="Times New Roman" w:hAnsi="Times New Roman" w:cs="Times New Roman"/>
          <w:sz w:val="24"/>
          <w:szCs w:val="24"/>
        </w:rPr>
        <w:t xml:space="preserve"> resettled and lose productive land</w:t>
      </w:r>
      <w:r w:rsidR="00656646" w:rsidRPr="004529A9">
        <w:rPr>
          <w:rFonts w:ascii="Times New Roman" w:hAnsi="Times New Roman" w:cs="Times New Roman"/>
          <w:sz w:val="24"/>
          <w:szCs w:val="24"/>
        </w:rPr>
        <w:t xml:space="preserve">. </w:t>
      </w:r>
    </w:p>
    <w:p w14:paraId="3DBF0367" w14:textId="5F8C8D78" w:rsidR="00645CB1" w:rsidRPr="004529A9" w:rsidRDefault="004C7806" w:rsidP="00751C76">
      <w:pPr>
        <w:pStyle w:val="Heading2"/>
        <w:numPr>
          <w:ilvl w:val="1"/>
          <w:numId w:val="6"/>
        </w:numPr>
        <w:spacing w:before="0" w:after="200"/>
        <w:rPr>
          <w:rFonts w:ascii="Times New Roman" w:hAnsi="Times New Roman"/>
          <w:i w:val="0"/>
          <w:color w:val="000000"/>
          <w:sz w:val="24"/>
          <w:szCs w:val="24"/>
          <w:lang w:val="vi-VN"/>
        </w:rPr>
      </w:pPr>
      <w:bookmarkStart w:id="55" w:name="_Toc500409668"/>
      <w:bookmarkStart w:id="56" w:name="_Toc30429122"/>
      <w:bookmarkStart w:id="57" w:name="_Toc35610072"/>
      <w:bookmarkEnd w:id="41"/>
      <w:bookmarkEnd w:id="42"/>
      <w:bookmarkEnd w:id="43"/>
      <w:bookmarkEnd w:id="44"/>
      <w:bookmarkEnd w:id="45"/>
      <w:bookmarkEnd w:id="55"/>
      <w:r w:rsidRPr="000047B3">
        <w:rPr>
          <w:rFonts w:ascii="Times New Roman" w:hAnsi="Times New Roman"/>
          <w:i w:val="0"/>
          <w:color w:val="000000"/>
          <w:sz w:val="24"/>
          <w:szCs w:val="24"/>
          <w:lang w:val="vi-VN"/>
        </w:rPr>
        <w:t>Scope of land acquisition and resettlement</w:t>
      </w:r>
      <w:bookmarkEnd w:id="56"/>
      <w:bookmarkEnd w:id="57"/>
    </w:p>
    <w:p w14:paraId="6CECAF69" w14:textId="068751A4" w:rsidR="00656646" w:rsidRPr="004529A9" w:rsidRDefault="004C7806" w:rsidP="00751C76">
      <w:pPr>
        <w:pStyle w:val="Heading2"/>
        <w:numPr>
          <w:ilvl w:val="2"/>
          <w:numId w:val="6"/>
        </w:numPr>
        <w:spacing w:before="0" w:after="200"/>
        <w:rPr>
          <w:rFonts w:ascii="Times New Roman" w:hAnsi="Times New Roman"/>
          <w:i w:val="0"/>
          <w:color w:val="000000"/>
          <w:sz w:val="24"/>
          <w:szCs w:val="24"/>
          <w:lang w:val="vi-VN"/>
        </w:rPr>
      </w:pPr>
      <w:bookmarkStart w:id="58" w:name="_Toc30429123"/>
      <w:bookmarkStart w:id="59" w:name="_Toc35610073"/>
      <w:r w:rsidRPr="00594654">
        <w:rPr>
          <w:rFonts w:ascii="Times New Roman" w:hAnsi="Times New Roman"/>
          <w:i w:val="0"/>
          <w:color w:val="000000"/>
          <w:sz w:val="24"/>
          <w:szCs w:val="24"/>
          <w:lang w:val="vi-VN"/>
        </w:rPr>
        <w:t>Number of permanently affected households by the Subproject</w:t>
      </w:r>
      <w:bookmarkEnd w:id="58"/>
      <w:bookmarkEnd w:id="59"/>
    </w:p>
    <w:p w14:paraId="40E73756" w14:textId="2222BB19" w:rsidR="00E100F5" w:rsidRPr="004529A9" w:rsidRDefault="00E100F5" w:rsidP="00DD6A30">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595D7A">
        <w:rPr>
          <w:rFonts w:ascii="Times New Roman" w:hAnsi="Times New Roman" w:cs="Times New Roman"/>
          <w:color w:val="000000" w:themeColor="text1"/>
          <w:sz w:val="24"/>
          <w:szCs w:val="24"/>
          <w:lang w:val="vi-VN"/>
        </w:rPr>
        <w:t xml:space="preserve"> </w:t>
      </w:r>
      <w:r w:rsidR="004C7806" w:rsidRPr="00595D7A">
        <w:rPr>
          <w:rFonts w:ascii="Times New Roman" w:hAnsi="Times New Roman" w:cs="Times New Roman"/>
          <w:color w:val="000000" w:themeColor="text1"/>
          <w:sz w:val="24"/>
          <w:szCs w:val="24"/>
        </w:rPr>
        <w:t>The number of affected households in this RAP is based on the</w:t>
      </w:r>
      <w:r w:rsidR="00251ADB" w:rsidRPr="00595D7A">
        <w:rPr>
          <w:rFonts w:ascii="Times New Roman" w:hAnsi="Times New Roman" w:cs="Times New Roman"/>
          <w:color w:val="000000" w:themeColor="text1"/>
          <w:sz w:val="24"/>
          <w:szCs w:val="24"/>
        </w:rPr>
        <w:t xml:space="preserve"> inventory of loss</w:t>
      </w:r>
      <w:r w:rsidR="004C7806" w:rsidRPr="00595D7A">
        <w:rPr>
          <w:rFonts w:ascii="Times New Roman" w:hAnsi="Times New Roman" w:cs="Times New Roman"/>
          <w:color w:val="000000" w:themeColor="text1"/>
          <w:sz w:val="24"/>
          <w:szCs w:val="24"/>
        </w:rPr>
        <w:t xml:space="preserve"> results </w:t>
      </w:r>
      <w:r w:rsidR="00251ADB" w:rsidRPr="00595D7A">
        <w:rPr>
          <w:rFonts w:ascii="Times New Roman" w:hAnsi="Times New Roman" w:cs="Times New Roman"/>
          <w:color w:val="000000" w:themeColor="text1"/>
          <w:sz w:val="24"/>
          <w:szCs w:val="24"/>
        </w:rPr>
        <w:t>(</w:t>
      </w:r>
      <w:proofErr w:type="spellStart"/>
      <w:r w:rsidR="00251ADB" w:rsidRPr="00595D7A">
        <w:rPr>
          <w:rFonts w:ascii="Times New Roman" w:hAnsi="Times New Roman" w:cs="Times New Roman"/>
          <w:color w:val="000000" w:themeColor="text1"/>
          <w:sz w:val="24"/>
          <w:szCs w:val="24"/>
        </w:rPr>
        <w:t>IOL</w:t>
      </w:r>
      <w:proofErr w:type="spellEnd"/>
      <w:r w:rsidR="00251ADB" w:rsidRPr="00595D7A">
        <w:rPr>
          <w:rFonts w:ascii="Times New Roman" w:hAnsi="Times New Roman" w:cs="Times New Roman"/>
          <w:color w:val="000000" w:themeColor="text1"/>
          <w:sz w:val="24"/>
          <w:szCs w:val="24"/>
        </w:rPr>
        <w:t xml:space="preserve">) </w:t>
      </w:r>
      <w:r w:rsidR="004C7806" w:rsidRPr="00595D7A">
        <w:rPr>
          <w:rFonts w:ascii="Times New Roman" w:hAnsi="Times New Roman" w:cs="Times New Roman"/>
          <w:color w:val="000000" w:themeColor="text1"/>
          <w:sz w:val="24"/>
          <w:szCs w:val="24"/>
        </w:rPr>
        <w:t xml:space="preserve">made in November 2019 and the basic design of the subproject. The </w:t>
      </w:r>
      <w:proofErr w:type="spellStart"/>
      <w:r w:rsidR="00251ADB" w:rsidRPr="00595D7A">
        <w:rPr>
          <w:rFonts w:ascii="Times New Roman" w:hAnsi="Times New Roman" w:cs="Times New Roman"/>
          <w:color w:val="000000" w:themeColor="text1"/>
          <w:sz w:val="24"/>
          <w:szCs w:val="24"/>
        </w:rPr>
        <w:t>IOL</w:t>
      </w:r>
      <w:proofErr w:type="spellEnd"/>
      <w:r w:rsidR="004C7806" w:rsidRPr="00595D7A">
        <w:rPr>
          <w:rFonts w:ascii="Times New Roman" w:hAnsi="Times New Roman" w:cs="Times New Roman"/>
          <w:color w:val="000000" w:themeColor="text1"/>
          <w:sz w:val="24"/>
          <w:szCs w:val="24"/>
        </w:rPr>
        <w:t xml:space="preserve"> was completed through reference to cadastral records</w:t>
      </w:r>
      <w:r w:rsidR="00916F99">
        <w:rPr>
          <w:rFonts w:ascii="Times New Roman" w:hAnsi="Times New Roman" w:cs="Times New Roman"/>
          <w:color w:val="000000" w:themeColor="text1"/>
          <w:sz w:val="24"/>
          <w:szCs w:val="24"/>
        </w:rPr>
        <w:t>/</w:t>
      </w:r>
      <w:r w:rsidR="004C7806" w:rsidRPr="00595D7A">
        <w:rPr>
          <w:rFonts w:ascii="Times New Roman" w:hAnsi="Times New Roman" w:cs="Times New Roman"/>
          <w:color w:val="000000" w:themeColor="text1"/>
          <w:sz w:val="24"/>
          <w:szCs w:val="24"/>
        </w:rPr>
        <w:t xml:space="preserve">maps of affected communes </w:t>
      </w:r>
      <w:r w:rsidR="00595D7A" w:rsidRPr="00595D7A">
        <w:rPr>
          <w:rFonts w:ascii="Times New Roman" w:hAnsi="Times New Roman" w:cs="Times New Roman"/>
          <w:color w:val="000000" w:themeColor="text1"/>
          <w:sz w:val="24"/>
          <w:szCs w:val="24"/>
        </w:rPr>
        <w:t xml:space="preserve">and </w:t>
      </w:r>
      <w:r w:rsidR="004C7806" w:rsidRPr="00595D7A">
        <w:rPr>
          <w:rFonts w:ascii="Times New Roman" w:hAnsi="Times New Roman" w:cs="Times New Roman"/>
          <w:color w:val="000000" w:themeColor="text1"/>
          <w:sz w:val="24"/>
          <w:szCs w:val="24"/>
        </w:rPr>
        <w:t>combin</w:t>
      </w:r>
      <w:r w:rsidR="00595D7A" w:rsidRPr="00595D7A">
        <w:rPr>
          <w:rFonts w:ascii="Times New Roman" w:hAnsi="Times New Roman" w:cs="Times New Roman"/>
          <w:color w:val="000000" w:themeColor="text1"/>
          <w:sz w:val="24"/>
          <w:szCs w:val="24"/>
        </w:rPr>
        <w:t>ation</w:t>
      </w:r>
      <w:r w:rsidR="004C7806" w:rsidRPr="00595D7A">
        <w:rPr>
          <w:rFonts w:ascii="Times New Roman" w:hAnsi="Times New Roman" w:cs="Times New Roman"/>
          <w:color w:val="000000" w:themeColor="text1"/>
          <w:sz w:val="24"/>
          <w:szCs w:val="24"/>
        </w:rPr>
        <w:t xml:space="preserve"> with basic technical designs to identify </w:t>
      </w:r>
      <w:r w:rsidR="00595D7A" w:rsidRPr="00595D7A">
        <w:rPr>
          <w:rFonts w:ascii="Times New Roman" w:hAnsi="Times New Roman" w:cs="Times New Roman"/>
          <w:color w:val="000000" w:themeColor="text1"/>
          <w:sz w:val="24"/>
          <w:szCs w:val="24"/>
        </w:rPr>
        <w:t>scopes</w:t>
      </w:r>
      <w:r w:rsidR="004C7806" w:rsidRPr="00595D7A">
        <w:rPr>
          <w:rFonts w:ascii="Times New Roman" w:hAnsi="Times New Roman" w:cs="Times New Roman"/>
          <w:color w:val="000000" w:themeColor="text1"/>
          <w:sz w:val="24"/>
          <w:szCs w:val="24"/>
        </w:rPr>
        <w:t xml:space="preserve"> of construction works</w:t>
      </w:r>
      <w:r w:rsidR="00595D7A" w:rsidRPr="00595D7A">
        <w:rPr>
          <w:rFonts w:ascii="Times New Roman" w:hAnsi="Times New Roman" w:cs="Times New Roman"/>
          <w:color w:val="000000" w:themeColor="text1"/>
          <w:sz w:val="24"/>
          <w:szCs w:val="24"/>
        </w:rPr>
        <w:t xml:space="preserve"> </w:t>
      </w:r>
      <w:r w:rsidR="004C7806" w:rsidRPr="00595D7A">
        <w:rPr>
          <w:rFonts w:ascii="Times New Roman" w:hAnsi="Times New Roman" w:cs="Times New Roman"/>
          <w:color w:val="000000" w:themeColor="text1"/>
          <w:sz w:val="24"/>
          <w:szCs w:val="24"/>
        </w:rPr>
        <w:t>and affected households and confirm</w:t>
      </w:r>
      <w:r w:rsidR="00595D7A" w:rsidRPr="00595D7A">
        <w:rPr>
          <w:rFonts w:ascii="Times New Roman" w:hAnsi="Times New Roman" w:cs="Times New Roman"/>
          <w:color w:val="000000" w:themeColor="text1"/>
          <w:sz w:val="24"/>
          <w:szCs w:val="24"/>
        </w:rPr>
        <w:t>ation</w:t>
      </w:r>
      <w:r w:rsidR="004C7806" w:rsidRPr="00595D7A">
        <w:rPr>
          <w:rFonts w:ascii="Times New Roman" w:hAnsi="Times New Roman" w:cs="Times New Roman"/>
          <w:color w:val="000000" w:themeColor="text1"/>
          <w:sz w:val="24"/>
          <w:szCs w:val="24"/>
        </w:rPr>
        <w:t xml:space="preserve"> with commune cadastral officials. </w:t>
      </w:r>
    </w:p>
    <w:p w14:paraId="6DD36A32" w14:textId="5EAC0581" w:rsidR="00E100F5" w:rsidRPr="004529A9" w:rsidRDefault="004C7806"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bookmarkStart w:id="60" w:name="_Hlk34147222"/>
      <w:r w:rsidRPr="00931970">
        <w:rPr>
          <w:rFonts w:ascii="Times New Roman" w:hAnsi="Times New Roman" w:cs="Times New Roman"/>
          <w:sz w:val="24"/>
          <w:szCs w:val="24"/>
        </w:rPr>
        <w:t xml:space="preserve">According to the </w:t>
      </w:r>
      <w:proofErr w:type="spellStart"/>
      <w:r w:rsidR="006D26D2" w:rsidRPr="00595D7A">
        <w:rPr>
          <w:rFonts w:ascii="Times New Roman" w:hAnsi="Times New Roman" w:cs="Times New Roman"/>
          <w:color w:val="000000" w:themeColor="text1"/>
          <w:sz w:val="24"/>
          <w:szCs w:val="24"/>
        </w:rPr>
        <w:t>IOL</w:t>
      </w:r>
      <w:proofErr w:type="spellEnd"/>
      <w:r w:rsidR="006D26D2" w:rsidRPr="00595D7A">
        <w:rPr>
          <w:rFonts w:ascii="Times New Roman" w:hAnsi="Times New Roman" w:cs="Times New Roman"/>
          <w:color w:val="000000" w:themeColor="text1"/>
          <w:sz w:val="24"/>
          <w:szCs w:val="24"/>
        </w:rPr>
        <w:t xml:space="preserve"> </w:t>
      </w:r>
      <w:r w:rsidRPr="00931970">
        <w:rPr>
          <w:rFonts w:ascii="Times New Roman" w:hAnsi="Times New Roman" w:cs="Times New Roman"/>
          <w:sz w:val="24"/>
          <w:szCs w:val="24"/>
        </w:rPr>
        <w:t xml:space="preserve">results, the construction of the subproject's works in </w:t>
      </w:r>
      <w:proofErr w:type="spellStart"/>
      <w:r w:rsidRPr="00931970">
        <w:rPr>
          <w:rFonts w:ascii="Times New Roman" w:hAnsi="Times New Roman" w:cs="Times New Roman"/>
          <w:sz w:val="24"/>
          <w:szCs w:val="24"/>
        </w:rPr>
        <w:t>Kien</w:t>
      </w:r>
      <w:proofErr w:type="spellEnd"/>
      <w:r w:rsidRPr="00931970">
        <w:rPr>
          <w:rFonts w:ascii="Times New Roman" w:hAnsi="Times New Roman" w:cs="Times New Roman"/>
          <w:sz w:val="24"/>
          <w:szCs w:val="24"/>
        </w:rPr>
        <w:t xml:space="preserve"> </w:t>
      </w:r>
      <w:proofErr w:type="spellStart"/>
      <w:r w:rsidRPr="00931970">
        <w:rPr>
          <w:rFonts w:ascii="Times New Roman" w:hAnsi="Times New Roman" w:cs="Times New Roman"/>
          <w:sz w:val="24"/>
          <w:szCs w:val="24"/>
        </w:rPr>
        <w:t>Giang</w:t>
      </w:r>
      <w:proofErr w:type="spellEnd"/>
      <w:r w:rsidRPr="00931970">
        <w:rPr>
          <w:rFonts w:ascii="Times New Roman" w:hAnsi="Times New Roman" w:cs="Times New Roman"/>
          <w:sz w:val="24"/>
          <w:szCs w:val="24"/>
        </w:rPr>
        <w:t xml:space="preserve"> province does not permanently affect land and property of households due to the location of the embankment is in the coastal area</w:t>
      </w:r>
      <w:r w:rsidR="006D26D2">
        <w:rPr>
          <w:rFonts w:ascii="Times New Roman" w:hAnsi="Times New Roman" w:cs="Times New Roman"/>
          <w:sz w:val="24"/>
          <w:szCs w:val="24"/>
        </w:rPr>
        <w:t xml:space="preserve"> and</w:t>
      </w:r>
      <w:r w:rsidRPr="00931970">
        <w:rPr>
          <w:rFonts w:ascii="Times New Roman" w:hAnsi="Times New Roman" w:cs="Times New Roman"/>
          <w:sz w:val="24"/>
          <w:szCs w:val="24"/>
        </w:rPr>
        <w:t xml:space="preserve"> the construction is entirely offshore</w:t>
      </w:r>
      <w:r w:rsidR="006D26D2">
        <w:rPr>
          <w:rFonts w:ascii="Times New Roman" w:hAnsi="Times New Roman" w:cs="Times New Roman"/>
          <w:sz w:val="24"/>
          <w:szCs w:val="24"/>
        </w:rPr>
        <w:t>.</w:t>
      </w:r>
    </w:p>
    <w:p w14:paraId="201A42FF" w14:textId="05504C5A" w:rsidR="00645CB1" w:rsidRPr="004529A9" w:rsidRDefault="00B7771D" w:rsidP="00751C76">
      <w:pPr>
        <w:pStyle w:val="Heading2"/>
        <w:numPr>
          <w:ilvl w:val="2"/>
          <w:numId w:val="6"/>
        </w:numPr>
        <w:spacing w:before="0" w:after="200"/>
        <w:rPr>
          <w:rFonts w:ascii="Times New Roman" w:hAnsi="Times New Roman"/>
          <w:i w:val="0"/>
          <w:color w:val="000000"/>
          <w:sz w:val="24"/>
          <w:szCs w:val="24"/>
          <w:lang w:val="vi-VN"/>
        </w:rPr>
      </w:pPr>
      <w:bookmarkStart w:id="61" w:name="_Toc35610074"/>
      <w:bookmarkEnd w:id="60"/>
      <w:r w:rsidRPr="00B7771D">
        <w:rPr>
          <w:rFonts w:ascii="Times New Roman" w:hAnsi="Times New Roman"/>
          <w:i w:val="0"/>
          <w:color w:val="000000"/>
          <w:sz w:val="24"/>
          <w:szCs w:val="24"/>
          <w:lang w:val="vi-VN"/>
        </w:rPr>
        <w:t xml:space="preserve">Temporary </w:t>
      </w:r>
      <w:r>
        <w:rPr>
          <w:rFonts w:ascii="Times New Roman" w:hAnsi="Times New Roman"/>
          <w:i w:val="0"/>
          <w:color w:val="000000"/>
          <w:sz w:val="24"/>
          <w:szCs w:val="24"/>
        </w:rPr>
        <w:t>impacts</w:t>
      </w:r>
      <w:r w:rsidRPr="00B7771D">
        <w:rPr>
          <w:rFonts w:ascii="Times New Roman" w:hAnsi="Times New Roman"/>
          <w:i w:val="0"/>
          <w:color w:val="000000"/>
          <w:sz w:val="24"/>
          <w:szCs w:val="24"/>
          <w:lang w:val="vi-VN"/>
        </w:rPr>
        <w:t xml:space="preserve"> during construction</w:t>
      </w:r>
      <w:bookmarkEnd w:id="61"/>
    </w:p>
    <w:p w14:paraId="2A88FEA4" w14:textId="5D0D75E3" w:rsidR="00645CB1" w:rsidRPr="0040026C" w:rsidRDefault="006F4102" w:rsidP="00DC39A2">
      <w:pPr>
        <w:numPr>
          <w:ilvl w:val="0"/>
          <w:numId w:val="16"/>
        </w:numPr>
        <w:spacing w:before="120" w:after="120" w:line="264" w:lineRule="auto"/>
        <w:ind w:left="0" w:firstLine="0"/>
        <w:jc w:val="both"/>
        <w:rPr>
          <w:rFonts w:ascii="Times New Roman" w:hAnsi="Times New Roman" w:cs="Times New Roman"/>
          <w:sz w:val="24"/>
          <w:szCs w:val="24"/>
        </w:rPr>
      </w:pPr>
      <w:r w:rsidRPr="0040026C">
        <w:rPr>
          <w:rFonts w:ascii="Times New Roman" w:hAnsi="Times New Roman" w:cs="Times New Roman"/>
          <w:sz w:val="24"/>
          <w:szCs w:val="24"/>
        </w:rPr>
        <w:t xml:space="preserve">The </w:t>
      </w:r>
      <w:proofErr w:type="spellStart"/>
      <w:r w:rsidRPr="0040026C">
        <w:rPr>
          <w:rFonts w:ascii="Times New Roman" w:hAnsi="Times New Roman" w:cs="Times New Roman"/>
          <w:sz w:val="24"/>
          <w:szCs w:val="24"/>
        </w:rPr>
        <w:t>IOL</w:t>
      </w:r>
      <w:proofErr w:type="spellEnd"/>
      <w:r w:rsidRPr="0040026C">
        <w:rPr>
          <w:rFonts w:ascii="Times New Roman" w:hAnsi="Times New Roman" w:cs="Times New Roman"/>
          <w:sz w:val="24"/>
          <w:szCs w:val="24"/>
        </w:rPr>
        <w:t xml:space="preserve"> </w:t>
      </w:r>
      <w:r w:rsidRPr="006F4102">
        <w:rPr>
          <w:rFonts w:ascii="Times New Roman" w:hAnsi="Times New Roman" w:cs="Times New Roman"/>
          <w:sz w:val="24"/>
          <w:szCs w:val="24"/>
        </w:rPr>
        <w:t>results show that</w:t>
      </w:r>
      <w:r>
        <w:rPr>
          <w:rFonts w:ascii="Times New Roman" w:hAnsi="Times New Roman" w:cs="Times New Roman"/>
          <w:sz w:val="24"/>
          <w:szCs w:val="24"/>
        </w:rPr>
        <w:t xml:space="preserve"> </w:t>
      </w:r>
      <w:r w:rsidRPr="006F4102">
        <w:rPr>
          <w:rFonts w:ascii="Times New Roman" w:hAnsi="Times New Roman" w:cs="Times New Roman"/>
          <w:sz w:val="24"/>
          <w:szCs w:val="24"/>
        </w:rPr>
        <w:t xml:space="preserve">the subproject will </w:t>
      </w:r>
      <w:r w:rsidR="009F1A9D">
        <w:rPr>
          <w:rFonts w:ascii="Times New Roman" w:hAnsi="Times New Roman" w:cs="Times New Roman"/>
          <w:sz w:val="24"/>
          <w:szCs w:val="24"/>
        </w:rPr>
        <w:t>cause</w:t>
      </w:r>
      <w:r w:rsidRPr="006F4102">
        <w:rPr>
          <w:rFonts w:ascii="Times New Roman" w:hAnsi="Times New Roman" w:cs="Times New Roman"/>
          <w:sz w:val="24"/>
          <w:szCs w:val="24"/>
        </w:rPr>
        <w:t xml:space="preserve"> temporary impact</w:t>
      </w:r>
      <w:r w:rsidR="00590DD2">
        <w:rPr>
          <w:rFonts w:ascii="Times New Roman" w:hAnsi="Times New Roman" w:cs="Times New Roman"/>
          <w:sz w:val="24"/>
          <w:szCs w:val="24"/>
        </w:rPr>
        <w:t>s</w:t>
      </w:r>
      <w:r w:rsidRPr="006F4102">
        <w:rPr>
          <w:rFonts w:ascii="Times New Roman" w:hAnsi="Times New Roman" w:cs="Times New Roman"/>
          <w:sz w:val="24"/>
          <w:szCs w:val="24"/>
        </w:rPr>
        <w:t xml:space="preserve"> on coastal fishing (</w:t>
      </w:r>
      <w:r w:rsidR="0040026C">
        <w:rPr>
          <w:rFonts w:ascii="Times New Roman" w:hAnsi="Times New Roman" w:cs="Times New Roman"/>
          <w:sz w:val="24"/>
          <w:szCs w:val="24"/>
        </w:rPr>
        <w:t>obstacle</w:t>
      </w:r>
      <w:r>
        <w:rPr>
          <w:rFonts w:ascii="Times New Roman" w:hAnsi="Times New Roman" w:cs="Times New Roman"/>
          <w:sz w:val="24"/>
          <w:szCs w:val="24"/>
        </w:rPr>
        <w:t xml:space="preserve"> to going to </w:t>
      </w:r>
      <w:r w:rsidRPr="006F4102">
        <w:rPr>
          <w:rFonts w:ascii="Times New Roman" w:hAnsi="Times New Roman" w:cs="Times New Roman"/>
          <w:sz w:val="24"/>
          <w:szCs w:val="24"/>
        </w:rPr>
        <w:t xml:space="preserve">fishing </w:t>
      </w:r>
      <w:r w:rsidR="009F1A9D">
        <w:rPr>
          <w:rFonts w:ascii="Times New Roman" w:hAnsi="Times New Roman" w:cs="Times New Roman"/>
          <w:sz w:val="24"/>
          <w:szCs w:val="24"/>
        </w:rPr>
        <w:t>ground</w:t>
      </w:r>
      <w:r w:rsidRPr="006F4102">
        <w:rPr>
          <w:rFonts w:ascii="Times New Roman" w:hAnsi="Times New Roman" w:cs="Times New Roman"/>
          <w:sz w:val="24"/>
          <w:szCs w:val="24"/>
        </w:rPr>
        <w:t xml:space="preserve"> </w:t>
      </w:r>
      <w:r w:rsidR="00590DD2">
        <w:rPr>
          <w:rFonts w:ascii="Times New Roman" w:hAnsi="Times New Roman" w:cs="Times New Roman"/>
          <w:sz w:val="24"/>
          <w:szCs w:val="24"/>
        </w:rPr>
        <w:t>as f</w:t>
      </w:r>
      <w:r w:rsidR="00590DD2" w:rsidRPr="00590DD2">
        <w:rPr>
          <w:rFonts w:ascii="Times New Roman" w:hAnsi="Times New Roman" w:cs="Times New Roman"/>
          <w:sz w:val="24"/>
          <w:szCs w:val="24"/>
        </w:rPr>
        <w:t>ishermen</w:t>
      </w:r>
      <w:r w:rsidR="00590DD2">
        <w:rPr>
          <w:rFonts w:ascii="Times New Roman" w:hAnsi="Times New Roman" w:cs="Times New Roman"/>
          <w:sz w:val="24"/>
          <w:szCs w:val="24"/>
        </w:rPr>
        <w:t xml:space="preserve"> </w:t>
      </w:r>
      <w:r w:rsidRPr="006F4102">
        <w:rPr>
          <w:rFonts w:ascii="Times New Roman" w:hAnsi="Times New Roman" w:cs="Times New Roman"/>
          <w:sz w:val="24"/>
          <w:szCs w:val="24"/>
        </w:rPr>
        <w:t>travel farther to the sea during</w:t>
      </w:r>
      <w:r w:rsidR="009F1A9D">
        <w:rPr>
          <w:rFonts w:ascii="Times New Roman" w:hAnsi="Times New Roman" w:cs="Times New Roman"/>
          <w:sz w:val="24"/>
          <w:szCs w:val="24"/>
        </w:rPr>
        <w:t xml:space="preserve"> the</w:t>
      </w:r>
      <w:r w:rsidRPr="006F4102">
        <w:rPr>
          <w:rFonts w:ascii="Times New Roman" w:hAnsi="Times New Roman" w:cs="Times New Roman"/>
          <w:sz w:val="24"/>
          <w:szCs w:val="24"/>
        </w:rPr>
        <w:t xml:space="preserve"> construction</w:t>
      </w:r>
      <w:r w:rsidR="00590DD2">
        <w:rPr>
          <w:rFonts w:ascii="Times New Roman" w:hAnsi="Times New Roman" w:cs="Times New Roman"/>
          <w:sz w:val="24"/>
          <w:szCs w:val="24"/>
        </w:rPr>
        <w:t>)</w:t>
      </w:r>
      <w:r w:rsidRPr="006F4102">
        <w:rPr>
          <w:rFonts w:ascii="Times New Roman" w:hAnsi="Times New Roman" w:cs="Times New Roman"/>
          <w:sz w:val="24"/>
          <w:szCs w:val="24"/>
        </w:rPr>
        <w:t xml:space="preserve"> and</w:t>
      </w:r>
      <w:r w:rsidR="009F1A9D">
        <w:rPr>
          <w:rFonts w:ascii="Times New Roman" w:hAnsi="Times New Roman" w:cs="Times New Roman"/>
          <w:sz w:val="24"/>
          <w:szCs w:val="24"/>
        </w:rPr>
        <w:t xml:space="preserve"> the</w:t>
      </w:r>
      <w:r w:rsidRPr="006F4102">
        <w:rPr>
          <w:rFonts w:ascii="Times New Roman" w:hAnsi="Times New Roman" w:cs="Times New Roman"/>
          <w:sz w:val="24"/>
          <w:szCs w:val="24"/>
        </w:rPr>
        <w:t xml:space="preserve"> coastal aquaculture of 15 households in the subproject area. It is expected that the temporary affected area of ​​15 households is about 25,000m2</w:t>
      </w:r>
      <w:r w:rsidR="009F1A9D">
        <w:rPr>
          <w:rFonts w:ascii="Times New Roman" w:hAnsi="Times New Roman" w:cs="Times New Roman"/>
          <w:sz w:val="24"/>
          <w:szCs w:val="24"/>
        </w:rPr>
        <w:t>, including 0</w:t>
      </w:r>
      <w:r w:rsidRPr="006F4102">
        <w:rPr>
          <w:rFonts w:ascii="Times New Roman" w:hAnsi="Times New Roman" w:cs="Times New Roman"/>
          <w:sz w:val="24"/>
          <w:szCs w:val="24"/>
        </w:rPr>
        <w:t xml:space="preserve">4 affected ethnic minority </w:t>
      </w:r>
      <w:r w:rsidRPr="006F4102">
        <w:rPr>
          <w:rFonts w:ascii="Times New Roman" w:hAnsi="Times New Roman" w:cs="Times New Roman"/>
          <w:sz w:val="24"/>
          <w:szCs w:val="24"/>
        </w:rPr>
        <w:lastRenderedPageBreak/>
        <w:t>households (Khmer</w:t>
      </w:r>
      <w:r w:rsidR="009F1A9D">
        <w:rPr>
          <w:rFonts w:ascii="Times New Roman" w:hAnsi="Times New Roman" w:cs="Times New Roman"/>
          <w:sz w:val="24"/>
          <w:szCs w:val="24"/>
        </w:rPr>
        <w:t xml:space="preserve"> people</w:t>
      </w:r>
      <w:r w:rsidRPr="006F4102">
        <w:rPr>
          <w:rFonts w:ascii="Times New Roman" w:hAnsi="Times New Roman" w:cs="Times New Roman"/>
          <w:sz w:val="24"/>
          <w:szCs w:val="24"/>
        </w:rPr>
        <w:t xml:space="preserve">). This land is rented </w:t>
      </w:r>
      <w:r w:rsidR="009F1A9D">
        <w:rPr>
          <w:rFonts w:ascii="Times New Roman" w:hAnsi="Times New Roman" w:cs="Times New Roman"/>
          <w:sz w:val="24"/>
          <w:szCs w:val="24"/>
        </w:rPr>
        <w:t>from</w:t>
      </w:r>
      <w:r w:rsidRPr="006F4102">
        <w:rPr>
          <w:rFonts w:ascii="Times New Roman" w:hAnsi="Times New Roman" w:cs="Times New Roman"/>
          <w:sz w:val="24"/>
          <w:szCs w:val="24"/>
        </w:rPr>
        <w:t xml:space="preserve"> the </w:t>
      </w:r>
      <w:r w:rsidR="00590DD2" w:rsidRPr="006F4102">
        <w:rPr>
          <w:rFonts w:ascii="Times New Roman" w:hAnsi="Times New Roman" w:cs="Times New Roman"/>
          <w:sz w:val="24"/>
          <w:szCs w:val="24"/>
        </w:rPr>
        <w:t>commune people's committee</w:t>
      </w:r>
      <w:r w:rsidR="00590DD2">
        <w:rPr>
          <w:rFonts w:ascii="Times New Roman" w:hAnsi="Times New Roman" w:cs="Times New Roman"/>
          <w:sz w:val="24"/>
          <w:szCs w:val="24"/>
        </w:rPr>
        <w:t>s</w:t>
      </w:r>
      <w:r w:rsidRPr="006F4102">
        <w:rPr>
          <w:rFonts w:ascii="Times New Roman" w:hAnsi="Times New Roman" w:cs="Times New Roman"/>
          <w:sz w:val="24"/>
          <w:szCs w:val="24"/>
        </w:rPr>
        <w:t xml:space="preserve"> for aquaculture</w:t>
      </w:r>
      <w:r w:rsidR="00260A4C">
        <w:rPr>
          <w:rFonts w:ascii="Times New Roman" w:hAnsi="Times New Roman" w:cs="Times New Roman"/>
          <w:sz w:val="24"/>
          <w:szCs w:val="24"/>
        </w:rPr>
        <w:t xml:space="preserve"> </w:t>
      </w:r>
      <w:r w:rsidR="0027346F">
        <w:rPr>
          <w:rFonts w:ascii="Times New Roman" w:hAnsi="Times New Roman" w:cs="Times New Roman"/>
          <w:sz w:val="24"/>
          <w:szCs w:val="24"/>
        </w:rPr>
        <w:t>for</w:t>
      </w:r>
      <w:r w:rsidR="00260A4C">
        <w:rPr>
          <w:rFonts w:ascii="Times New Roman" w:hAnsi="Times New Roman" w:cs="Times New Roman"/>
          <w:sz w:val="24"/>
          <w:szCs w:val="24"/>
        </w:rPr>
        <w:t xml:space="preserve"> 03 years</w:t>
      </w:r>
      <w:r w:rsidRPr="006F4102">
        <w:rPr>
          <w:rFonts w:ascii="Times New Roman" w:hAnsi="Times New Roman" w:cs="Times New Roman"/>
          <w:sz w:val="24"/>
          <w:szCs w:val="24"/>
        </w:rPr>
        <w:t>.</w:t>
      </w:r>
      <w:r w:rsidR="00260A4C">
        <w:rPr>
          <w:rFonts w:ascii="Times New Roman" w:hAnsi="Times New Roman" w:cs="Times New Roman"/>
          <w:sz w:val="24"/>
          <w:szCs w:val="24"/>
        </w:rPr>
        <w:t xml:space="preserve"> </w:t>
      </w:r>
      <w:r w:rsidR="00260A4C" w:rsidRPr="00260A4C">
        <w:rPr>
          <w:rFonts w:ascii="Times New Roman" w:hAnsi="Times New Roman" w:cs="Times New Roman"/>
          <w:sz w:val="24"/>
          <w:szCs w:val="24"/>
        </w:rPr>
        <w:t>The rental fees were paid once per year with the fees from 40,000 VND/year to 60,000 VND/year based on rented area of HHs</w:t>
      </w:r>
      <w:r w:rsidR="00381283">
        <w:rPr>
          <w:rFonts w:ascii="Times New Roman" w:hAnsi="Times New Roman" w:cs="Times New Roman"/>
          <w:sz w:val="24"/>
          <w:szCs w:val="24"/>
        </w:rPr>
        <w:t xml:space="preserve"> (30 VND/m2/year). </w:t>
      </w:r>
      <w:r w:rsidR="00381283" w:rsidRPr="00EE71A8">
        <w:rPr>
          <w:rFonts w:ascii="Times New Roman" w:hAnsi="Times New Roman" w:cs="Times New Roman"/>
          <w:sz w:val="24"/>
          <w:szCs w:val="24"/>
        </w:rPr>
        <w:t xml:space="preserve">Coastal aquaculture activities </w:t>
      </w:r>
      <w:r w:rsidR="008C1DC7">
        <w:rPr>
          <w:rFonts w:ascii="Times New Roman" w:hAnsi="Times New Roman" w:cs="Times New Roman"/>
          <w:sz w:val="24"/>
          <w:szCs w:val="24"/>
        </w:rPr>
        <w:t>(</w:t>
      </w:r>
      <w:r w:rsidR="0027346F">
        <w:rPr>
          <w:rFonts w:ascii="Times New Roman" w:hAnsi="Times New Roman" w:cs="Times New Roman"/>
          <w:sz w:val="24"/>
          <w:szCs w:val="24"/>
        </w:rPr>
        <w:t xml:space="preserve">clams, </w:t>
      </w:r>
      <w:r w:rsidR="00AF6260" w:rsidRPr="00AF6260">
        <w:rPr>
          <w:rFonts w:ascii="Times New Roman" w:hAnsi="Times New Roman" w:cs="Times New Roman"/>
          <w:sz w:val="24"/>
          <w:szCs w:val="24"/>
        </w:rPr>
        <w:t>mussels and blood cockles</w:t>
      </w:r>
      <w:r w:rsidR="00AF6260">
        <w:rPr>
          <w:rFonts w:ascii="Times New Roman" w:hAnsi="Times New Roman" w:cs="Times New Roman"/>
          <w:sz w:val="24"/>
          <w:szCs w:val="24"/>
        </w:rPr>
        <w:t xml:space="preserve"> </w:t>
      </w:r>
      <w:r w:rsidR="00381283" w:rsidRPr="008C1DC7">
        <w:rPr>
          <w:rFonts w:ascii="Times New Roman" w:hAnsi="Times New Roman" w:cs="Times New Roman"/>
          <w:sz w:val="24"/>
          <w:szCs w:val="24"/>
        </w:rPr>
        <w:t>farming</w:t>
      </w:r>
      <w:r w:rsidR="008C1DC7" w:rsidRPr="008C1DC7">
        <w:rPr>
          <w:rFonts w:ascii="Times New Roman" w:hAnsi="Times New Roman" w:cs="Times New Roman"/>
          <w:sz w:val="24"/>
          <w:szCs w:val="24"/>
        </w:rPr>
        <w:t>)</w:t>
      </w:r>
      <w:r w:rsidR="003177CF" w:rsidRPr="008C1DC7">
        <w:rPr>
          <w:rFonts w:ascii="Times New Roman" w:hAnsi="Times New Roman" w:cs="Times New Roman"/>
          <w:sz w:val="24"/>
          <w:szCs w:val="24"/>
        </w:rPr>
        <w:t xml:space="preserve">. </w:t>
      </w:r>
      <w:r w:rsidR="00EE71A8" w:rsidRPr="00DD6A30">
        <w:rPr>
          <w:rFonts w:ascii="Times New Roman" w:hAnsi="Times New Roman" w:cs="Times New Roman"/>
          <w:color w:val="000000" w:themeColor="text1"/>
          <w:sz w:val="24"/>
          <w:szCs w:val="24"/>
        </w:rPr>
        <w:t>They</w:t>
      </w:r>
      <w:r w:rsidR="003177CF" w:rsidRPr="00DD6A30">
        <w:rPr>
          <w:rFonts w:ascii="Times New Roman" w:hAnsi="Times New Roman" w:cs="Times New Roman"/>
          <w:color w:val="000000" w:themeColor="text1"/>
          <w:sz w:val="24"/>
          <w:szCs w:val="24"/>
        </w:rPr>
        <w:t xml:space="preserve"> rent water surface </w:t>
      </w:r>
      <w:r w:rsidR="008C1DC7" w:rsidRPr="00DD6A30">
        <w:rPr>
          <w:rFonts w:ascii="Times New Roman" w:hAnsi="Times New Roman" w:cs="Times New Roman"/>
          <w:color w:val="000000" w:themeColor="text1"/>
          <w:sz w:val="24"/>
          <w:szCs w:val="24"/>
        </w:rPr>
        <w:t>and manage the aquaculture (</w:t>
      </w:r>
      <w:r w:rsidR="0027346F">
        <w:rPr>
          <w:rFonts w:ascii="Times New Roman" w:hAnsi="Times New Roman" w:cs="Times New Roman"/>
          <w:color w:val="000000" w:themeColor="text1"/>
          <w:sz w:val="24"/>
          <w:szCs w:val="24"/>
        </w:rPr>
        <w:t xml:space="preserve">clams, </w:t>
      </w:r>
      <w:r w:rsidR="009F65E7" w:rsidRPr="00DD6A30">
        <w:rPr>
          <w:rFonts w:ascii="Times New Roman" w:hAnsi="Times New Roman" w:cs="Times New Roman"/>
          <w:color w:val="000000" w:themeColor="text1"/>
          <w:sz w:val="24"/>
          <w:szCs w:val="24"/>
        </w:rPr>
        <w:t>mussels and blood cockles</w:t>
      </w:r>
      <w:r w:rsidR="008C1DC7" w:rsidRPr="00DD6A30">
        <w:rPr>
          <w:rFonts w:ascii="Times New Roman" w:hAnsi="Times New Roman" w:cs="Times New Roman"/>
          <w:color w:val="000000" w:themeColor="text1"/>
          <w:sz w:val="24"/>
          <w:szCs w:val="24"/>
        </w:rPr>
        <w:t xml:space="preserve">) by making bamboo/timber fences and netting around water surface areas to feed/rear coastal </w:t>
      </w:r>
      <w:r w:rsidR="009F65E7">
        <w:rPr>
          <w:rFonts w:ascii="Times New Roman" w:hAnsi="Times New Roman" w:cs="Times New Roman"/>
          <w:color w:val="000000" w:themeColor="text1"/>
          <w:sz w:val="24"/>
          <w:szCs w:val="24"/>
        </w:rPr>
        <w:t>mussels</w:t>
      </w:r>
      <w:r w:rsidR="009F65E7">
        <w:rPr>
          <w:rStyle w:val="FootnoteReference"/>
          <w:rFonts w:ascii="Times New Roman" w:hAnsi="Times New Roman" w:cs="Times New Roman"/>
          <w:color w:val="000000" w:themeColor="text1"/>
          <w:sz w:val="24"/>
          <w:szCs w:val="24"/>
        </w:rPr>
        <w:footnoteReference w:id="1"/>
      </w:r>
      <w:r w:rsidR="008C1DC7" w:rsidRPr="00DD6A30">
        <w:rPr>
          <w:rFonts w:ascii="Times New Roman" w:hAnsi="Times New Roman" w:cs="Times New Roman"/>
          <w:color w:val="000000" w:themeColor="text1"/>
          <w:sz w:val="24"/>
          <w:szCs w:val="24"/>
        </w:rPr>
        <w:t>.</w:t>
      </w:r>
      <w:r w:rsidR="008C1DC7" w:rsidRPr="00DD6A30">
        <w:rPr>
          <w:rFonts w:ascii="Arial" w:hAnsi="Arial" w:cs="Arial"/>
          <w:color w:val="000000" w:themeColor="text1"/>
          <w:sz w:val="24"/>
          <w:szCs w:val="24"/>
        </w:rPr>
        <w:t xml:space="preserve"> </w:t>
      </w:r>
    </w:p>
    <w:p w14:paraId="7EE9C51C" w14:textId="010CADF3" w:rsidR="006F4102" w:rsidRPr="0040026C" w:rsidRDefault="00A16CBF" w:rsidP="00DC39A2">
      <w:pPr>
        <w:numPr>
          <w:ilvl w:val="0"/>
          <w:numId w:val="16"/>
        </w:numPr>
        <w:spacing w:before="120" w:after="120" w:line="264" w:lineRule="auto"/>
        <w:ind w:left="0" w:firstLine="0"/>
        <w:jc w:val="both"/>
        <w:rPr>
          <w:rFonts w:ascii="Times New Roman" w:hAnsi="Times New Roman" w:cs="Times New Roman"/>
          <w:sz w:val="24"/>
          <w:szCs w:val="24"/>
        </w:rPr>
      </w:pPr>
      <w:bookmarkStart w:id="62" w:name="_Toc468452296"/>
      <w:bookmarkStart w:id="63" w:name="_Toc484780380"/>
      <w:r w:rsidRPr="009F1A9D">
        <w:rPr>
          <w:rFonts w:ascii="Times New Roman" w:hAnsi="Times New Roman" w:cs="Times New Roman"/>
          <w:sz w:val="24"/>
          <w:szCs w:val="24"/>
        </w:rPr>
        <w:t xml:space="preserve"> </w:t>
      </w:r>
      <w:r w:rsidR="006F4102" w:rsidRPr="0040026C">
        <w:rPr>
          <w:rFonts w:ascii="Times New Roman" w:hAnsi="Times New Roman" w:cs="Times New Roman"/>
          <w:sz w:val="24"/>
          <w:szCs w:val="24"/>
        </w:rPr>
        <w:t xml:space="preserve">Approximately 200m2 of land area </w:t>
      </w:r>
      <w:r w:rsidR="00CB6F87" w:rsidRPr="0040026C">
        <w:rPr>
          <w:rFonts w:ascii="Times New Roman" w:hAnsi="Times New Roman" w:cs="Times New Roman"/>
          <w:sz w:val="24"/>
          <w:szCs w:val="24"/>
        </w:rPr>
        <w:t>temporar</w:t>
      </w:r>
      <w:r w:rsidR="00CB6F87" w:rsidRPr="009F1A9D">
        <w:rPr>
          <w:rFonts w:ascii="Times New Roman" w:hAnsi="Times New Roman" w:cs="Times New Roman"/>
          <w:sz w:val="24"/>
          <w:szCs w:val="24"/>
        </w:rPr>
        <w:t>ily occupied</w:t>
      </w:r>
      <w:r w:rsidR="00CB6F87" w:rsidRPr="0040026C">
        <w:rPr>
          <w:rFonts w:ascii="Times New Roman" w:hAnsi="Times New Roman" w:cs="Times New Roman"/>
          <w:sz w:val="24"/>
          <w:szCs w:val="24"/>
        </w:rPr>
        <w:t xml:space="preserve"> </w:t>
      </w:r>
      <w:r w:rsidR="006F4102" w:rsidRPr="0040026C">
        <w:rPr>
          <w:rFonts w:ascii="Times New Roman" w:hAnsi="Times New Roman" w:cs="Times New Roman"/>
          <w:sz w:val="24"/>
          <w:szCs w:val="24"/>
        </w:rPr>
        <w:t xml:space="preserve">during construction is managed by the commune </w:t>
      </w:r>
      <w:r w:rsidR="009F1A9D" w:rsidRPr="0040026C">
        <w:rPr>
          <w:rFonts w:ascii="Times New Roman" w:hAnsi="Times New Roman" w:cs="Times New Roman"/>
          <w:sz w:val="24"/>
          <w:szCs w:val="24"/>
        </w:rPr>
        <w:t>people's committee</w:t>
      </w:r>
      <w:r w:rsidR="009F1A9D" w:rsidRPr="009F1A9D">
        <w:rPr>
          <w:rFonts w:ascii="Times New Roman" w:hAnsi="Times New Roman" w:cs="Times New Roman"/>
          <w:sz w:val="24"/>
          <w:szCs w:val="24"/>
        </w:rPr>
        <w:t xml:space="preserve">s, which is mainly </w:t>
      </w:r>
      <w:r w:rsidR="006F4102" w:rsidRPr="0040026C">
        <w:rPr>
          <w:rFonts w:ascii="Times New Roman" w:hAnsi="Times New Roman" w:cs="Times New Roman"/>
          <w:sz w:val="24"/>
          <w:szCs w:val="24"/>
        </w:rPr>
        <w:t xml:space="preserve">used as </w:t>
      </w:r>
      <w:r w:rsidR="00590DD2" w:rsidRPr="0040026C">
        <w:rPr>
          <w:rFonts w:ascii="Times New Roman" w:hAnsi="Times New Roman" w:cs="Times New Roman"/>
          <w:sz w:val="24"/>
          <w:szCs w:val="24"/>
        </w:rPr>
        <w:t>material</w:t>
      </w:r>
      <w:r w:rsidR="00590DD2">
        <w:rPr>
          <w:rFonts w:ascii="Times New Roman" w:hAnsi="Times New Roman" w:cs="Times New Roman"/>
          <w:sz w:val="24"/>
          <w:szCs w:val="24"/>
        </w:rPr>
        <w:t xml:space="preserve"> </w:t>
      </w:r>
      <w:r w:rsidR="009F1A9D" w:rsidRPr="009F1A9D">
        <w:rPr>
          <w:rFonts w:ascii="Times New Roman" w:hAnsi="Times New Roman" w:cs="Times New Roman"/>
          <w:sz w:val="24"/>
          <w:szCs w:val="24"/>
        </w:rPr>
        <w:t>storage</w:t>
      </w:r>
      <w:r w:rsidR="006F4102" w:rsidRPr="0040026C">
        <w:rPr>
          <w:rFonts w:ascii="Times New Roman" w:hAnsi="Times New Roman" w:cs="Times New Roman"/>
          <w:sz w:val="24"/>
          <w:szCs w:val="24"/>
        </w:rPr>
        <w:t xml:space="preserve">, </w:t>
      </w:r>
      <w:r w:rsidR="009F1A9D" w:rsidRPr="009F1A9D">
        <w:rPr>
          <w:rFonts w:ascii="Times New Roman" w:hAnsi="Times New Roman" w:cs="Times New Roman"/>
          <w:sz w:val="24"/>
          <w:szCs w:val="24"/>
        </w:rPr>
        <w:t>detour</w:t>
      </w:r>
      <w:r w:rsidR="00A6654E">
        <w:rPr>
          <w:rFonts w:ascii="Times New Roman" w:hAnsi="Times New Roman" w:cs="Times New Roman"/>
          <w:sz w:val="24"/>
          <w:szCs w:val="24"/>
        </w:rPr>
        <w:t xml:space="preserve"> road</w:t>
      </w:r>
      <w:r w:rsidR="006F4102" w:rsidRPr="0040026C">
        <w:rPr>
          <w:rFonts w:ascii="Times New Roman" w:hAnsi="Times New Roman" w:cs="Times New Roman"/>
          <w:sz w:val="24"/>
          <w:szCs w:val="24"/>
        </w:rPr>
        <w:t>, transporting material</w:t>
      </w:r>
      <w:r w:rsidR="009F1A9D" w:rsidRPr="009F1A9D">
        <w:rPr>
          <w:rFonts w:ascii="Times New Roman" w:hAnsi="Times New Roman" w:cs="Times New Roman"/>
          <w:sz w:val="24"/>
          <w:szCs w:val="24"/>
        </w:rPr>
        <w:t xml:space="preserve"> roads</w:t>
      </w:r>
      <w:r w:rsidR="006F4102" w:rsidRPr="0040026C">
        <w:rPr>
          <w:rFonts w:ascii="Times New Roman" w:hAnsi="Times New Roman" w:cs="Times New Roman"/>
          <w:sz w:val="24"/>
          <w:szCs w:val="24"/>
        </w:rPr>
        <w:t xml:space="preserve"> during construction ... The compensation</w:t>
      </w:r>
      <w:r w:rsidR="009F1A9D" w:rsidRPr="009F1A9D">
        <w:rPr>
          <w:rFonts w:ascii="Times New Roman" w:hAnsi="Times New Roman" w:cs="Times New Roman"/>
          <w:sz w:val="24"/>
          <w:szCs w:val="24"/>
        </w:rPr>
        <w:t xml:space="preserve"> and</w:t>
      </w:r>
      <w:r w:rsidR="006F4102" w:rsidRPr="0040026C">
        <w:rPr>
          <w:rFonts w:ascii="Times New Roman" w:hAnsi="Times New Roman" w:cs="Times New Roman"/>
          <w:sz w:val="24"/>
          <w:szCs w:val="24"/>
        </w:rPr>
        <w:t xml:space="preserve"> support for the </w:t>
      </w:r>
      <w:r w:rsidR="009F1A9D" w:rsidRPr="009F1A9D">
        <w:rPr>
          <w:rFonts w:ascii="Times New Roman" w:hAnsi="Times New Roman" w:cs="Times New Roman"/>
          <w:sz w:val="24"/>
          <w:szCs w:val="24"/>
        </w:rPr>
        <w:t>t</w:t>
      </w:r>
      <w:r w:rsidR="006F4102" w:rsidRPr="0040026C">
        <w:rPr>
          <w:rFonts w:ascii="Times New Roman" w:hAnsi="Times New Roman" w:cs="Times New Roman"/>
          <w:sz w:val="24"/>
          <w:szCs w:val="24"/>
        </w:rPr>
        <w:t>emporary affected land will be paid by the contractor</w:t>
      </w:r>
      <w:r w:rsidR="009F1A9D" w:rsidRPr="009F1A9D">
        <w:rPr>
          <w:rFonts w:ascii="Times New Roman" w:hAnsi="Times New Roman" w:cs="Times New Roman"/>
          <w:sz w:val="24"/>
          <w:szCs w:val="24"/>
        </w:rPr>
        <w:t>s</w:t>
      </w:r>
      <w:r w:rsidR="006F4102" w:rsidRPr="0040026C">
        <w:rPr>
          <w:rFonts w:ascii="Times New Roman" w:hAnsi="Times New Roman" w:cs="Times New Roman"/>
          <w:sz w:val="24"/>
          <w:szCs w:val="24"/>
        </w:rPr>
        <w:t xml:space="preserve"> based on </w:t>
      </w:r>
      <w:r w:rsidR="009F1A9D" w:rsidRPr="009F1A9D">
        <w:rPr>
          <w:rFonts w:ascii="Times New Roman" w:hAnsi="Times New Roman" w:cs="Times New Roman"/>
          <w:sz w:val="24"/>
          <w:szCs w:val="24"/>
        </w:rPr>
        <w:t>impact degrees</w:t>
      </w:r>
      <w:r w:rsidR="006F4102" w:rsidRPr="0040026C">
        <w:rPr>
          <w:rFonts w:ascii="Times New Roman" w:hAnsi="Times New Roman" w:cs="Times New Roman"/>
          <w:sz w:val="24"/>
          <w:szCs w:val="24"/>
        </w:rPr>
        <w:t xml:space="preserve"> and construction time (if any). </w:t>
      </w:r>
      <w:r w:rsidR="00A6654E">
        <w:rPr>
          <w:rFonts w:ascii="Times New Roman" w:hAnsi="Times New Roman" w:cs="Times New Roman"/>
          <w:sz w:val="24"/>
          <w:szCs w:val="24"/>
        </w:rPr>
        <w:t>If</w:t>
      </w:r>
      <w:r w:rsidR="006F4102" w:rsidRPr="0040026C">
        <w:rPr>
          <w:rFonts w:ascii="Times New Roman" w:hAnsi="Times New Roman" w:cs="Times New Roman"/>
          <w:sz w:val="24"/>
          <w:szCs w:val="24"/>
        </w:rPr>
        <w:t xml:space="preserve"> any other structures, crops and trees affected by construction, compensation will be provided in accordance with the subproject's policy.</w:t>
      </w:r>
    </w:p>
    <w:p w14:paraId="0BBA7DF1" w14:textId="17200B8B" w:rsidR="00645CB1" w:rsidRPr="004529A9" w:rsidRDefault="009F1A9D" w:rsidP="00751C76">
      <w:pPr>
        <w:pStyle w:val="Heading2"/>
        <w:numPr>
          <w:ilvl w:val="1"/>
          <w:numId w:val="6"/>
        </w:numPr>
        <w:spacing w:before="120" w:after="200"/>
        <w:rPr>
          <w:rFonts w:ascii="Times New Roman" w:hAnsi="Times New Roman"/>
          <w:i w:val="0"/>
          <w:color w:val="000000"/>
          <w:sz w:val="24"/>
          <w:szCs w:val="24"/>
          <w:lang w:val="vi-VN"/>
        </w:rPr>
      </w:pPr>
      <w:bookmarkStart w:id="64" w:name="_Toc30429131"/>
      <w:bookmarkStart w:id="65" w:name="_Toc35610075"/>
      <w:r>
        <w:rPr>
          <w:rFonts w:ascii="Times New Roman" w:hAnsi="Times New Roman"/>
          <w:i w:val="0"/>
          <w:color w:val="000000"/>
          <w:sz w:val="24"/>
          <w:szCs w:val="24"/>
        </w:rPr>
        <w:t>Related projects</w:t>
      </w:r>
      <w:bookmarkEnd w:id="64"/>
      <w:bookmarkEnd w:id="65"/>
    </w:p>
    <w:p w14:paraId="0CDE5C8E" w14:textId="77777777" w:rsidR="00FC7094" w:rsidRPr="00FA7E42" w:rsidRDefault="00FC7094" w:rsidP="00FC7094">
      <w:pPr>
        <w:numPr>
          <w:ilvl w:val="0"/>
          <w:numId w:val="16"/>
        </w:numPr>
        <w:spacing w:before="120" w:after="120" w:line="264" w:lineRule="auto"/>
        <w:ind w:left="0" w:firstLine="0"/>
        <w:jc w:val="both"/>
        <w:rPr>
          <w:rFonts w:ascii="Times New Roman" w:hAnsi="Times New Roman" w:cs="Times New Roman"/>
          <w:sz w:val="24"/>
          <w:szCs w:val="24"/>
        </w:rPr>
      </w:pPr>
      <w:r w:rsidRPr="00FA7E42">
        <w:rPr>
          <w:rFonts w:ascii="Times New Roman" w:hAnsi="Times New Roman" w:cs="Times New Roman"/>
          <w:sz w:val="24"/>
          <w:szCs w:val="24"/>
        </w:rPr>
        <w:t>All</w:t>
      </w:r>
      <w:r w:rsidRPr="00FA7E42">
        <w:rPr>
          <w:rFonts w:ascii="Times New Roman" w:hAnsi="Times New Roman" w:cs="Times New Roman"/>
          <w:sz w:val="24"/>
          <w:szCs w:val="24"/>
          <w:lang w:val="eu-ES"/>
        </w:rPr>
        <w:t xml:space="preserve"> non-Bank funded activities that in the judgment of the Bank, are: i) Directly and significantly related to the Bank-assisted project;  ii) Necessary to achieve its objectives as set forth in the project documents; and  iii) Carried out, or planned to be carried out, contemporaneously with the project are subject to the applicability of the Resettlement Policy Framework.</w:t>
      </w:r>
    </w:p>
    <w:p w14:paraId="0C7E3FF3" w14:textId="2F121D36" w:rsidR="00645CB1" w:rsidRPr="004529A9" w:rsidRDefault="00043B9E" w:rsidP="00DC39A2">
      <w:pPr>
        <w:numPr>
          <w:ilvl w:val="0"/>
          <w:numId w:val="16"/>
        </w:numPr>
        <w:spacing w:before="120" w:after="120" w:line="264"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As s</w:t>
      </w:r>
      <w:r w:rsidRPr="00043B9E">
        <w:rPr>
          <w:rFonts w:ascii="Times New Roman" w:hAnsi="Times New Roman" w:cs="Times New Roman"/>
          <w:sz w:val="24"/>
          <w:szCs w:val="24"/>
          <w:lang w:val="vi-VN"/>
        </w:rPr>
        <w:t>creen</w:t>
      </w:r>
      <w:r>
        <w:rPr>
          <w:rFonts w:ascii="Times New Roman" w:hAnsi="Times New Roman" w:cs="Times New Roman"/>
          <w:sz w:val="24"/>
          <w:szCs w:val="24"/>
        </w:rPr>
        <w:t xml:space="preserve">ed, </w:t>
      </w:r>
      <w:r w:rsidR="00FC7094">
        <w:rPr>
          <w:rFonts w:ascii="Times New Roman" w:hAnsi="Times New Roman" w:cs="Times New Roman"/>
          <w:sz w:val="24"/>
          <w:szCs w:val="24"/>
        </w:rPr>
        <w:t xml:space="preserve">there is </w:t>
      </w:r>
      <w:r w:rsidRPr="00043B9E">
        <w:rPr>
          <w:rFonts w:ascii="Times New Roman" w:hAnsi="Times New Roman" w:cs="Times New Roman"/>
          <w:sz w:val="24"/>
          <w:szCs w:val="24"/>
          <w:lang w:val="vi-VN"/>
        </w:rPr>
        <w:t>no project</w:t>
      </w:r>
      <w:r w:rsidR="00FC7094">
        <w:rPr>
          <w:rFonts w:ascii="Times New Roman" w:hAnsi="Times New Roman" w:cs="Times New Roman"/>
          <w:sz w:val="24"/>
          <w:szCs w:val="24"/>
        </w:rPr>
        <w:t xml:space="preserve"> </w:t>
      </w:r>
      <w:bookmarkStart w:id="66" w:name="_GoBack"/>
      <w:bookmarkEnd w:id="66"/>
      <w:r w:rsidR="00DD6A30">
        <w:rPr>
          <w:rFonts w:ascii="Times New Roman" w:hAnsi="Times New Roman" w:cs="Times New Roman"/>
          <w:sz w:val="24"/>
          <w:szCs w:val="24"/>
        </w:rPr>
        <w:t>existing project</w:t>
      </w:r>
      <w:r w:rsidRPr="00043B9E">
        <w:rPr>
          <w:rFonts w:ascii="Times New Roman" w:hAnsi="Times New Roman" w:cs="Times New Roman"/>
          <w:sz w:val="24"/>
          <w:szCs w:val="24"/>
          <w:lang w:val="vi-VN"/>
        </w:rPr>
        <w:t xml:space="preserve"> in Kien Giang province </w:t>
      </w:r>
      <w:r w:rsidR="00FC7094">
        <w:rPr>
          <w:rFonts w:ascii="Times New Roman" w:hAnsi="Times New Roman" w:cs="Times New Roman"/>
          <w:sz w:val="24"/>
          <w:szCs w:val="24"/>
        </w:rPr>
        <w:t>related to</w:t>
      </w:r>
      <w:r>
        <w:rPr>
          <w:rFonts w:ascii="Times New Roman" w:hAnsi="Times New Roman" w:cs="Times New Roman"/>
          <w:sz w:val="24"/>
          <w:szCs w:val="24"/>
        </w:rPr>
        <w:t xml:space="preserve"> </w:t>
      </w:r>
      <w:r w:rsidR="009F1A9D">
        <w:rPr>
          <w:rFonts w:ascii="Times New Roman" w:hAnsi="Times New Roman" w:cs="Times New Roman"/>
          <w:sz w:val="24"/>
          <w:szCs w:val="24"/>
        </w:rPr>
        <w:t xml:space="preserve">Subproject 1: Addressing Coastal and Riverbank Erosion in Mekong Delta </w:t>
      </w:r>
      <w:r>
        <w:rPr>
          <w:rFonts w:ascii="Times New Roman" w:hAnsi="Times New Roman" w:cs="Times New Roman"/>
          <w:sz w:val="24"/>
          <w:szCs w:val="24"/>
        </w:rPr>
        <w:t xml:space="preserve">- </w:t>
      </w:r>
      <w:proofErr w:type="spellStart"/>
      <w:r>
        <w:rPr>
          <w:rFonts w:ascii="Times New Roman" w:hAnsi="Times New Roman" w:cs="Times New Roman"/>
          <w:sz w:val="24"/>
          <w:szCs w:val="24"/>
        </w:rPr>
        <w:t>Kien</w:t>
      </w:r>
      <w:proofErr w:type="spellEnd"/>
      <w:r w:rsidR="009F1A9D">
        <w:rPr>
          <w:rFonts w:ascii="Times New Roman" w:hAnsi="Times New Roman" w:cs="Times New Roman"/>
          <w:sz w:val="24"/>
          <w:szCs w:val="24"/>
        </w:rPr>
        <w:t xml:space="preserve"> </w:t>
      </w:r>
      <w:proofErr w:type="spellStart"/>
      <w:r w:rsidR="009F1A9D">
        <w:rPr>
          <w:rFonts w:ascii="Times New Roman" w:hAnsi="Times New Roman" w:cs="Times New Roman"/>
          <w:sz w:val="24"/>
          <w:szCs w:val="24"/>
        </w:rPr>
        <w:t>Giang</w:t>
      </w:r>
      <w:proofErr w:type="spellEnd"/>
      <w:r w:rsidR="009F1A9D">
        <w:rPr>
          <w:rFonts w:ascii="Times New Roman" w:hAnsi="Times New Roman" w:cs="Times New Roman"/>
          <w:sz w:val="24"/>
          <w:szCs w:val="24"/>
        </w:rPr>
        <w:t xml:space="preserve"> province</w:t>
      </w:r>
      <w:r w:rsidR="00E61BE0" w:rsidRPr="004529A9">
        <w:rPr>
          <w:rFonts w:ascii="Times New Roman" w:hAnsi="Times New Roman" w:cs="Times New Roman"/>
          <w:sz w:val="24"/>
          <w:szCs w:val="24"/>
        </w:rPr>
        <w:t>.</w:t>
      </w:r>
    </w:p>
    <w:bookmarkEnd w:id="62"/>
    <w:bookmarkEnd w:id="63"/>
    <w:p w14:paraId="626805FF" w14:textId="77777777" w:rsidR="00645CB1" w:rsidRPr="004529A9" w:rsidRDefault="00645CB1" w:rsidP="00645CB1">
      <w:pPr>
        <w:pStyle w:val="Heading1"/>
        <w:spacing w:before="120" w:after="0"/>
        <w:rPr>
          <w:rFonts w:ascii="Times New Roman" w:hAnsi="Times New Roman"/>
          <w:color w:val="000000"/>
          <w:sz w:val="24"/>
          <w:szCs w:val="24"/>
          <w:lang w:val="vi-VN"/>
        </w:rPr>
      </w:pPr>
      <w:r w:rsidRPr="004529A9">
        <w:rPr>
          <w:rFonts w:ascii="Times New Roman" w:hAnsi="Times New Roman"/>
          <w:color w:val="FF0000"/>
          <w:sz w:val="24"/>
          <w:szCs w:val="24"/>
          <w:lang w:val="vi-VN"/>
        </w:rPr>
        <w:br w:type="page"/>
      </w:r>
      <w:bookmarkStart w:id="67" w:name="_Toc400003570"/>
    </w:p>
    <w:p w14:paraId="7F509652" w14:textId="492917E0" w:rsidR="00645CB1" w:rsidRPr="004529A9" w:rsidRDefault="00FC7094" w:rsidP="00751C76">
      <w:pPr>
        <w:pStyle w:val="Heading1"/>
        <w:numPr>
          <w:ilvl w:val="0"/>
          <w:numId w:val="6"/>
        </w:numPr>
        <w:spacing w:before="0" w:after="200"/>
        <w:ind w:left="391" w:hanging="391"/>
        <w:rPr>
          <w:rFonts w:ascii="Times New Roman" w:hAnsi="Times New Roman"/>
          <w:color w:val="000000"/>
          <w:sz w:val="24"/>
          <w:szCs w:val="24"/>
          <w:lang w:val="vi-VN"/>
        </w:rPr>
      </w:pPr>
      <w:bookmarkStart w:id="68" w:name="_Toc519089414"/>
      <w:bookmarkStart w:id="69" w:name="_Toc519089487"/>
      <w:bookmarkStart w:id="70" w:name="_Toc519089600"/>
      <w:bookmarkStart w:id="71" w:name="_Toc532373425"/>
      <w:bookmarkStart w:id="72" w:name="_Toc35610076"/>
      <w:bookmarkStart w:id="73" w:name="_Toc292941129"/>
      <w:bookmarkStart w:id="74" w:name="_Toc292955931"/>
      <w:bookmarkEnd w:id="67"/>
      <w:bookmarkEnd w:id="68"/>
      <w:bookmarkEnd w:id="69"/>
      <w:bookmarkEnd w:id="70"/>
      <w:r>
        <w:rPr>
          <w:rFonts w:ascii="Times New Roman" w:hAnsi="Times New Roman"/>
          <w:color w:val="000000"/>
          <w:sz w:val="24"/>
          <w:szCs w:val="24"/>
        </w:rPr>
        <w:lastRenderedPageBreak/>
        <w:t>LEGAL</w:t>
      </w:r>
      <w:r w:rsidR="000C0D9B" w:rsidRPr="000C0D9B">
        <w:rPr>
          <w:rFonts w:ascii="Times New Roman" w:hAnsi="Times New Roman"/>
          <w:color w:val="000000"/>
          <w:sz w:val="24"/>
          <w:szCs w:val="24"/>
          <w:lang w:val="vi-VN"/>
        </w:rPr>
        <w:t xml:space="preserve"> FRAMEWORK</w:t>
      </w:r>
      <w:bookmarkEnd w:id="71"/>
      <w:bookmarkEnd w:id="72"/>
      <w:r w:rsidR="00645CB1" w:rsidRPr="004529A9">
        <w:rPr>
          <w:rFonts w:ascii="Times New Roman" w:hAnsi="Times New Roman"/>
          <w:color w:val="000000"/>
          <w:sz w:val="24"/>
          <w:szCs w:val="24"/>
          <w:lang w:val="vi-VN"/>
        </w:rPr>
        <w:t xml:space="preserve"> </w:t>
      </w:r>
    </w:p>
    <w:p w14:paraId="10E5EBE9" w14:textId="154124D0" w:rsidR="00645CB1" w:rsidRPr="004529A9" w:rsidRDefault="000C0D9B" w:rsidP="00751C76">
      <w:pPr>
        <w:pStyle w:val="Heading2"/>
        <w:numPr>
          <w:ilvl w:val="1"/>
          <w:numId w:val="6"/>
        </w:numPr>
        <w:spacing w:before="0" w:after="200"/>
        <w:ind w:hanging="435"/>
        <w:rPr>
          <w:rFonts w:ascii="Times New Roman" w:hAnsi="Times New Roman"/>
          <w:i w:val="0"/>
          <w:color w:val="000000"/>
          <w:sz w:val="24"/>
          <w:szCs w:val="24"/>
          <w:lang w:val="vi-VN"/>
        </w:rPr>
      </w:pPr>
      <w:bookmarkStart w:id="75" w:name="_Toc35610077"/>
      <w:bookmarkEnd w:id="73"/>
      <w:bookmarkEnd w:id="74"/>
      <w:r w:rsidRPr="000C0D9B">
        <w:rPr>
          <w:rFonts w:ascii="Times New Roman" w:hAnsi="Times New Roman"/>
          <w:i w:val="0"/>
          <w:color w:val="000000"/>
          <w:sz w:val="24"/>
          <w:szCs w:val="24"/>
          <w:lang w:val="vi-VN"/>
        </w:rPr>
        <w:t>The World Bank’s Operation Policy on Involuntary Resettlement</w:t>
      </w:r>
      <w:bookmarkEnd w:id="75"/>
      <w:r w:rsidRPr="000C0D9B">
        <w:rPr>
          <w:rFonts w:ascii="Times New Roman" w:hAnsi="Times New Roman"/>
          <w:i w:val="0"/>
          <w:color w:val="000000"/>
          <w:sz w:val="24"/>
          <w:szCs w:val="24"/>
          <w:lang w:val="vi-VN"/>
        </w:rPr>
        <w:t xml:space="preserve"> </w:t>
      </w:r>
    </w:p>
    <w:p w14:paraId="57465852" w14:textId="7834A0CF" w:rsidR="00B128FF" w:rsidRPr="00D37ECF" w:rsidRDefault="00D37ECF" w:rsidP="00B128FF">
      <w:pPr>
        <w:pStyle w:val="WBStyle"/>
        <w:rPr>
          <w:bCs/>
        </w:rPr>
      </w:pPr>
      <w:r w:rsidRPr="00D37ECF">
        <w:rPr>
          <w:rFonts w:eastAsia="Times New Roman"/>
          <w:bCs/>
        </w:rPr>
        <w:t>The WB’s involuntary resettlement policy objectives</w:t>
      </w:r>
      <w:r w:rsidR="00B128FF" w:rsidRPr="00D37ECF">
        <w:rPr>
          <w:bCs/>
        </w:rPr>
        <w:t xml:space="preserve">: </w:t>
      </w:r>
    </w:p>
    <w:p w14:paraId="37D3A4DB" w14:textId="63585FAB" w:rsidR="00B128FF" w:rsidRPr="004529A9" w:rsidRDefault="00D37ECF" w:rsidP="00DC39A2">
      <w:pPr>
        <w:pStyle w:val="WBStyle"/>
        <w:numPr>
          <w:ilvl w:val="0"/>
          <w:numId w:val="26"/>
        </w:numPr>
      </w:pPr>
      <w:r>
        <w:rPr>
          <w:rFonts w:eastAsia="Times New Roman"/>
        </w:rPr>
        <w:t>Involuntary resettlement should be avoided where feasible, or minimized by exploring all viable alternative project designs</w:t>
      </w:r>
      <w:r w:rsidR="00B128FF" w:rsidRPr="004529A9">
        <w:t xml:space="preserve">. </w:t>
      </w:r>
    </w:p>
    <w:p w14:paraId="7C8B749E" w14:textId="59E32BDC" w:rsidR="00B128FF" w:rsidRPr="004529A9" w:rsidRDefault="00036BDA" w:rsidP="00DC39A2">
      <w:pPr>
        <w:pStyle w:val="WBStyle"/>
        <w:numPr>
          <w:ilvl w:val="0"/>
          <w:numId w:val="26"/>
        </w:numPr>
      </w:pPr>
      <w:r>
        <w:rPr>
          <w:rFonts w:eastAsia="Times New Roman"/>
        </w:rPr>
        <w:t xml:space="preserve">Where it is not feasible to avoid resettlement, resettlement activities should be conceived and executed as sustainable development programs, providing sufficient investment resources to enable the </w:t>
      </w:r>
      <w:proofErr w:type="spellStart"/>
      <w:r>
        <w:rPr>
          <w:rFonts w:eastAsia="Times New Roman"/>
        </w:rPr>
        <w:t>PAPs</w:t>
      </w:r>
      <w:proofErr w:type="spellEnd"/>
      <w:r>
        <w:rPr>
          <w:rFonts w:eastAsia="Times New Roman"/>
        </w:rPr>
        <w:t xml:space="preserve"> to share in the project benefits. The </w:t>
      </w:r>
      <w:proofErr w:type="spellStart"/>
      <w:r>
        <w:rPr>
          <w:rFonts w:eastAsia="Times New Roman"/>
        </w:rPr>
        <w:t>PAPs</w:t>
      </w:r>
      <w:proofErr w:type="spellEnd"/>
      <w:r>
        <w:rPr>
          <w:rFonts w:eastAsia="Times New Roman"/>
        </w:rPr>
        <w:t xml:space="preserve"> should be meaningfully consulted and should have opportunities to participate in planning and implementing the resettlement programs</w:t>
      </w:r>
      <w:r w:rsidR="00B128FF" w:rsidRPr="004529A9">
        <w:t xml:space="preserve">. </w:t>
      </w:r>
    </w:p>
    <w:p w14:paraId="4A06A23A" w14:textId="7EAAEA02" w:rsidR="00B128FF" w:rsidRPr="004529A9" w:rsidRDefault="00036BDA" w:rsidP="00DC39A2">
      <w:pPr>
        <w:pStyle w:val="WBStyle"/>
        <w:numPr>
          <w:ilvl w:val="0"/>
          <w:numId w:val="26"/>
        </w:numPr>
      </w:pPr>
      <w:proofErr w:type="spellStart"/>
      <w:r>
        <w:rPr>
          <w:rFonts w:eastAsia="Times New Roman"/>
        </w:rPr>
        <w:t>PAPs</w:t>
      </w:r>
      <w:proofErr w:type="spellEnd"/>
      <w:r>
        <w:rPr>
          <w:rFonts w:eastAsia="Times New Roman"/>
        </w:rPr>
        <w:t xml:space="preserve"> should be assisted in their efforts to improve their livelihoods and standards of living or at least to restore them, in real terms, to pre-displacement levels or to levels prevailing prior to the beginning of project implementation</w:t>
      </w:r>
      <w:r w:rsidR="00B128FF" w:rsidRPr="004529A9">
        <w:t xml:space="preserve">. </w:t>
      </w:r>
    </w:p>
    <w:p w14:paraId="20406502" w14:textId="6AA4EF85" w:rsidR="00645CB1" w:rsidRPr="004529A9" w:rsidRDefault="00036BDA" w:rsidP="00751C76">
      <w:pPr>
        <w:pStyle w:val="Heading2"/>
        <w:numPr>
          <w:ilvl w:val="1"/>
          <w:numId w:val="6"/>
        </w:numPr>
        <w:spacing w:before="0" w:after="200"/>
        <w:ind w:hanging="435"/>
        <w:rPr>
          <w:rFonts w:ascii="Times New Roman" w:hAnsi="Times New Roman"/>
          <w:i w:val="0"/>
          <w:color w:val="000000"/>
          <w:sz w:val="24"/>
          <w:szCs w:val="24"/>
          <w:lang w:val="vi-VN"/>
        </w:rPr>
      </w:pPr>
      <w:bookmarkStart w:id="76" w:name="_Toc532373427"/>
      <w:bookmarkStart w:id="77" w:name="_Toc35610078"/>
      <w:r w:rsidRPr="00036BDA">
        <w:rPr>
          <w:rFonts w:ascii="Times New Roman" w:hAnsi="Times New Roman"/>
          <w:i w:val="0"/>
          <w:color w:val="000000"/>
          <w:sz w:val="24"/>
          <w:szCs w:val="24"/>
          <w:lang w:val="vi-VN"/>
        </w:rPr>
        <w:t>The Legal framework of the Government of Vietnam</w:t>
      </w:r>
      <w:r w:rsidR="00645CB1" w:rsidRPr="004529A9">
        <w:rPr>
          <w:rFonts w:ascii="Times New Roman" w:hAnsi="Times New Roman"/>
          <w:i w:val="0"/>
          <w:color w:val="000000"/>
          <w:sz w:val="24"/>
          <w:szCs w:val="24"/>
          <w:lang w:val="vi-VN"/>
        </w:rPr>
        <w:t>:</w:t>
      </w:r>
      <w:bookmarkEnd w:id="76"/>
      <w:bookmarkEnd w:id="77"/>
      <w:r w:rsidR="00645CB1" w:rsidRPr="004529A9">
        <w:rPr>
          <w:rFonts w:ascii="Times New Roman" w:hAnsi="Times New Roman"/>
          <w:i w:val="0"/>
          <w:color w:val="000000"/>
          <w:sz w:val="24"/>
          <w:szCs w:val="24"/>
          <w:lang w:val="vi-VN"/>
        </w:rPr>
        <w:t xml:space="preserve"> </w:t>
      </w:r>
    </w:p>
    <w:p w14:paraId="1D8CEB3A" w14:textId="4228CFE9" w:rsidR="00036BDA" w:rsidRPr="004529A9" w:rsidRDefault="00036BDA"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Laws and Decrees with respect to land acquisition, compensation and resettlement in Vietnam and regulations of the city/province </w:t>
      </w:r>
      <w:r>
        <w:rPr>
          <w:rFonts w:ascii="Times New Roman" w:hAnsi="Times New Roman" w:cs="Times New Roman"/>
          <w:sz w:val="24"/>
          <w:szCs w:val="24"/>
        </w:rPr>
        <w:t xml:space="preserve">at the time of </w:t>
      </w:r>
      <w:r>
        <w:rPr>
          <w:rFonts w:ascii="Times New Roman" w:hAnsi="Times New Roman" w:cs="Times New Roman"/>
          <w:sz w:val="24"/>
          <w:szCs w:val="24"/>
          <w:lang w:val="vi-VN"/>
        </w:rPr>
        <w:t>RPF and RAP</w:t>
      </w:r>
      <w:r>
        <w:rPr>
          <w:rFonts w:ascii="Times New Roman" w:hAnsi="Times New Roman" w:cs="Times New Roman"/>
          <w:sz w:val="24"/>
          <w:szCs w:val="24"/>
        </w:rPr>
        <w:t xml:space="preserve"> preparation</w:t>
      </w:r>
      <w:r>
        <w:rPr>
          <w:rFonts w:ascii="Times New Roman" w:hAnsi="Times New Roman" w:cs="Times New Roman"/>
          <w:sz w:val="24"/>
          <w:szCs w:val="24"/>
          <w:lang w:val="vi-VN"/>
        </w:rPr>
        <w:t>, including</w:t>
      </w:r>
    </w:p>
    <w:p w14:paraId="19BC3237" w14:textId="78A4B0A8"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Constitution of the Socialist Republic of Vietnam adopted in 2013</w:t>
      </w:r>
      <w:r w:rsidR="00327A0E" w:rsidRPr="004529A9">
        <w:rPr>
          <w:rFonts w:ascii="Times New Roman" w:hAnsi="Times New Roman" w:cs="Times New Roman"/>
          <w:position w:val="1"/>
          <w:sz w:val="24"/>
          <w:szCs w:val="24"/>
        </w:rPr>
        <w:t>.</w:t>
      </w:r>
    </w:p>
    <w:p w14:paraId="3498FF84" w14:textId="5F045B7B" w:rsidR="0031328A"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Land Law No.45/2013/QH13 dated in 2013, effective on July 1, 2014</w:t>
      </w:r>
      <w:r w:rsidR="00645CB1" w:rsidRPr="004529A9">
        <w:rPr>
          <w:rFonts w:ascii="Times New Roman" w:hAnsi="Times New Roman" w:cs="Times New Roman"/>
          <w:position w:val="1"/>
          <w:sz w:val="24"/>
          <w:szCs w:val="24"/>
          <w:lang w:val="vi-VN"/>
        </w:rPr>
        <w:t>.</w:t>
      </w:r>
    </w:p>
    <w:p w14:paraId="3069F063" w14:textId="025600DD" w:rsidR="0031328A"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36210">
        <w:rPr>
          <w:rFonts w:ascii="Times New Roman" w:hAnsi="Times New Roman" w:cs="Times New Roman"/>
          <w:position w:val="1"/>
          <w:sz w:val="24"/>
          <w:szCs w:val="24"/>
        </w:rPr>
        <w:t xml:space="preserve">Law </w:t>
      </w:r>
      <w:r>
        <w:rPr>
          <w:rFonts w:ascii="Times New Roman" w:hAnsi="Times New Roman" w:cs="Times New Roman"/>
          <w:position w:val="1"/>
          <w:sz w:val="24"/>
          <w:szCs w:val="24"/>
        </w:rPr>
        <w:t>on d</w:t>
      </w:r>
      <w:r w:rsidRPr="00D36210">
        <w:rPr>
          <w:rFonts w:ascii="Times New Roman" w:hAnsi="Times New Roman" w:cs="Times New Roman"/>
          <w:position w:val="1"/>
          <w:sz w:val="24"/>
          <w:szCs w:val="24"/>
        </w:rPr>
        <w:t>ike</w:t>
      </w:r>
      <w:r>
        <w:rPr>
          <w:rFonts w:ascii="Times New Roman" w:hAnsi="Times New Roman" w:cs="Times New Roman"/>
          <w:position w:val="1"/>
          <w:sz w:val="24"/>
          <w:szCs w:val="24"/>
        </w:rPr>
        <w:t>s</w:t>
      </w:r>
      <w:r w:rsidRPr="00D36210">
        <w:rPr>
          <w:rFonts w:ascii="Times New Roman" w:hAnsi="Times New Roman" w:cs="Times New Roman"/>
          <w:position w:val="1"/>
          <w:sz w:val="24"/>
          <w:szCs w:val="24"/>
        </w:rPr>
        <w:t xml:space="preserve"> </w:t>
      </w:r>
      <w:r w:rsidR="0040026C">
        <w:rPr>
          <w:rFonts w:ascii="Times New Roman" w:hAnsi="Times New Roman" w:cs="Times New Roman"/>
          <w:position w:val="1"/>
          <w:sz w:val="24"/>
          <w:szCs w:val="24"/>
        </w:rPr>
        <w:t>No.</w:t>
      </w:r>
      <w:r w:rsidRPr="00D36210">
        <w:rPr>
          <w:rFonts w:ascii="Times New Roman" w:hAnsi="Times New Roman" w:cs="Times New Roman"/>
          <w:position w:val="1"/>
          <w:sz w:val="24"/>
          <w:szCs w:val="24"/>
        </w:rPr>
        <w:t>79/2006</w:t>
      </w:r>
      <w:r w:rsidR="00916F99">
        <w:rPr>
          <w:rFonts w:ascii="Times New Roman" w:hAnsi="Times New Roman" w:cs="Times New Roman"/>
          <w:position w:val="1"/>
          <w:sz w:val="24"/>
          <w:szCs w:val="24"/>
        </w:rPr>
        <w:t>/</w:t>
      </w:r>
      <w:r w:rsidRPr="00D36210">
        <w:rPr>
          <w:rFonts w:ascii="Times New Roman" w:hAnsi="Times New Roman" w:cs="Times New Roman"/>
          <w:position w:val="1"/>
          <w:sz w:val="24"/>
          <w:szCs w:val="24"/>
        </w:rPr>
        <w:t>QH11 dated November 29, 2006</w:t>
      </w:r>
      <w:r>
        <w:rPr>
          <w:rFonts w:ascii="Times New Roman" w:hAnsi="Times New Roman" w:cs="Times New Roman"/>
          <w:position w:val="1"/>
          <w:sz w:val="24"/>
          <w:szCs w:val="24"/>
        </w:rPr>
        <w:t>.</w:t>
      </w:r>
    </w:p>
    <w:p w14:paraId="013E6867" w14:textId="50D3A9DF"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sz w:val="24"/>
          <w:szCs w:val="24"/>
          <w:lang w:val="vi-VN"/>
        </w:rPr>
        <w:t xml:space="preserve">Decree </w:t>
      </w:r>
      <w:r w:rsidR="0040026C">
        <w:rPr>
          <w:rFonts w:ascii="Times New Roman" w:hAnsi="Times New Roman" w:cs="Times New Roman"/>
          <w:sz w:val="24"/>
          <w:szCs w:val="24"/>
          <w:lang w:val="vi-VN"/>
        </w:rPr>
        <w:t>No.</w:t>
      </w:r>
      <w:r>
        <w:rPr>
          <w:rFonts w:ascii="Times New Roman" w:hAnsi="Times New Roman" w:cs="Times New Roman"/>
          <w:sz w:val="24"/>
          <w:szCs w:val="24"/>
          <w:lang w:val="vi-VN"/>
        </w:rPr>
        <w:t>01/2017/ND</w:t>
      </w:r>
      <w:r>
        <w:rPr>
          <w:rFonts w:ascii="Times New Roman" w:hAnsi="Times New Roman" w:cs="Times New Roman"/>
          <w:sz w:val="24"/>
          <w:szCs w:val="24"/>
        </w:rPr>
        <w:t>-</w:t>
      </w:r>
      <w:r>
        <w:rPr>
          <w:rFonts w:ascii="Times New Roman" w:hAnsi="Times New Roman" w:cs="Times New Roman"/>
          <w:sz w:val="24"/>
          <w:szCs w:val="24"/>
          <w:lang w:val="vi-VN"/>
        </w:rPr>
        <w:t>CP dated June 1, 2017 on amendment and supplement</w:t>
      </w:r>
      <w:r>
        <w:rPr>
          <w:rFonts w:ascii="Times New Roman" w:hAnsi="Times New Roman" w:cs="Times New Roman"/>
          <w:sz w:val="24"/>
          <w:szCs w:val="24"/>
        </w:rPr>
        <w:t xml:space="preserve"> of</w:t>
      </w:r>
      <w:r>
        <w:rPr>
          <w:rFonts w:ascii="Times New Roman" w:hAnsi="Times New Roman" w:cs="Times New Roman"/>
          <w:sz w:val="24"/>
          <w:szCs w:val="24"/>
          <w:lang w:val="vi-VN"/>
        </w:rPr>
        <w:t xml:space="preserve"> some contents of decrees </w:t>
      </w:r>
      <w:r>
        <w:rPr>
          <w:rFonts w:ascii="Times New Roman" w:hAnsi="Times New Roman" w:cs="Times New Roman"/>
          <w:sz w:val="24"/>
          <w:szCs w:val="24"/>
        </w:rPr>
        <w:t>on the</w:t>
      </w:r>
      <w:r>
        <w:rPr>
          <w:rFonts w:ascii="Times New Roman" w:hAnsi="Times New Roman" w:cs="Times New Roman"/>
          <w:sz w:val="24"/>
          <w:szCs w:val="24"/>
          <w:lang w:val="vi-VN"/>
        </w:rPr>
        <w:t xml:space="preserve"> implementation of Land Law</w:t>
      </w:r>
      <w:r w:rsidR="00645CB1" w:rsidRPr="004529A9">
        <w:rPr>
          <w:rFonts w:ascii="Times New Roman" w:hAnsi="Times New Roman" w:cs="Times New Roman"/>
          <w:sz w:val="24"/>
          <w:szCs w:val="24"/>
          <w:lang w:val="vi-VN"/>
        </w:rPr>
        <w:t>.</w:t>
      </w:r>
    </w:p>
    <w:p w14:paraId="5237F815" w14:textId="189D9713"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36210">
        <w:rPr>
          <w:rFonts w:ascii="Times New Roman" w:hAnsi="Times New Roman" w:cs="Times New Roman"/>
          <w:position w:val="1"/>
          <w:sz w:val="24"/>
          <w:szCs w:val="24"/>
        </w:rPr>
        <w:t xml:space="preserve">Law on Public Investment </w:t>
      </w:r>
      <w:r w:rsidR="0040026C">
        <w:rPr>
          <w:rFonts w:ascii="Times New Roman" w:hAnsi="Times New Roman" w:cs="Times New Roman"/>
          <w:position w:val="1"/>
          <w:sz w:val="24"/>
          <w:szCs w:val="24"/>
        </w:rPr>
        <w:t>No.</w:t>
      </w:r>
      <w:r w:rsidRPr="00D36210">
        <w:rPr>
          <w:rFonts w:ascii="Times New Roman" w:hAnsi="Times New Roman" w:cs="Times New Roman"/>
          <w:position w:val="1"/>
          <w:sz w:val="24"/>
          <w:szCs w:val="24"/>
        </w:rPr>
        <w:t>49/2014</w:t>
      </w:r>
      <w:r w:rsidR="00916F99">
        <w:rPr>
          <w:rFonts w:ascii="Times New Roman" w:hAnsi="Times New Roman" w:cs="Times New Roman"/>
          <w:position w:val="1"/>
          <w:sz w:val="24"/>
          <w:szCs w:val="24"/>
        </w:rPr>
        <w:t>/</w:t>
      </w:r>
      <w:r w:rsidRPr="00D36210">
        <w:rPr>
          <w:rFonts w:ascii="Times New Roman" w:hAnsi="Times New Roman" w:cs="Times New Roman"/>
          <w:position w:val="1"/>
          <w:sz w:val="24"/>
          <w:szCs w:val="24"/>
        </w:rPr>
        <w:t>QH13, effective from 1/1/2015</w:t>
      </w:r>
      <w:r w:rsidR="00327A0E" w:rsidRPr="004529A9">
        <w:rPr>
          <w:rFonts w:ascii="Times New Roman" w:hAnsi="Times New Roman" w:cs="Times New Roman"/>
          <w:position w:val="1"/>
          <w:sz w:val="24"/>
          <w:szCs w:val="24"/>
        </w:rPr>
        <w:t>.</w:t>
      </w:r>
    </w:p>
    <w:p w14:paraId="48350E1A" w14:textId="15D89251"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43/2014/ND-CP dated May 15, 2014 of the GoV on detailing a number of articles of the Land Law No.45/2013/QH13</w:t>
      </w:r>
      <w:r w:rsidR="00645CB1" w:rsidRPr="004529A9">
        <w:rPr>
          <w:rFonts w:ascii="Times New Roman" w:hAnsi="Times New Roman" w:cs="Times New Roman"/>
          <w:position w:val="1"/>
          <w:sz w:val="24"/>
          <w:szCs w:val="24"/>
          <w:lang w:val="vi-VN"/>
        </w:rPr>
        <w:t>.</w:t>
      </w:r>
    </w:p>
    <w:p w14:paraId="366AE3E5" w14:textId="1E23B4B1"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44/2014/ND-CP dated May 15, 2014 of the GoV on land prices</w:t>
      </w:r>
      <w:r w:rsidR="00327A0E" w:rsidRPr="004529A9">
        <w:rPr>
          <w:rFonts w:ascii="Times New Roman" w:hAnsi="Times New Roman" w:cs="Times New Roman"/>
          <w:position w:val="1"/>
          <w:sz w:val="24"/>
          <w:szCs w:val="24"/>
        </w:rPr>
        <w:t>.</w:t>
      </w:r>
    </w:p>
    <w:p w14:paraId="3DB5A9F9" w14:textId="2081424A"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45/2014/ND-CP dated May 15, 2014 of the GoV on collection of land use levies</w:t>
      </w:r>
      <w:r w:rsidR="00327A0E" w:rsidRPr="004529A9">
        <w:rPr>
          <w:rFonts w:ascii="Times New Roman" w:hAnsi="Times New Roman" w:cs="Times New Roman"/>
          <w:position w:val="1"/>
          <w:sz w:val="24"/>
          <w:szCs w:val="24"/>
        </w:rPr>
        <w:t>.</w:t>
      </w:r>
    </w:p>
    <w:p w14:paraId="7D4690DE" w14:textId="2F0B2B67" w:rsidR="00645CB1"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46/2014/ND-CP dated May 15, 2014 of the GoV on collection of land and water surface rental</w:t>
      </w:r>
      <w:r w:rsidR="00645CB1" w:rsidRPr="004529A9">
        <w:rPr>
          <w:rFonts w:ascii="Times New Roman" w:hAnsi="Times New Roman" w:cs="Times New Roman"/>
          <w:position w:val="1"/>
          <w:sz w:val="24"/>
          <w:szCs w:val="24"/>
          <w:lang w:val="vi-VN"/>
        </w:rPr>
        <w:t>.</w:t>
      </w:r>
    </w:p>
    <w:p w14:paraId="17308591" w14:textId="66EB695C" w:rsidR="00645CB1" w:rsidRPr="00D36210" w:rsidRDefault="00D36210" w:rsidP="00DC39A2">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sidR="0040026C">
        <w:rPr>
          <w:rFonts w:ascii="Times New Roman" w:hAnsi="Times New Roman" w:cs="Times New Roman"/>
          <w:sz w:val="24"/>
          <w:szCs w:val="24"/>
        </w:rPr>
        <w:t>No.</w:t>
      </w:r>
      <w:r w:rsidRPr="00D36210">
        <w:rPr>
          <w:rFonts w:ascii="Times New Roman" w:hAnsi="Times New Roman" w:cs="Times New Roman"/>
          <w:sz w:val="24"/>
          <w:szCs w:val="24"/>
        </w:rPr>
        <w:t xml:space="preserve">47/2014/ND-CP dated May 15, 2014 of the </w:t>
      </w:r>
      <w:proofErr w:type="spellStart"/>
      <w:r w:rsidRPr="00D36210">
        <w:rPr>
          <w:rFonts w:ascii="Times New Roman" w:hAnsi="Times New Roman" w:cs="Times New Roman"/>
          <w:sz w:val="24"/>
          <w:szCs w:val="24"/>
        </w:rPr>
        <w:t>GoV</w:t>
      </w:r>
      <w:proofErr w:type="spellEnd"/>
      <w:r w:rsidRPr="00D36210">
        <w:rPr>
          <w:rFonts w:ascii="Times New Roman" w:hAnsi="Times New Roman" w:cs="Times New Roman"/>
          <w:sz w:val="24"/>
          <w:szCs w:val="24"/>
        </w:rPr>
        <w:t xml:space="preserve"> </w:t>
      </w:r>
      <w:hyperlink r:id="rId16" w:history="1">
        <w:r w:rsidRPr="00D36210">
          <w:rPr>
            <w:rFonts w:ascii="Times New Roman" w:hAnsi="Times New Roman" w:cs="Times New Roman"/>
            <w:sz w:val="24"/>
            <w:szCs w:val="24"/>
          </w:rPr>
          <w:t>on compensation, support and resettlement upon land acquisition by the State</w:t>
        </w:r>
      </w:hyperlink>
      <w:r w:rsidR="00327A0E" w:rsidRPr="004529A9">
        <w:rPr>
          <w:rFonts w:ascii="Times New Roman" w:hAnsi="Times New Roman" w:cs="Times New Roman"/>
          <w:sz w:val="24"/>
          <w:szCs w:val="24"/>
        </w:rPr>
        <w:t>.</w:t>
      </w:r>
    </w:p>
    <w:p w14:paraId="3B593394" w14:textId="1297B33C" w:rsidR="0031328A" w:rsidRPr="004529A9" w:rsidRDefault="00D36210"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36210">
        <w:rPr>
          <w:rFonts w:ascii="Times New Roman" w:hAnsi="Times New Roman" w:cs="Times New Roman"/>
          <w:sz w:val="24"/>
          <w:szCs w:val="24"/>
        </w:rPr>
        <w:t xml:space="preserve">Law </w:t>
      </w:r>
      <w:r>
        <w:rPr>
          <w:rFonts w:ascii="Times New Roman" w:hAnsi="Times New Roman" w:cs="Times New Roman"/>
          <w:sz w:val="24"/>
          <w:szCs w:val="24"/>
        </w:rPr>
        <w:t xml:space="preserve">on </w:t>
      </w:r>
      <w:r w:rsidRPr="00D36210">
        <w:rPr>
          <w:rFonts w:ascii="Times New Roman" w:hAnsi="Times New Roman" w:cs="Times New Roman"/>
          <w:sz w:val="24"/>
          <w:szCs w:val="24"/>
        </w:rPr>
        <w:t xml:space="preserve">Construction </w:t>
      </w:r>
      <w:r w:rsidR="0040026C">
        <w:rPr>
          <w:rFonts w:ascii="Times New Roman" w:hAnsi="Times New Roman" w:cs="Times New Roman"/>
          <w:sz w:val="24"/>
          <w:szCs w:val="24"/>
        </w:rPr>
        <w:t>No.</w:t>
      </w:r>
      <w:r w:rsidRPr="00D36210">
        <w:rPr>
          <w:rFonts w:ascii="Times New Roman" w:hAnsi="Times New Roman" w:cs="Times New Roman"/>
          <w:sz w:val="24"/>
          <w:szCs w:val="24"/>
        </w:rPr>
        <w:t>50/2014</w:t>
      </w:r>
      <w:r w:rsidR="00916F99">
        <w:rPr>
          <w:rFonts w:ascii="Times New Roman" w:hAnsi="Times New Roman" w:cs="Times New Roman"/>
          <w:sz w:val="24"/>
          <w:szCs w:val="24"/>
        </w:rPr>
        <w:t>/</w:t>
      </w:r>
      <w:proofErr w:type="spellStart"/>
      <w:r w:rsidRPr="00D36210">
        <w:rPr>
          <w:rFonts w:ascii="Times New Roman" w:hAnsi="Times New Roman" w:cs="Times New Roman"/>
          <w:sz w:val="24"/>
          <w:szCs w:val="24"/>
        </w:rPr>
        <w:t>QH</w:t>
      </w:r>
      <w:proofErr w:type="spellEnd"/>
      <w:r w:rsidRPr="00D36210">
        <w:rPr>
          <w:rFonts w:ascii="Times New Roman" w:hAnsi="Times New Roman" w:cs="Times New Roman"/>
          <w:sz w:val="24"/>
          <w:szCs w:val="24"/>
        </w:rPr>
        <w:t xml:space="preserve"> 13 dated June 18, 2014 on construction activities, rights and obligations of organizations and individuals investing in</w:t>
      </w:r>
      <w:r>
        <w:rPr>
          <w:rFonts w:ascii="Times New Roman" w:hAnsi="Times New Roman" w:cs="Times New Roman"/>
          <w:sz w:val="24"/>
          <w:szCs w:val="24"/>
        </w:rPr>
        <w:t xml:space="preserve"> </w:t>
      </w:r>
      <w:r w:rsidRPr="00D36210">
        <w:rPr>
          <w:rFonts w:ascii="Times New Roman" w:hAnsi="Times New Roman" w:cs="Times New Roman"/>
          <w:sz w:val="24"/>
          <w:szCs w:val="24"/>
        </w:rPr>
        <w:t>construction and construction activities</w:t>
      </w:r>
      <w:r>
        <w:rPr>
          <w:rFonts w:ascii="Times New Roman" w:hAnsi="Times New Roman" w:cs="Times New Roman"/>
          <w:sz w:val="24"/>
          <w:szCs w:val="24"/>
        </w:rPr>
        <w:t>.</w:t>
      </w:r>
    </w:p>
    <w:p w14:paraId="0FF4390A" w14:textId="4FD1A37B" w:rsidR="00C95D1E" w:rsidRDefault="00D36210" w:rsidP="00DC39A2">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Pr>
          <w:rFonts w:ascii="Times New Roman" w:hAnsi="Times New Roman" w:cs="Times New Roman"/>
          <w:sz w:val="24"/>
          <w:szCs w:val="24"/>
        </w:rPr>
        <w:t>No.</w:t>
      </w:r>
      <w:r w:rsidRPr="00D36210">
        <w:rPr>
          <w:rFonts w:ascii="Times New Roman" w:hAnsi="Times New Roman" w:cs="Times New Roman"/>
          <w:sz w:val="24"/>
          <w:szCs w:val="24"/>
        </w:rPr>
        <w:t>102/2014</w:t>
      </w:r>
      <w:r w:rsidR="00916F99">
        <w:rPr>
          <w:rFonts w:ascii="Times New Roman" w:hAnsi="Times New Roman" w:cs="Times New Roman"/>
          <w:sz w:val="24"/>
          <w:szCs w:val="24"/>
        </w:rPr>
        <w:t>/</w:t>
      </w:r>
      <w:r w:rsidRPr="00D36210">
        <w:rPr>
          <w:rFonts w:ascii="Times New Roman" w:hAnsi="Times New Roman" w:cs="Times New Roman"/>
          <w:sz w:val="24"/>
          <w:szCs w:val="24"/>
        </w:rPr>
        <w:t xml:space="preserve">ND-CP on administrative sanctions in the field of land. </w:t>
      </w:r>
    </w:p>
    <w:p w14:paraId="0CE166A2" w14:textId="28014AA6" w:rsidR="00D36210" w:rsidRPr="00D36210" w:rsidRDefault="00D36210" w:rsidP="00DC39A2">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sidR="0040026C">
        <w:rPr>
          <w:rFonts w:ascii="Times New Roman" w:hAnsi="Times New Roman" w:cs="Times New Roman"/>
          <w:sz w:val="24"/>
          <w:szCs w:val="24"/>
        </w:rPr>
        <w:t>No.</w:t>
      </w:r>
      <w:r w:rsidRPr="00D36210">
        <w:rPr>
          <w:rFonts w:ascii="Times New Roman" w:hAnsi="Times New Roman" w:cs="Times New Roman"/>
          <w:sz w:val="24"/>
          <w:szCs w:val="24"/>
        </w:rPr>
        <w:t>15/2013</w:t>
      </w:r>
      <w:r w:rsidR="00916F99">
        <w:rPr>
          <w:rFonts w:ascii="Times New Roman" w:hAnsi="Times New Roman" w:cs="Times New Roman"/>
          <w:sz w:val="24"/>
          <w:szCs w:val="24"/>
        </w:rPr>
        <w:t>/</w:t>
      </w:r>
      <w:r w:rsidRPr="00D36210">
        <w:rPr>
          <w:rFonts w:ascii="Times New Roman" w:hAnsi="Times New Roman" w:cs="Times New Roman"/>
          <w:sz w:val="24"/>
          <w:szCs w:val="24"/>
        </w:rPr>
        <w:t xml:space="preserve">ND-CP </w:t>
      </w:r>
      <w:r w:rsidR="00C95D1E">
        <w:rPr>
          <w:rFonts w:ascii="Times New Roman" w:hAnsi="Times New Roman" w:cs="Times New Roman"/>
          <w:sz w:val="24"/>
          <w:szCs w:val="24"/>
        </w:rPr>
        <w:t>dated</w:t>
      </w:r>
      <w:r w:rsidRPr="00D36210">
        <w:rPr>
          <w:rFonts w:ascii="Times New Roman" w:hAnsi="Times New Roman" w:cs="Times New Roman"/>
          <w:sz w:val="24"/>
          <w:szCs w:val="24"/>
        </w:rPr>
        <w:t xml:space="preserve"> February 6, 2013</w:t>
      </w:r>
      <w:r w:rsidR="00C95D1E">
        <w:rPr>
          <w:rFonts w:ascii="Times New Roman" w:hAnsi="Times New Roman" w:cs="Times New Roman"/>
          <w:sz w:val="24"/>
          <w:szCs w:val="24"/>
        </w:rPr>
        <w:t xml:space="preserve"> </w:t>
      </w:r>
      <w:r w:rsidRPr="00D36210">
        <w:rPr>
          <w:rFonts w:ascii="Times New Roman" w:hAnsi="Times New Roman" w:cs="Times New Roman"/>
          <w:sz w:val="24"/>
          <w:szCs w:val="24"/>
        </w:rPr>
        <w:t xml:space="preserve">on </w:t>
      </w:r>
      <w:r w:rsidR="00C95D1E" w:rsidRPr="00D36210">
        <w:rPr>
          <w:rFonts w:ascii="Times New Roman" w:hAnsi="Times New Roman" w:cs="Times New Roman"/>
          <w:sz w:val="24"/>
          <w:szCs w:val="24"/>
        </w:rPr>
        <w:t xml:space="preserve">management </w:t>
      </w:r>
      <w:r w:rsidR="00C95D1E">
        <w:rPr>
          <w:rFonts w:ascii="Times New Roman" w:hAnsi="Times New Roman" w:cs="Times New Roman"/>
          <w:sz w:val="24"/>
          <w:szCs w:val="24"/>
        </w:rPr>
        <w:t xml:space="preserve">of </w:t>
      </w:r>
      <w:r w:rsidRPr="00D36210">
        <w:rPr>
          <w:rFonts w:ascii="Times New Roman" w:hAnsi="Times New Roman" w:cs="Times New Roman"/>
          <w:sz w:val="24"/>
          <w:szCs w:val="24"/>
        </w:rPr>
        <w:t>quality of construction works;</w:t>
      </w:r>
    </w:p>
    <w:p w14:paraId="5656444B" w14:textId="1EA44731" w:rsidR="00D36210" w:rsidRPr="00D36210" w:rsidRDefault="00D36210" w:rsidP="00DC39A2">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Pr>
          <w:rFonts w:ascii="Times New Roman" w:hAnsi="Times New Roman" w:cs="Times New Roman"/>
          <w:sz w:val="24"/>
          <w:szCs w:val="24"/>
        </w:rPr>
        <w:t>No.</w:t>
      </w:r>
      <w:r w:rsidRPr="00D36210">
        <w:rPr>
          <w:rFonts w:ascii="Times New Roman" w:hAnsi="Times New Roman" w:cs="Times New Roman"/>
          <w:sz w:val="24"/>
          <w:szCs w:val="24"/>
        </w:rPr>
        <w:t>126/2014</w:t>
      </w:r>
      <w:r w:rsidR="00916F99">
        <w:rPr>
          <w:rFonts w:ascii="Times New Roman" w:hAnsi="Times New Roman" w:cs="Times New Roman"/>
          <w:sz w:val="24"/>
          <w:szCs w:val="24"/>
        </w:rPr>
        <w:t>/</w:t>
      </w:r>
      <w:r w:rsidRPr="00D36210">
        <w:rPr>
          <w:rFonts w:ascii="Times New Roman" w:hAnsi="Times New Roman" w:cs="Times New Roman"/>
          <w:sz w:val="24"/>
          <w:szCs w:val="24"/>
        </w:rPr>
        <w:t>ND-CP on the implementation of the Law on Marriage and Family, stipulating that all documents registering property and land use right</w:t>
      </w:r>
      <w:r w:rsidR="00C95D1E">
        <w:rPr>
          <w:rFonts w:ascii="Times New Roman" w:hAnsi="Times New Roman" w:cs="Times New Roman"/>
          <w:sz w:val="24"/>
          <w:szCs w:val="24"/>
        </w:rPr>
        <w:t>s</w:t>
      </w:r>
      <w:r w:rsidRPr="00D36210">
        <w:rPr>
          <w:rFonts w:ascii="Times New Roman" w:hAnsi="Times New Roman" w:cs="Times New Roman"/>
          <w:sz w:val="24"/>
          <w:szCs w:val="24"/>
        </w:rPr>
        <w:t xml:space="preserve"> must be in the names of both husband and wife</w:t>
      </w:r>
      <w:r>
        <w:rPr>
          <w:rFonts w:ascii="Times New Roman" w:hAnsi="Times New Roman" w:cs="Times New Roman"/>
          <w:sz w:val="24"/>
          <w:szCs w:val="24"/>
        </w:rPr>
        <w:t>.</w:t>
      </w:r>
    </w:p>
    <w:p w14:paraId="61E11F1D" w14:textId="6211E937" w:rsidR="00C95D1E" w:rsidRPr="004529A9" w:rsidRDefault="00C95D1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lastRenderedPageBreak/>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136/2015/ND-CP dated December 31</w:t>
      </w:r>
      <w:r>
        <w:rPr>
          <w:rFonts w:ascii="Times New Roman" w:hAnsi="Times New Roman" w:cs="Times New Roman"/>
          <w:position w:val="1"/>
          <w:sz w:val="24"/>
          <w:szCs w:val="24"/>
        </w:rPr>
        <w:t>,</w:t>
      </w:r>
      <w:r>
        <w:rPr>
          <w:rFonts w:ascii="Times New Roman" w:hAnsi="Times New Roman" w:cs="Times New Roman"/>
          <w:position w:val="1"/>
          <w:sz w:val="24"/>
          <w:szCs w:val="24"/>
          <w:lang w:val="vi-VN"/>
        </w:rPr>
        <w:t xml:space="preserve"> 2015 of the GoV on detailing a number of articles of </w:t>
      </w:r>
      <w:r>
        <w:rPr>
          <w:rFonts w:ascii="Times New Roman" w:hAnsi="Times New Roman" w:cs="Times New Roman"/>
          <w:position w:val="1"/>
          <w:sz w:val="24"/>
          <w:szCs w:val="24"/>
        </w:rPr>
        <w:t xml:space="preserve">the </w:t>
      </w:r>
      <w:r>
        <w:rPr>
          <w:rFonts w:ascii="Times New Roman" w:hAnsi="Times New Roman" w:cs="Times New Roman"/>
          <w:position w:val="1"/>
          <w:sz w:val="24"/>
          <w:szCs w:val="24"/>
          <w:lang w:val="vi-VN"/>
        </w:rPr>
        <w:t>Law on Public Investment</w:t>
      </w:r>
      <w:r>
        <w:rPr>
          <w:rFonts w:ascii="Times New Roman" w:hAnsi="Times New Roman" w:cs="Times New Roman"/>
          <w:position w:val="1"/>
          <w:sz w:val="24"/>
          <w:szCs w:val="24"/>
        </w:rPr>
        <w:t>.</w:t>
      </w:r>
    </w:p>
    <w:p w14:paraId="48648D59" w14:textId="25C17A07" w:rsidR="00C95D1E" w:rsidRPr="004529A9" w:rsidRDefault="00C95D1E" w:rsidP="00DC39A2">
      <w:pPr>
        <w:numPr>
          <w:ilvl w:val="0"/>
          <w:numId w:val="8"/>
        </w:numPr>
        <w:tabs>
          <w:tab w:val="left" w:pos="567"/>
        </w:tabs>
        <w:spacing w:after="200" w:line="240" w:lineRule="auto"/>
        <w:ind w:left="567" w:hanging="283"/>
        <w:jc w:val="both"/>
        <w:rPr>
          <w:rFonts w:ascii="Times New Roman" w:hAnsi="Times New Roman" w:cs="Times New Roman"/>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 xml:space="preserve">99/2015/ND-CP dated 20/10/2015 of the GoV on detailing a number of articles of </w:t>
      </w:r>
      <w:r w:rsidR="00376453">
        <w:rPr>
          <w:rFonts w:ascii="Times New Roman" w:hAnsi="Times New Roman" w:cs="Times New Roman"/>
          <w:position w:val="1"/>
          <w:sz w:val="24"/>
          <w:szCs w:val="24"/>
        </w:rPr>
        <w:t xml:space="preserve">the </w:t>
      </w:r>
      <w:r>
        <w:rPr>
          <w:rFonts w:ascii="Times New Roman" w:hAnsi="Times New Roman" w:cs="Times New Roman"/>
          <w:position w:val="1"/>
          <w:sz w:val="24"/>
          <w:szCs w:val="24"/>
          <w:lang w:val="vi-VN"/>
        </w:rPr>
        <w:t xml:space="preserve">Law on </w:t>
      </w:r>
      <w:r w:rsidR="00376453">
        <w:rPr>
          <w:rFonts w:ascii="Times New Roman" w:hAnsi="Times New Roman" w:cs="Times New Roman"/>
          <w:position w:val="1"/>
          <w:sz w:val="24"/>
          <w:szCs w:val="24"/>
          <w:lang w:val="vi-VN"/>
        </w:rPr>
        <w:t>Housing</w:t>
      </w:r>
      <w:r>
        <w:rPr>
          <w:rFonts w:ascii="Times New Roman" w:hAnsi="Times New Roman" w:cs="Times New Roman"/>
          <w:position w:val="1"/>
          <w:sz w:val="24"/>
          <w:szCs w:val="24"/>
        </w:rPr>
        <w:t>.</w:t>
      </w:r>
    </w:p>
    <w:p w14:paraId="3FCD6401" w14:textId="34756F36" w:rsidR="00376453" w:rsidRPr="004529A9" w:rsidRDefault="00376453"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 xml:space="preserve">16/2016/ND-CP dated March 16, 2016 of the GoV and Circular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12/2006/TT-BKHDT dated 08 August 2016 on management and use of official development assistance (ODA) and concessional loans of foreign donors</w:t>
      </w:r>
      <w:r>
        <w:rPr>
          <w:rFonts w:ascii="Times New Roman" w:hAnsi="Times New Roman" w:cs="Times New Roman"/>
          <w:position w:val="1"/>
          <w:sz w:val="24"/>
          <w:szCs w:val="24"/>
        </w:rPr>
        <w:t>.</w:t>
      </w:r>
    </w:p>
    <w:p w14:paraId="7473C169" w14:textId="4225887C" w:rsidR="00376453" w:rsidRPr="004529A9" w:rsidRDefault="00376453"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Circular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30/2014/TT-BTNMT dated 02/06/2014 of MONRE on land allocation, lease, transfer of land use and land acquisition</w:t>
      </w:r>
      <w:r>
        <w:rPr>
          <w:rFonts w:ascii="Times New Roman" w:hAnsi="Times New Roman" w:cs="Times New Roman"/>
          <w:position w:val="1"/>
          <w:sz w:val="24"/>
          <w:szCs w:val="24"/>
        </w:rPr>
        <w:t>.</w:t>
      </w:r>
    </w:p>
    <w:p w14:paraId="34C910CB" w14:textId="3E4EC2CF" w:rsidR="00313071" w:rsidRPr="004529A9" w:rsidRDefault="00313071"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Circular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 xml:space="preserve">36/2014/TT-BTNMT dated June 30, 2014 </w:t>
      </w:r>
      <w:r w:rsidR="00B22246">
        <w:rPr>
          <w:rFonts w:ascii="Times New Roman" w:hAnsi="Times New Roman" w:cs="Times New Roman"/>
          <w:position w:val="1"/>
          <w:sz w:val="24"/>
          <w:szCs w:val="24"/>
        </w:rPr>
        <w:t xml:space="preserve">of the </w:t>
      </w:r>
      <w:r>
        <w:rPr>
          <w:rFonts w:ascii="Times New Roman" w:hAnsi="Times New Roman" w:cs="Times New Roman"/>
          <w:position w:val="1"/>
          <w:sz w:val="24"/>
          <w:szCs w:val="24"/>
          <w:lang w:val="vi-VN"/>
        </w:rPr>
        <w:t>Ministry of Natural Resources and Environment on land pricing method; compilation and adjustment to land price lists; determination of specific land prices and consultancy on land pricing</w:t>
      </w:r>
      <w:r>
        <w:rPr>
          <w:rFonts w:ascii="Times New Roman" w:hAnsi="Times New Roman" w:cs="Times New Roman"/>
          <w:position w:val="1"/>
          <w:sz w:val="24"/>
          <w:szCs w:val="24"/>
        </w:rPr>
        <w:t>.</w:t>
      </w:r>
    </w:p>
    <w:p w14:paraId="2882E40D" w14:textId="5598F0EF" w:rsidR="00B22246" w:rsidRPr="004529A9" w:rsidRDefault="00B22246"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Circular No.37/2014/TT-BTNMT of the MONRE dated June 30, 2014 on compensation, support and resettlement upon land </w:t>
      </w:r>
      <w:r>
        <w:rPr>
          <w:rFonts w:ascii="Times New Roman" w:hAnsi="Times New Roman" w:cs="Times New Roman"/>
          <w:position w:val="1"/>
          <w:sz w:val="24"/>
          <w:szCs w:val="24"/>
        </w:rPr>
        <w:t>acquisition</w:t>
      </w:r>
      <w:r>
        <w:rPr>
          <w:rFonts w:ascii="Times New Roman" w:hAnsi="Times New Roman" w:cs="Times New Roman"/>
          <w:position w:val="1"/>
          <w:sz w:val="24"/>
          <w:szCs w:val="24"/>
          <w:lang w:val="vi-VN"/>
        </w:rPr>
        <w:t xml:space="preserve"> by the State</w:t>
      </w:r>
      <w:r>
        <w:rPr>
          <w:rFonts w:ascii="Times New Roman" w:hAnsi="Times New Roman" w:cs="Times New Roman"/>
          <w:position w:val="1"/>
          <w:sz w:val="24"/>
          <w:szCs w:val="24"/>
        </w:rPr>
        <w:t>.</w:t>
      </w:r>
    </w:p>
    <w:p w14:paraId="74858D7B" w14:textId="11E55E5D" w:rsidR="00444C8E"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Circular No.332/2016/TT-BTC dated 26/12/2016 on amendment and supplement of a number of articles in Circular </w:t>
      </w:r>
      <w:r w:rsidR="0040026C">
        <w:rPr>
          <w:rFonts w:ascii="Times New Roman" w:hAnsi="Times New Roman" w:cs="Times New Roman"/>
          <w:sz w:val="24"/>
          <w:szCs w:val="24"/>
          <w:lang w:val="vi-VN"/>
        </w:rPr>
        <w:t>No.</w:t>
      </w:r>
      <w:r>
        <w:rPr>
          <w:rFonts w:ascii="Times New Roman" w:hAnsi="Times New Roman" w:cs="Times New Roman"/>
          <w:sz w:val="24"/>
          <w:szCs w:val="24"/>
          <w:lang w:val="vi-VN"/>
        </w:rPr>
        <w:t xml:space="preserve">76/2014/TT-BTC dated June 16, 2014 issued by the MoF on guidelines for implementing Decree </w:t>
      </w:r>
      <w:r w:rsidR="0040026C">
        <w:rPr>
          <w:rFonts w:ascii="Times New Roman" w:hAnsi="Times New Roman" w:cs="Times New Roman"/>
          <w:sz w:val="24"/>
          <w:szCs w:val="24"/>
          <w:lang w:val="vi-VN"/>
        </w:rPr>
        <w:t>No.</w:t>
      </w:r>
      <w:r>
        <w:rPr>
          <w:rFonts w:ascii="Times New Roman" w:hAnsi="Times New Roman" w:cs="Times New Roman"/>
          <w:sz w:val="24"/>
          <w:szCs w:val="24"/>
          <w:lang w:val="vi-VN"/>
        </w:rPr>
        <w:t>45/2014/ND-CP on collection of land use levies</w:t>
      </w:r>
      <w:r>
        <w:rPr>
          <w:rFonts w:ascii="Times New Roman" w:hAnsi="Times New Roman" w:cs="Times New Roman"/>
          <w:sz w:val="24"/>
          <w:szCs w:val="24"/>
        </w:rPr>
        <w:t>.</w:t>
      </w:r>
    </w:p>
    <w:p w14:paraId="714C67EF" w14:textId="386A0BAD" w:rsidR="00645CB1" w:rsidRPr="004529A9" w:rsidRDefault="00444C8E" w:rsidP="00DC39A2">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Other relevant laws, decrees and regulations</w:t>
      </w:r>
      <w:r w:rsidR="00645CB1" w:rsidRPr="004529A9">
        <w:rPr>
          <w:rFonts w:ascii="Times New Roman" w:hAnsi="Times New Roman" w:cs="Times New Roman"/>
          <w:sz w:val="24"/>
          <w:szCs w:val="24"/>
          <w:lang w:val="vi-VN"/>
        </w:rPr>
        <w:t>:</w:t>
      </w:r>
    </w:p>
    <w:p w14:paraId="5C4EC975" w14:textId="5661BBC7" w:rsidR="00444C8E"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Construction Law  No.50/2014/QH13 dated June 18, 2014 on rights and obligations of organization</w:t>
      </w:r>
      <w:r>
        <w:rPr>
          <w:rFonts w:ascii="Times New Roman" w:hAnsi="Times New Roman" w:cs="Times New Roman"/>
          <w:position w:val="1"/>
          <w:sz w:val="24"/>
          <w:szCs w:val="24"/>
        </w:rPr>
        <w:t>s</w:t>
      </w:r>
      <w:r>
        <w:rPr>
          <w:rFonts w:ascii="Times New Roman" w:hAnsi="Times New Roman" w:cs="Times New Roman"/>
          <w:position w:val="1"/>
          <w:sz w:val="24"/>
          <w:szCs w:val="24"/>
          <w:lang w:val="vi-VN"/>
        </w:rPr>
        <w:t xml:space="preserve"> and individual</w:t>
      </w:r>
      <w:r>
        <w:rPr>
          <w:rFonts w:ascii="Times New Roman" w:hAnsi="Times New Roman" w:cs="Times New Roman"/>
          <w:position w:val="1"/>
          <w:sz w:val="24"/>
          <w:szCs w:val="24"/>
        </w:rPr>
        <w:t>s</w:t>
      </w:r>
      <w:r>
        <w:rPr>
          <w:rFonts w:ascii="Times New Roman" w:hAnsi="Times New Roman" w:cs="Times New Roman"/>
          <w:position w:val="1"/>
          <w:sz w:val="24"/>
          <w:szCs w:val="24"/>
          <w:lang w:val="vi-VN"/>
        </w:rPr>
        <w:t xml:space="preserve"> investing in construction and construction activities</w:t>
      </w:r>
      <w:r>
        <w:rPr>
          <w:rFonts w:ascii="Times New Roman" w:hAnsi="Times New Roman" w:cs="Times New Roman"/>
          <w:position w:val="1"/>
          <w:sz w:val="24"/>
          <w:szCs w:val="24"/>
        </w:rPr>
        <w:t>.</w:t>
      </w:r>
    </w:p>
    <w:p w14:paraId="6D76714A" w14:textId="6F30B630" w:rsidR="00645CB1"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No.102/2014/ND-CP on sanctioning of administrative violations in the  field of land</w:t>
      </w:r>
      <w:r w:rsidR="00645CB1" w:rsidRPr="004529A9">
        <w:rPr>
          <w:rFonts w:ascii="Times New Roman" w:hAnsi="Times New Roman" w:cs="Times New Roman"/>
          <w:position w:val="1"/>
          <w:sz w:val="24"/>
          <w:szCs w:val="24"/>
          <w:lang w:val="vi-VN"/>
        </w:rPr>
        <w:t>.</w:t>
      </w:r>
    </w:p>
    <w:p w14:paraId="73E51805" w14:textId="7063FF20" w:rsidR="00645CB1"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46/2015/ND-CP dated 12/05/2015 on management of construction work quality</w:t>
      </w:r>
      <w:r w:rsidR="00327A0E" w:rsidRPr="004529A9">
        <w:rPr>
          <w:rFonts w:ascii="Times New Roman" w:hAnsi="Times New Roman" w:cs="Times New Roman"/>
          <w:position w:val="1"/>
          <w:sz w:val="24"/>
          <w:szCs w:val="24"/>
        </w:rPr>
        <w:t>.</w:t>
      </w:r>
    </w:p>
    <w:p w14:paraId="36D766A3" w14:textId="66A5971B" w:rsidR="00645CB1"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59/2015/ND-CP dated 18/6/2015 of the GoV on construction investment project management</w:t>
      </w:r>
      <w:r w:rsidR="00327A0E" w:rsidRPr="004529A9">
        <w:rPr>
          <w:rFonts w:ascii="Times New Roman" w:hAnsi="Times New Roman" w:cs="Times New Roman"/>
          <w:position w:val="1"/>
          <w:sz w:val="24"/>
          <w:szCs w:val="24"/>
        </w:rPr>
        <w:t>.</w:t>
      </w:r>
    </w:p>
    <w:p w14:paraId="0A00C9E5" w14:textId="380E8D67" w:rsidR="00444C8E"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No.126/2014/ND-CP dated 31/12/2014 on Marriage And Family Law implementation,  stipulating that all documents registering family assets and land use  rights must be in the names of both husband and wife</w:t>
      </w:r>
      <w:r>
        <w:rPr>
          <w:rFonts w:ascii="Times New Roman" w:hAnsi="Times New Roman" w:cs="Times New Roman"/>
          <w:position w:val="1"/>
          <w:sz w:val="24"/>
          <w:szCs w:val="24"/>
        </w:rPr>
        <w:t>.</w:t>
      </w:r>
    </w:p>
    <w:p w14:paraId="2B0BCEC8" w14:textId="1B192133" w:rsidR="00444C8E" w:rsidRPr="004529A9" w:rsidRDefault="00444C8E"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 xml:space="preserve">11/2010/ND-CP dated  24/2/2010 of the GoV on management and protection of road infrastructure and 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 xml:space="preserve"> 100/2013/ND-CP dated 3/9/2013 on </w:t>
      </w:r>
      <w:r w:rsidR="00D67E1C">
        <w:rPr>
          <w:rFonts w:ascii="Times New Roman" w:hAnsi="Times New Roman" w:cs="Times New Roman"/>
          <w:position w:val="1"/>
          <w:sz w:val="24"/>
          <w:szCs w:val="24"/>
          <w:lang w:val="vi-VN"/>
        </w:rPr>
        <w:t xml:space="preserve">amendment and supplement </w:t>
      </w:r>
      <w:r>
        <w:rPr>
          <w:rFonts w:ascii="Times New Roman" w:hAnsi="Times New Roman" w:cs="Times New Roman"/>
          <w:position w:val="1"/>
          <w:sz w:val="24"/>
          <w:szCs w:val="24"/>
          <w:lang w:val="vi-VN"/>
        </w:rPr>
        <w:t xml:space="preserve">of a number of articles in 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11/2010/ND-CP dated 24/02/2010</w:t>
      </w:r>
      <w:r>
        <w:rPr>
          <w:rFonts w:ascii="Times New Roman" w:hAnsi="Times New Roman" w:cs="Times New Roman"/>
          <w:position w:val="1"/>
          <w:sz w:val="24"/>
          <w:szCs w:val="24"/>
        </w:rPr>
        <w:t>.</w:t>
      </w:r>
    </w:p>
    <w:p w14:paraId="5BF421F0" w14:textId="1BC14F06" w:rsidR="00D67E1C" w:rsidRPr="004529A9"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w:t>
      </w:r>
      <w:r w:rsidR="0040026C">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61/2015/ND-CP dated 09/07/2015 of the GoV on job creation policies and the National Employment Fund</w:t>
      </w:r>
      <w:r>
        <w:rPr>
          <w:rFonts w:ascii="Times New Roman" w:hAnsi="Times New Roman" w:cs="Times New Roman"/>
          <w:position w:val="1"/>
          <w:sz w:val="24"/>
          <w:szCs w:val="24"/>
        </w:rPr>
        <w:t>.</w:t>
      </w:r>
    </w:p>
    <w:p w14:paraId="30CBF2CF" w14:textId="0CACF157" w:rsidR="00E529E0" w:rsidRPr="004529A9" w:rsidRDefault="00D67E1C"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Decrees </w:t>
      </w:r>
      <w:r w:rsidR="00922B9F">
        <w:rPr>
          <w:rFonts w:ascii="Times New Roman" w:hAnsi="Times New Roman" w:cs="Times New Roman"/>
          <w:sz w:val="24"/>
          <w:szCs w:val="24"/>
          <w:lang w:val="vi-VN"/>
        </w:rPr>
        <w:t>relating</w:t>
      </w:r>
      <w:r>
        <w:rPr>
          <w:rFonts w:ascii="Times New Roman" w:hAnsi="Times New Roman" w:cs="Times New Roman"/>
          <w:sz w:val="24"/>
          <w:szCs w:val="24"/>
          <w:lang w:val="vi-VN"/>
        </w:rPr>
        <w:t xml:space="preserve"> to protection and preservation of cultural </w:t>
      </w:r>
      <w:r w:rsidR="0040026C">
        <w:rPr>
          <w:rFonts w:ascii="Times New Roman" w:hAnsi="Times New Roman" w:cs="Times New Roman"/>
          <w:sz w:val="24"/>
          <w:szCs w:val="24"/>
        </w:rPr>
        <w:t>heritages</w:t>
      </w:r>
      <w:r w:rsidR="00E529E0" w:rsidRPr="004529A9">
        <w:rPr>
          <w:rFonts w:ascii="Times New Roman" w:hAnsi="Times New Roman" w:cs="Times New Roman"/>
          <w:sz w:val="24"/>
          <w:szCs w:val="24"/>
        </w:rPr>
        <w:t>:</w:t>
      </w:r>
    </w:p>
    <w:p w14:paraId="2DD86DB5" w14:textId="692B4094" w:rsidR="00D67E1C" w:rsidRPr="005620F9" w:rsidRDefault="00D67E1C" w:rsidP="00DC39A2">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5620F9">
        <w:rPr>
          <w:rFonts w:ascii="Times New Roman" w:hAnsi="Times New Roman" w:cs="Times New Roman"/>
          <w:sz w:val="24"/>
          <w:szCs w:val="24"/>
        </w:rPr>
        <w:t xml:space="preserve">Decree </w:t>
      </w:r>
      <w:r w:rsidR="0040026C" w:rsidRPr="005620F9">
        <w:rPr>
          <w:rFonts w:ascii="Times New Roman" w:hAnsi="Times New Roman" w:cs="Times New Roman"/>
          <w:sz w:val="24"/>
          <w:szCs w:val="24"/>
        </w:rPr>
        <w:t>No.</w:t>
      </w:r>
      <w:r w:rsidRPr="005620F9">
        <w:rPr>
          <w:rFonts w:ascii="Times New Roman" w:hAnsi="Times New Roman" w:cs="Times New Roman"/>
          <w:sz w:val="24"/>
          <w:szCs w:val="24"/>
        </w:rPr>
        <w:t xml:space="preserve">98/2010/ND-CP dated 21/09/2010 </w:t>
      </w:r>
      <w:r>
        <w:rPr>
          <w:rFonts w:ascii="Times New Roman" w:hAnsi="Times New Roman" w:cs="Times New Roman"/>
          <w:sz w:val="24"/>
          <w:szCs w:val="24"/>
        </w:rPr>
        <w:t>d</w:t>
      </w:r>
      <w:r w:rsidRPr="005620F9">
        <w:rPr>
          <w:rFonts w:ascii="Times New Roman" w:hAnsi="Times New Roman" w:cs="Times New Roman"/>
          <w:sz w:val="24"/>
          <w:szCs w:val="24"/>
        </w:rPr>
        <w:t>etail</w:t>
      </w:r>
      <w:r>
        <w:rPr>
          <w:rFonts w:ascii="Times New Roman" w:hAnsi="Times New Roman" w:cs="Times New Roman"/>
          <w:sz w:val="24"/>
          <w:szCs w:val="24"/>
        </w:rPr>
        <w:t>ing</w:t>
      </w:r>
      <w:r w:rsidRPr="005620F9">
        <w:rPr>
          <w:rFonts w:ascii="Times New Roman" w:hAnsi="Times New Roman" w:cs="Times New Roman"/>
          <w:sz w:val="24"/>
          <w:szCs w:val="24"/>
        </w:rPr>
        <w:t xml:space="preserve"> regulations for </w:t>
      </w:r>
      <w:r>
        <w:rPr>
          <w:rFonts w:ascii="Times New Roman" w:hAnsi="Times New Roman" w:cs="Times New Roman"/>
          <w:sz w:val="24"/>
          <w:szCs w:val="24"/>
        </w:rPr>
        <w:t xml:space="preserve">the </w:t>
      </w:r>
      <w:r w:rsidRPr="005620F9">
        <w:rPr>
          <w:rFonts w:ascii="Times New Roman" w:hAnsi="Times New Roman" w:cs="Times New Roman"/>
          <w:sz w:val="24"/>
          <w:szCs w:val="24"/>
        </w:rPr>
        <w:t>implementation of some articles of the Law on Cultural Heritage and the law</w:t>
      </w:r>
      <w:r>
        <w:rPr>
          <w:rFonts w:ascii="Times New Roman" w:hAnsi="Times New Roman" w:cs="Times New Roman"/>
          <w:sz w:val="24"/>
          <w:szCs w:val="24"/>
        </w:rPr>
        <w:t>s</w:t>
      </w:r>
      <w:r w:rsidRPr="005620F9">
        <w:rPr>
          <w:rFonts w:ascii="Times New Roman" w:hAnsi="Times New Roman" w:cs="Times New Roman"/>
          <w:sz w:val="24"/>
          <w:szCs w:val="24"/>
        </w:rPr>
        <w:t xml:space="preserve"> on editing and supplementing some articles of the Law on Cultural Heritage requiring that</w:t>
      </w:r>
      <w:r>
        <w:rPr>
          <w:rFonts w:ascii="Times New Roman" w:hAnsi="Times New Roman" w:cs="Times New Roman"/>
          <w:sz w:val="24"/>
          <w:szCs w:val="24"/>
        </w:rPr>
        <w:t xml:space="preserve"> the</w:t>
      </w:r>
      <w:r w:rsidRPr="005620F9">
        <w:rPr>
          <w:rFonts w:ascii="Times New Roman" w:hAnsi="Times New Roman" w:cs="Times New Roman"/>
          <w:sz w:val="24"/>
          <w:szCs w:val="24"/>
        </w:rPr>
        <w:t xml:space="preserve"> sites currently recognized as cultural and historical vestiges should be kept intact according to </w:t>
      </w:r>
      <w:r>
        <w:rPr>
          <w:rFonts w:ascii="Times New Roman" w:hAnsi="Times New Roman" w:cs="Times New Roman"/>
          <w:sz w:val="24"/>
          <w:szCs w:val="24"/>
        </w:rPr>
        <w:t xml:space="preserve">the </w:t>
      </w:r>
      <w:r w:rsidRPr="005620F9">
        <w:rPr>
          <w:rFonts w:ascii="Times New Roman" w:hAnsi="Times New Roman" w:cs="Times New Roman"/>
          <w:sz w:val="24"/>
          <w:szCs w:val="24"/>
        </w:rPr>
        <w:t>current legal regulations</w:t>
      </w:r>
      <w:r>
        <w:rPr>
          <w:rFonts w:ascii="Times New Roman" w:hAnsi="Times New Roman" w:cs="Times New Roman"/>
          <w:sz w:val="24"/>
          <w:szCs w:val="24"/>
        </w:rPr>
        <w:t>.</w:t>
      </w:r>
    </w:p>
    <w:p w14:paraId="42E7D005" w14:textId="483B3A1D" w:rsidR="00D67E1C" w:rsidRPr="004529A9" w:rsidRDefault="00D67E1C"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Documents relating to grievance redress mechanisms: Grievance Law No.02/2011/QH13 dated November 11, 2011</w:t>
      </w:r>
      <w:r>
        <w:rPr>
          <w:rFonts w:ascii="Times New Roman" w:hAnsi="Times New Roman" w:cs="Times New Roman"/>
          <w:sz w:val="24"/>
          <w:szCs w:val="24"/>
        </w:rPr>
        <w:t xml:space="preserve"> and </w:t>
      </w:r>
      <w:r>
        <w:rPr>
          <w:rFonts w:ascii="Times New Roman" w:hAnsi="Times New Roman" w:cs="Times New Roman"/>
          <w:sz w:val="24"/>
          <w:szCs w:val="24"/>
          <w:lang w:val="vi-VN"/>
        </w:rPr>
        <w:t xml:space="preserve">Decree </w:t>
      </w:r>
      <w:r w:rsidR="0040026C">
        <w:rPr>
          <w:rFonts w:ascii="Times New Roman" w:hAnsi="Times New Roman" w:cs="Times New Roman"/>
          <w:sz w:val="24"/>
          <w:szCs w:val="24"/>
          <w:lang w:val="vi-VN"/>
        </w:rPr>
        <w:t>No.</w:t>
      </w:r>
      <w:r>
        <w:rPr>
          <w:rFonts w:ascii="Times New Roman" w:hAnsi="Times New Roman" w:cs="Times New Roman"/>
          <w:sz w:val="24"/>
          <w:szCs w:val="24"/>
          <w:lang w:val="vi-VN"/>
        </w:rPr>
        <w:t xml:space="preserve">75/2012/ND-CP dated October 03, 2012 on specific provisions a number of articles of </w:t>
      </w:r>
      <w:r w:rsidR="005148A7">
        <w:rPr>
          <w:rFonts w:ascii="Times New Roman" w:hAnsi="Times New Roman" w:cs="Times New Roman"/>
          <w:sz w:val="24"/>
          <w:szCs w:val="24"/>
        </w:rPr>
        <w:t>t</w:t>
      </w:r>
      <w:r w:rsidR="005148A7" w:rsidRPr="001953D0">
        <w:rPr>
          <w:rFonts w:ascii="Times New Roman" w:hAnsi="Times New Roman" w:cs="Times New Roman"/>
          <w:sz w:val="24"/>
          <w:szCs w:val="24"/>
          <w:lang w:val="vi-VN"/>
        </w:rPr>
        <w:t>he Law of Complaints</w:t>
      </w:r>
      <w:r>
        <w:rPr>
          <w:rFonts w:ascii="Times New Roman" w:hAnsi="Times New Roman" w:cs="Times New Roman"/>
          <w:sz w:val="24"/>
          <w:szCs w:val="24"/>
        </w:rPr>
        <w:t>.</w:t>
      </w:r>
    </w:p>
    <w:p w14:paraId="674A71D5" w14:textId="38BD3BD1" w:rsidR="00645CB1" w:rsidRPr="004529A9" w:rsidRDefault="00D67E1C" w:rsidP="00DC39A2">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lastRenderedPageBreak/>
        <w:t>The d</w:t>
      </w:r>
      <w:r w:rsidRPr="00D67E1C">
        <w:rPr>
          <w:rFonts w:ascii="Times New Roman" w:hAnsi="Times New Roman" w:cs="Times New Roman"/>
          <w:sz w:val="24"/>
          <w:szCs w:val="24"/>
        </w:rPr>
        <w:t xml:space="preserve">ecisions </w:t>
      </w:r>
      <w:r>
        <w:rPr>
          <w:rFonts w:ascii="Times New Roman" w:hAnsi="Times New Roman" w:cs="Times New Roman"/>
          <w:sz w:val="24"/>
          <w:szCs w:val="24"/>
        </w:rPr>
        <w:t>made by</w:t>
      </w:r>
      <w:r w:rsidRPr="00D67E1C">
        <w:rPr>
          <w:rFonts w:ascii="Times New Roman" w:hAnsi="Times New Roman" w:cs="Times New Roman"/>
          <w:sz w:val="24"/>
          <w:szCs w:val="24"/>
        </w:rPr>
        <w:t xml:space="preserve"> </w:t>
      </w:r>
      <w:proofErr w:type="spellStart"/>
      <w:r w:rsidRPr="00D67E1C">
        <w:rPr>
          <w:rFonts w:ascii="Times New Roman" w:hAnsi="Times New Roman" w:cs="Times New Roman"/>
          <w:sz w:val="24"/>
          <w:szCs w:val="24"/>
        </w:rPr>
        <w:t>Kien</w:t>
      </w:r>
      <w:proofErr w:type="spellEnd"/>
      <w:r w:rsidRPr="00D67E1C">
        <w:rPr>
          <w:rFonts w:ascii="Times New Roman" w:hAnsi="Times New Roman" w:cs="Times New Roman"/>
          <w:sz w:val="24"/>
          <w:szCs w:val="24"/>
        </w:rPr>
        <w:t xml:space="preserve"> </w:t>
      </w:r>
      <w:proofErr w:type="spellStart"/>
      <w:r w:rsidRPr="00D67E1C">
        <w:rPr>
          <w:rFonts w:ascii="Times New Roman" w:hAnsi="Times New Roman" w:cs="Times New Roman"/>
          <w:sz w:val="24"/>
          <w:szCs w:val="24"/>
        </w:rPr>
        <w:t>Giang</w:t>
      </w:r>
      <w:proofErr w:type="spellEnd"/>
      <w:r w:rsidRPr="00D67E1C">
        <w:rPr>
          <w:rFonts w:ascii="Times New Roman" w:hAnsi="Times New Roman" w:cs="Times New Roman"/>
          <w:sz w:val="24"/>
          <w:szCs w:val="24"/>
        </w:rPr>
        <w:t xml:space="preserve"> province </w:t>
      </w:r>
      <w:r w:rsidR="00922B9F">
        <w:rPr>
          <w:rFonts w:ascii="Times New Roman" w:hAnsi="Times New Roman" w:cs="Times New Roman"/>
          <w:sz w:val="24"/>
          <w:szCs w:val="24"/>
        </w:rPr>
        <w:t>relating</w:t>
      </w:r>
      <w:r w:rsidRPr="00D67E1C">
        <w:rPr>
          <w:rFonts w:ascii="Times New Roman" w:hAnsi="Times New Roman" w:cs="Times New Roman"/>
          <w:sz w:val="24"/>
          <w:szCs w:val="24"/>
        </w:rPr>
        <w:t xml:space="preserve"> to compensation, assistance and resettlement policies will be </w:t>
      </w:r>
      <w:r>
        <w:rPr>
          <w:rFonts w:ascii="Times New Roman" w:hAnsi="Times New Roman" w:cs="Times New Roman"/>
          <w:sz w:val="24"/>
          <w:szCs w:val="24"/>
        </w:rPr>
        <w:t>applicable for</w:t>
      </w:r>
      <w:r w:rsidRPr="00D67E1C">
        <w:rPr>
          <w:rFonts w:ascii="Times New Roman" w:hAnsi="Times New Roman" w:cs="Times New Roman"/>
          <w:sz w:val="24"/>
          <w:szCs w:val="24"/>
        </w:rPr>
        <w:t xml:space="preserve"> the subproject</w:t>
      </w:r>
      <w:r>
        <w:rPr>
          <w:rFonts w:ascii="Times New Roman" w:hAnsi="Times New Roman" w:cs="Times New Roman"/>
          <w:sz w:val="24"/>
          <w:szCs w:val="24"/>
        </w:rPr>
        <w:t xml:space="preserve"> below</w:t>
      </w:r>
      <w:r w:rsidR="00645CB1" w:rsidRPr="004529A9">
        <w:rPr>
          <w:rFonts w:ascii="Times New Roman" w:hAnsi="Times New Roman" w:cs="Times New Roman"/>
          <w:sz w:val="24"/>
          <w:szCs w:val="24"/>
          <w:lang w:val="vi-VN"/>
        </w:rPr>
        <w:t>:</w:t>
      </w:r>
    </w:p>
    <w:p w14:paraId="2DFDE2B4" w14:textId="44A53C2B" w:rsidR="00645CB1" w:rsidRPr="004529A9"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67E1C">
        <w:rPr>
          <w:rFonts w:ascii="Times New Roman" w:hAnsi="Times New Roman" w:cs="Times New Roman"/>
          <w:position w:val="1"/>
          <w:sz w:val="24"/>
          <w:szCs w:val="24"/>
        </w:rPr>
        <w:t xml:space="preserve">Decision </w:t>
      </w:r>
      <w:r w:rsidR="0040026C">
        <w:rPr>
          <w:rFonts w:ascii="Times New Roman" w:hAnsi="Times New Roman" w:cs="Times New Roman"/>
          <w:position w:val="1"/>
          <w:sz w:val="24"/>
          <w:szCs w:val="24"/>
        </w:rPr>
        <w:t>No.</w:t>
      </w:r>
      <w:r w:rsidRPr="00D67E1C">
        <w:rPr>
          <w:rFonts w:ascii="Times New Roman" w:hAnsi="Times New Roman" w:cs="Times New Roman"/>
          <w:position w:val="1"/>
          <w:sz w:val="24"/>
          <w:szCs w:val="24"/>
        </w:rPr>
        <w:t>20/2018</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dated July 17, 2018 of the People's Committee of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amending and supplementing a number of articles of the Regulation on land price table for land types in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issued together with Decision </w:t>
      </w:r>
      <w:r w:rsidR="0040026C">
        <w:rPr>
          <w:rFonts w:ascii="Times New Roman" w:hAnsi="Times New Roman" w:cs="Times New Roman"/>
          <w:position w:val="1"/>
          <w:sz w:val="24"/>
          <w:szCs w:val="24"/>
        </w:rPr>
        <w:t>No.</w:t>
      </w:r>
      <w:r w:rsidRPr="00D67E1C">
        <w:rPr>
          <w:rFonts w:ascii="Times New Roman" w:hAnsi="Times New Roman" w:cs="Times New Roman"/>
          <w:position w:val="1"/>
          <w:sz w:val="24"/>
          <w:szCs w:val="24"/>
        </w:rPr>
        <w:t>35/2014</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dated December 22, 2014 of the People's Committee of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w:t>
      </w:r>
      <w:r>
        <w:rPr>
          <w:rFonts w:ascii="Times New Roman" w:hAnsi="Times New Roman" w:cs="Times New Roman"/>
          <w:position w:val="1"/>
          <w:sz w:val="24"/>
          <w:szCs w:val="24"/>
        </w:rPr>
        <w:t>.</w:t>
      </w:r>
    </w:p>
    <w:p w14:paraId="23FDE01D" w14:textId="73D52C59" w:rsidR="00B128FF" w:rsidRPr="004529A9"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67E1C">
        <w:rPr>
          <w:rFonts w:ascii="Times New Roman" w:hAnsi="Times New Roman" w:cs="Times New Roman"/>
          <w:position w:val="1"/>
          <w:sz w:val="24"/>
          <w:szCs w:val="24"/>
        </w:rPr>
        <w:t>Decision 07/2019</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dated April 25, 2019 of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People's Committee, providing for land price adjustment coefficients in 2019 in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w:t>
      </w:r>
      <w:r>
        <w:rPr>
          <w:rFonts w:ascii="Times New Roman" w:hAnsi="Times New Roman" w:cs="Times New Roman"/>
          <w:position w:val="1"/>
          <w:sz w:val="24"/>
          <w:szCs w:val="24"/>
        </w:rPr>
        <w:t>.</w:t>
      </w:r>
    </w:p>
    <w:p w14:paraId="069638C7" w14:textId="040D26A0" w:rsidR="00B128FF" w:rsidRPr="004529A9"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67E1C">
        <w:rPr>
          <w:rFonts w:ascii="Times New Roman" w:hAnsi="Times New Roman" w:cs="Times New Roman"/>
          <w:position w:val="1"/>
          <w:sz w:val="24"/>
          <w:szCs w:val="24"/>
        </w:rPr>
        <w:t xml:space="preserve">Decision </w:t>
      </w:r>
      <w:r>
        <w:rPr>
          <w:rFonts w:ascii="Times New Roman" w:hAnsi="Times New Roman" w:cs="Times New Roman"/>
          <w:position w:val="1"/>
          <w:sz w:val="24"/>
          <w:szCs w:val="24"/>
        </w:rPr>
        <w:t>No.</w:t>
      </w:r>
      <w:r w:rsidRPr="00D67E1C">
        <w:rPr>
          <w:rFonts w:ascii="Times New Roman" w:hAnsi="Times New Roman" w:cs="Times New Roman"/>
          <w:position w:val="1"/>
          <w:sz w:val="24"/>
          <w:szCs w:val="24"/>
        </w:rPr>
        <w:t>35/2014</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dated December 22, 2014 </w:t>
      </w:r>
      <w:r>
        <w:rPr>
          <w:rFonts w:ascii="Times New Roman" w:hAnsi="Times New Roman" w:cs="Times New Roman"/>
          <w:position w:val="1"/>
          <w:sz w:val="24"/>
          <w:szCs w:val="24"/>
        </w:rPr>
        <w:t>by</w:t>
      </w:r>
      <w:r w:rsidRPr="00D67E1C">
        <w:rPr>
          <w:rFonts w:ascii="Times New Roman" w:hAnsi="Times New Roman" w:cs="Times New Roman"/>
          <w:position w:val="1"/>
          <w:sz w:val="24"/>
          <w:szCs w:val="24"/>
        </w:rPr>
        <w:t xml:space="preserve"> the People's Committee of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promulgating the regulations on land price list for land types in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w:t>
      </w:r>
    </w:p>
    <w:p w14:paraId="7C4E532B" w14:textId="03048B75" w:rsidR="0060683E" w:rsidRPr="004529A9"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67E1C">
        <w:rPr>
          <w:rFonts w:ascii="Times New Roman" w:hAnsi="Times New Roman" w:cs="Times New Roman"/>
          <w:position w:val="1"/>
          <w:sz w:val="24"/>
          <w:szCs w:val="24"/>
        </w:rPr>
        <w:t xml:space="preserve">Decision </w:t>
      </w:r>
      <w:r>
        <w:rPr>
          <w:rFonts w:ascii="Times New Roman" w:hAnsi="Times New Roman" w:cs="Times New Roman"/>
          <w:position w:val="1"/>
          <w:sz w:val="24"/>
          <w:szCs w:val="24"/>
        </w:rPr>
        <w:t>No.</w:t>
      </w:r>
      <w:r w:rsidRPr="00D67E1C">
        <w:rPr>
          <w:rFonts w:ascii="Times New Roman" w:hAnsi="Times New Roman" w:cs="Times New Roman"/>
          <w:position w:val="1"/>
          <w:sz w:val="24"/>
          <w:szCs w:val="24"/>
        </w:rPr>
        <w:t>18/2018</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w:t>
      </w:r>
      <w:r>
        <w:rPr>
          <w:rFonts w:ascii="Times New Roman" w:hAnsi="Times New Roman" w:cs="Times New Roman"/>
          <w:position w:val="1"/>
          <w:sz w:val="24"/>
          <w:szCs w:val="24"/>
        </w:rPr>
        <w:t>by</w:t>
      </w:r>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People's Committee, dated 6 July 2018, amending and supplementing a number of articles of the </w:t>
      </w:r>
      <w:r>
        <w:rPr>
          <w:rFonts w:ascii="Times New Roman" w:hAnsi="Times New Roman" w:cs="Times New Roman"/>
          <w:position w:val="1"/>
          <w:sz w:val="24"/>
          <w:szCs w:val="24"/>
        </w:rPr>
        <w:t>r</w:t>
      </w:r>
      <w:r w:rsidRPr="00D67E1C">
        <w:rPr>
          <w:rFonts w:ascii="Times New Roman" w:hAnsi="Times New Roman" w:cs="Times New Roman"/>
          <w:position w:val="1"/>
          <w:sz w:val="24"/>
          <w:szCs w:val="24"/>
        </w:rPr>
        <w:t xml:space="preserve">egulation on compensation, support and resettlement when the State recovers land on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issued together with Decision </w:t>
      </w:r>
      <w:r w:rsidR="0040026C">
        <w:rPr>
          <w:rFonts w:ascii="Times New Roman" w:hAnsi="Times New Roman" w:cs="Times New Roman"/>
          <w:position w:val="1"/>
          <w:sz w:val="24"/>
          <w:szCs w:val="24"/>
        </w:rPr>
        <w:t>No.</w:t>
      </w:r>
      <w:r w:rsidRPr="00D67E1C">
        <w:rPr>
          <w:rFonts w:ascii="Times New Roman" w:hAnsi="Times New Roman" w:cs="Times New Roman"/>
          <w:position w:val="1"/>
          <w:sz w:val="24"/>
          <w:szCs w:val="24"/>
        </w:rPr>
        <w:t>22/2015</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dated June 17, 2015 of the People's Committee of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w:t>
      </w:r>
    </w:p>
    <w:p w14:paraId="5AF4C1D7" w14:textId="5D1AC3A5" w:rsidR="0060683E" w:rsidRPr="004529A9"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67E1C">
        <w:rPr>
          <w:rFonts w:ascii="Times New Roman" w:hAnsi="Times New Roman" w:cs="Times New Roman"/>
          <w:position w:val="1"/>
          <w:sz w:val="24"/>
          <w:szCs w:val="24"/>
        </w:rPr>
        <w:t xml:space="preserve">Decision </w:t>
      </w:r>
      <w:r>
        <w:rPr>
          <w:rFonts w:ascii="Times New Roman" w:hAnsi="Times New Roman" w:cs="Times New Roman"/>
          <w:position w:val="1"/>
          <w:sz w:val="24"/>
          <w:szCs w:val="24"/>
        </w:rPr>
        <w:t>No.</w:t>
      </w:r>
      <w:r w:rsidRPr="00D67E1C">
        <w:rPr>
          <w:rFonts w:ascii="Times New Roman" w:hAnsi="Times New Roman" w:cs="Times New Roman"/>
          <w:position w:val="1"/>
          <w:sz w:val="24"/>
          <w:szCs w:val="24"/>
        </w:rPr>
        <w:t>22/2015</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w:t>
      </w:r>
      <w:r>
        <w:rPr>
          <w:rFonts w:ascii="Times New Roman" w:hAnsi="Times New Roman" w:cs="Times New Roman"/>
          <w:position w:val="1"/>
          <w:sz w:val="24"/>
          <w:szCs w:val="24"/>
        </w:rPr>
        <w:t>by</w:t>
      </w:r>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People's Committee dated June 17, 2015 promulgating regulations on compensation, support and resettlement when the State recovers land in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w:t>
      </w:r>
    </w:p>
    <w:p w14:paraId="797A756E" w14:textId="75CCAF99" w:rsidR="0072331A" w:rsidRPr="00DD6A30" w:rsidRDefault="00D67E1C" w:rsidP="00DC39A2">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67E1C">
        <w:rPr>
          <w:rFonts w:ascii="Times New Roman" w:hAnsi="Times New Roman" w:cs="Times New Roman"/>
          <w:position w:val="1"/>
          <w:sz w:val="24"/>
          <w:szCs w:val="24"/>
        </w:rPr>
        <w:t xml:space="preserve">Decision </w:t>
      </w:r>
      <w:r>
        <w:rPr>
          <w:rFonts w:ascii="Times New Roman" w:hAnsi="Times New Roman" w:cs="Times New Roman"/>
          <w:position w:val="1"/>
          <w:sz w:val="24"/>
          <w:szCs w:val="24"/>
        </w:rPr>
        <w:t>No.</w:t>
      </w:r>
      <w:r w:rsidRPr="00D67E1C">
        <w:rPr>
          <w:rFonts w:ascii="Times New Roman" w:hAnsi="Times New Roman" w:cs="Times New Roman"/>
          <w:position w:val="1"/>
          <w:sz w:val="24"/>
          <w:szCs w:val="24"/>
        </w:rPr>
        <w:t>1037</w:t>
      </w:r>
      <w:r w:rsidR="00916F99">
        <w:rPr>
          <w:rFonts w:ascii="Times New Roman" w:hAnsi="Times New Roman" w:cs="Times New Roman"/>
          <w:position w:val="1"/>
          <w:sz w:val="24"/>
          <w:szCs w:val="24"/>
        </w:rPr>
        <w:t>/</w:t>
      </w:r>
      <w:proofErr w:type="spellStart"/>
      <w:r w:rsidRPr="00D67E1C">
        <w:rPr>
          <w:rFonts w:ascii="Times New Roman" w:hAnsi="Times New Roman" w:cs="Times New Roman"/>
          <w:position w:val="1"/>
          <w:sz w:val="24"/>
          <w:szCs w:val="24"/>
        </w:rPr>
        <w:t>QD-UBND</w:t>
      </w:r>
      <w:proofErr w:type="spellEnd"/>
      <w:r w:rsidRPr="00D67E1C">
        <w:rPr>
          <w:rFonts w:ascii="Times New Roman" w:hAnsi="Times New Roman" w:cs="Times New Roman"/>
          <w:position w:val="1"/>
          <w:sz w:val="24"/>
          <w:szCs w:val="24"/>
        </w:rPr>
        <w:t xml:space="preserve"> </w:t>
      </w:r>
      <w:r>
        <w:rPr>
          <w:rFonts w:ascii="Times New Roman" w:hAnsi="Times New Roman" w:cs="Times New Roman"/>
          <w:position w:val="1"/>
          <w:sz w:val="24"/>
          <w:szCs w:val="24"/>
        </w:rPr>
        <w:t>by</w:t>
      </w:r>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People's Committee, dated May 7, 2019, issuing regulations on compensation prices for aquatic plants and animals in </w:t>
      </w:r>
      <w:proofErr w:type="spellStart"/>
      <w:r w:rsidRPr="00D67E1C">
        <w:rPr>
          <w:rFonts w:ascii="Times New Roman" w:hAnsi="Times New Roman" w:cs="Times New Roman"/>
          <w:position w:val="1"/>
          <w:sz w:val="24"/>
          <w:szCs w:val="24"/>
        </w:rPr>
        <w:t>Kien</w:t>
      </w:r>
      <w:proofErr w:type="spellEnd"/>
      <w:r w:rsidRPr="00D67E1C">
        <w:rPr>
          <w:rFonts w:ascii="Times New Roman" w:hAnsi="Times New Roman" w:cs="Times New Roman"/>
          <w:position w:val="1"/>
          <w:sz w:val="24"/>
          <w:szCs w:val="24"/>
        </w:rPr>
        <w:t xml:space="preserve"> </w:t>
      </w:r>
      <w:proofErr w:type="spellStart"/>
      <w:r w:rsidRPr="00D67E1C">
        <w:rPr>
          <w:rFonts w:ascii="Times New Roman" w:hAnsi="Times New Roman" w:cs="Times New Roman"/>
          <w:position w:val="1"/>
          <w:sz w:val="24"/>
          <w:szCs w:val="24"/>
        </w:rPr>
        <w:t>Giang</w:t>
      </w:r>
      <w:proofErr w:type="spellEnd"/>
      <w:r w:rsidRPr="00D67E1C">
        <w:rPr>
          <w:rFonts w:ascii="Times New Roman" w:hAnsi="Times New Roman" w:cs="Times New Roman"/>
          <w:position w:val="1"/>
          <w:sz w:val="24"/>
          <w:szCs w:val="24"/>
        </w:rPr>
        <w:t xml:space="preserve"> province in 2019.</w:t>
      </w:r>
      <w:r w:rsidR="00EB2A9F">
        <w:rPr>
          <w:rFonts w:ascii="Times New Roman" w:hAnsi="Times New Roman" w:cs="Times New Roman"/>
          <w:position w:val="1"/>
          <w:sz w:val="24"/>
          <w:szCs w:val="24"/>
        </w:rPr>
        <w:t xml:space="preserve"> </w:t>
      </w:r>
    </w:p>
    <w:p w14:paraId="4AE24BC0" w14:textId="77777777" w:rsidR="00EB2A9F" w:rsidRDefault="00EB2A9F" w:rsidP="00EB2A9F">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EB2A9F">
        <w:rPr>
          <w:rFonts w:ascii="Times New Roman" w:hAnsi="Times New Roman" w:cs="Times New Roman"/>
          <w:position w:val="1"/>
          <w:sz w:val="24"/>
          <w:szCs w:val="24"/>
          <w:lang w:val="vi-VN"/>
        </w:rPr>
        <w:t>Decision</w:t>
      </w:r>
      <w:r>
        <w:rPr>
          <w:rFonts w:ascii="Times New Roman" w:hAnsi="Times New Roman" w:cs="Times New Roman"/>
          <w:position w:val="1"/>
          <w:sz w:val="24"/>
          <w:szCs w:val="24"/>
        </w:rPr>
        <w:t xml:space="preserve"> No.</w:t>
      </w:r>
      <w:r w:rsidRPr="00EB2A9F">
        <w:rPr>
          <w:rFonts w:ascii="Times New Roman" w:hAnsi="Times New Roman" w:cs="Times New Roman"/>
          <w:position w:val="1"/>
          <w:sz w:val="24"/>
          <w:szCs w:val="24"/>
          <w:lang w:val="vi-VN"/>
        </w:rPr>
        <w:t xml:space="preserve"> 45/2015 / QD-UBND regulating the percentage (%) of land rent calculation; unit price of land rent for constructing underground works and unit price of water surface in Kien Giang province</w:t>
      </w:r>
      <w:r>
        <w:rPr>
          <w:rFonts w:ascii="Times New Roman" w:hAnsi="Times New Roman" w:cs="Times New Roman"/>
          <w:position w:val="1"/>
          <w:sz w:val="24"/>
          <w:szCs w:val="24"/>
        </w:rPr>
        <w:t xml:space="preserve">. </w:t>
      </w:r>
    </w:p>
    <w:p w14:paraId="65EAAEB4" w14:textId="62735099" w:rsidR="00EB2A9F" w:rsidRPr="00DD6A30" w:rsidRDefault="00EB2A9F" w:rsidP="00EB2A9F">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D6A30">
        <w:rPr>
          <w:rFonts w:ascii="Times New Roman" w:hAnsi="Times New Roman" w:cs="Times New Roman"/>
          <w:position w:val="1"/>
          <w:sz w:val="24"/>
          <w:szCs w:val="24"/>
        </w:rPr>
        <w:t>Decision No 31/2016/</w:t>
      </w:r>
      <w:proofErr w:type="spellStart"/>
      <w:r w:rsidRPr="00DD6A30">
        <w:rPr>
          <w:rFonts w:ascii="Times New Roman" w:hAnsi="Times New Roman" w:cs="Times New Roman"/>
          <w:position w:val="1"/>
          <w:sz w:val="24"/>
          <w:szCs w:val="24"/>
        </w:rPr>
        <w:t>QD-UBND</w:t>
      </w:r>
      <w:proofErr w:type="spellEnd"/>
      <w:r w:rsidRPr="00DD6A30">
        <w:rPr>
          <w:rFonts w:ascii="Times New Roman" w:hAnsi="Times New Roman" w:cs="Times New Roman"/>
          <w:position w:val="1"/>
          <w:sz w:val="24"/>
          <w:szCs w:val="24"/>
        </w:rPr>
        <w:t xml:space="preserve"> dated 16/09/2016 adjusting some articles </w:t>
      </w:r>
      <w:r>
        <w:rPr>
          <w:rFonts w:ascii="Times New Roman" w:hAnsi="Times New Roman" w:cs="Times New Roman"/>
          <w:position w:val="1"/>
          <w:sz w:val="24"/>
          <w:szCs w:val="24"/>
        </w:rPr>
        <w:t xml:space="preserve">on </w:t>
      </w:r>
      <w:r w:rsidRPr="00DD6A30">
        <w:rPr>
          <w:rFonts w:ascii="Times New Roman" w:hAnsi="Times New Roman" w:cs="Times New Roman"/>
          <w:position w:val="1"/>
          <w:sz w:val="24"/>
          <w:szCs w:val="24"/>
        </w:rPr>
        <w:t>Decision No. 45/2015/</w:t>
      </w:r>
      <w:proofErr w:type="spellStart"/>
      <w:r w:rsidRPr="00DD6A30">
        <w:rPr>
          <w:rFonts w:ascii="Times New Roman" w:hAnsi="Times New Roman" w:cs="Times New Roman"/>
          <w:position w:val="1"/>
          <w:sz w:val="24"/>
          <w:szCs w:val="24"/>
        </w:rPr>
        <w:t>QD-UBND</w:t>
      </w:r>
      <w:proofErr w:type="spellEnd"/>
      <w:r w:rsidRPr="00DD6A30">
        <w:rPr>
          <w:rFonts w:ascii="Times New Roman" w:hAnsi="Times New Roman" w:cs="Times New Roman"/>
          <w:position w:val="1"/>
          <w:sz w:val="24"/>
          <w:szCs w:val="24"/>
        </w:rPr>
        <w:t xml:space="preserve"> regulating the percentage (%) of land rent calculation; unit price of land rent for constructing underground works and unit price of water surface in </w:t>
      </w:r>
      <w:proofErr w:type="spellStart"/>
      <w:r w:rsidRPr="00DD6A30">
        <w:rPr>
          <w:rFonts w:ascii="Times New Roman" w:hAnsi="Times New Roman" w:cs="Times New Roman"/>
          <w:position w:val="1"/>
          <w:sz w:val="24"/>
          <w:szCs w:val="24"/>
        </w:rPr>
        <w:t>Kien</w:t>
      </w:r>
      <w:proofErr w:type="spellEnd"/>
      <w:r w:rsidRPr="00DD6A30">
        <w:rPr>
          <w:rFonts w:ascii="Times New Roman" w:hAnsi="Times New Roman" w:cs="Times New Roman"/>
          <w:position w:val="1"/>
          <w:sz w:val="24"/>
          <w:szCs w:val="24"/>
        </w:rPr>
        <w:t xml:space="preserve"> </w:t>
      </w:r>
      <w:proofErr w:type="spellStart"/>
      <w:r w:rsidRPr="00DD6A30">
        <w:rPr>
          <w:rFonts w:ascii="Times New Roman" w:hAnsi="Times New Roman" w:cs="Times New Roman"/>
          <w:position w:val="1"/>
          <w:sz w:val="24"/>
          <w:szCs w:val="24"/>
        </w:rPr>
        <w:t>Giang</w:t>
      </w:r>
      <w:proofErr w:type="spellEnd"/>
      <w:r w:rsidRPr="00DD6A30">
        <w:rPr>
          <w:rFonts w:ascii="Times New Roman" w:hAnsi="Times New Roman" w:cs="Times New Roman"/>
          <w:position w:val="1"/>
          <w:sz w:val="24"/>
          <w:szCs w:val="24"/>
        </w:rPr>
        <w:t xml:space="preserve"> province. </w:t>
      </w:r>
    </w:p>
    <w:p w14:paraId="7CE7F5FD" w14:textId="1BB2F2DA" w:rsidR="00EB2A9F" w:rsidRPr="00DD6A30" w:rsidRDefault="00EB2A9F" w:rsidP="00DD6A30">
      <w:pPr>
        <w:pStyle w:val="ListParagraph"/>
        <w:numPr>
          <w:ilvl w:val="1"/>
          <w:numId w:val="6"/>
        </w:numPr>
        <w:outlineLvl w:val="1"/>
        <w:rPr>
          <w:rFonts w:ascii="Times New Roman" w:hAnsi="Times New Roman" w:cs="Times New Roman"/>
          <w:b/>
          <w:bCs/>
          <w:position w:val="1"/>
          <w:sz w:val="24"/>
          <w:szCs w:val="24"/>
          <w:lang w:val="vi-VN"/>
        </w:rPr>
      </w:pPr>
      <w:r w:rsidRPr="00DD6A30">
        <w:rPr>
          <w:rFonts w:ascii="Times New Roman" w:hAnsi="Times New Roman" w:cs="Times New Roman"/>
          <w:b/>
          <w:bCs/>
          <w:position w:val="1"/>
          <w:sz w:val="24"/>
          <w:szCs w:val="24"/>
          <w:lang w:val="vi-VN"/>
        </w:rPr>
        <w:t>Socio-economic information of affected households</w:t>
      </w:r>
    </w:p>
    <w:p w14:paraId="6594FEE1" w14:textId="7BD7399E" w:rsidR="00BE5D7F" w:rsidRPr="00DD6A30" w:rsidRDefault="00BE5D7F" w:rsidP="00DD6A30">
      <w:pPr>
        <w:pStyle w:val="ListParagraph"/>
        <w:keepNext/>
        <w:numPr>
          <w:ilvl w:val="2"/>
          <w:numId w:val="6"/>
        </w:numPr>
        <w:spacing w:after="200" w:line="240" w:lineRule="auto"/>
        <w:outlineLvl w:val="2"/>
        <w:rPr>
          <w:rFonts w:ascii="Times New Roman" w:eastAsia="Times New Roman" w:hAnsi="Times New Roman" w:cs="Times New Roman"/>
          <w:b/>
          <w:bCs/>
          <w:iCs/>
          <w:color w:val="000000"/>
          <w:sz w:val="24"/>
          <w:szCs w:val="24"/>
          <w:lang w:val="vi-VN"/>
        </w:rPr>
      </w:pPr>
      <w:bookmarkStart w:id="78" w:name="_Toc27381482"/>
      <w:bookmarkStart w:id="79" w:name="_Toc27138340"/>
      <w:r w:rsidRPr="00DD6A30">
        <w:rPr>
          <w:rFonts w:ascii="Times New Roman" w:eastAsia="Times New Roman" w:hAnsi="Times New Roman" w:cs="Times New Roman"/>
          <w:b/>
          <w:bCs/>
          <w:iCs/>
          <w:color w:val="000000"/>
          <w:sz w:val="24"/>
          <w:szCs w:val="24"/>
        </w:rPr>
        <w:t xml:space="preserve">Socio-economic profile of </w:t>
      </w:r>
      <w:bookmarkEnd w:id="78"/>
      <w:proofErr w:type="spellStart"/>
      <w:r w:rsidRPr="00DD6A30">
        <w:rPr>
          <w:rFonts w:ascii="Times New Roman" w:eastAsia="Times New Roman" w:hAnsi="Times New Roman" w:cs="Times New Roman"/>
          <w:b/>
          <w:bCs/>
          <w:iCs/>
          <w:color w:val="000000"/>
          <w:sz w:val="24"/>
          <w:szCs w:val="24"/>
        </w:rPr>
        <w:t>Kien</w:t>
      </w:r>
      <w:proofErr w:type="spellEnd"/>
      <w:r w:rsidRPr="00DD6A30">
        <w:rPr>
          <w:rFonts w:ascii="Times New Roman" w:eastAsia="Times New Roman" w:hAnsi="Times New Roman" w:cs="Times New Roman"/>
          <w:b/>
          <w:bCs/>
          <w:iCs/>
          <w:color w:val="000000"/>
          <w:sz w:val="24"/>
          <w:szCs w:val="24"/>
        </w:rPr>
        <w:t xml:space="preserve"> </w:t>
      </w:r>
      <w:proofErr w:type="spellStart"/>
      <w:r w:rsidRPr="00DD6A30">
        <w:rPr>
          <w:rFonts w:ascii="Times New Roman" w:eastAsia="Times New Roman" w:hAnsi="Times New Roman" w:cs="Times New Roman"/>
          <w:b/>
          <w:bCs/>
          <w:iCs/>
          <w:color w:val="000000"/>
          <w:sz w:val="24"/>
          <w:szCs w:val="24"/>
        </w:rPr>
        <w:t>Giang</w:t>
      </w:r>
      <w:bookmarkEnd w:id="79"/>
      <w:proofErr w:type="spellEnd"/>
      <w:r w:rsidRPr="00DD6A30">
        <w:rPr>
          <w:rFonts w:ascii="Times New Roman" w:eastAsia="Times New Roman" w:hAnsi="Times New Roman" w:cs="Times New Roman"/>
          <w:b/>
          <w:bCs/>
          <w:iCs/>
          <w:color w:val="000000"/>
          <w:sz w:val="24"/>
          <w:szCs w:val="24"/>
        </w:rPr>
        <w:t xml:space="preserve"> province </w:t>
      </w:r>
    </w:p>
    <w:p w14:paraId="2002E956" w14:textId="77777777"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proofErr w:type="spellStart"/>
      <w:r w:rsidRPr="00BE5D7F">
        <w:rPr>
          <w:rFonts w:ascii="Times New Roman" w:hAnsi="Times New Roman" w:cs="Times New Roman"/>
          <w:sz w:val="24"/>
          <w:szCs w:val="24"/>
        </w:rPr>
        <w:t>Kien</w:t>
      </w:r>
      <w:proofErr w:type="spellEnd"/>
      <w:r w:rsidRPr="00BE5D7F">
        <w:rPr>
          <w:rFonts w:ascii="Times New Roman" w:hAnsi="Times New Roman" w:cs="Times New Roman"/>
          <w:sz w:val="24"/>
          <w:szCs w:val="24"/>
        </w:rPr>
        <w:t xml:space="preserve"> </w:t>
      </w:r>
      <w:proofErr w:type="spellStart"/>
      <w:r w:rsidRPr="00BE5D7F">
        <w:rPr>
          <w:rFonts w:ascii="Times New Roman" w:hAnsi="Times New Roman" w:cs="Times New Roman"/>
          <w:sz w:val="24"/>
          <w:szCs w:val="24"/>
        </w:rPr>
        <w:t>Giang</w:t>
      </w:r>
      <w:proofErr w:type="spellEnd"/>
      <w:r w:rsidRPr="00BE5D7F">
        <w:rPr>
          <w:rFonts w:ascii="Times New Roman" w:hAnsi="Times New Roman" w:cs="Times New Roman"/>
          <w:sz w:val="24"/>
          <w:szCs w:val="24"/>
        </w:rPr>
        <w:t xml:space="preserve"> is a coastal province in the Mekong Delta region of the South of Vietnam. The North of </w:t>
      </w:r>
      <w:proofErr w:type="spellStart"/>
      <w:r w:rsidRPr="00BE5D7F">
        <w:rPr>
          <w:rFonts w:ascii="Times New Roman" w:hAnsi="Times New Roman" w:cs="Times New Roman"/>
          <w:sz w:val="24"/>
          <w:szCs w:val="24"/>
        </w:rPr>
        <w:t>Kien</w:t>
      </w:r>
      <w:proofErr w:type="spellEnd"/>
      <w:r w:rsidRPr="00BE5D7F">
        <w:rPr>
          <w:rFonts w:ascii="Times New Roman" w:hAnsi="Times New Roman" w:cs="Times New Roman"/>
          <w:sz w:val="24"/>
          <w:szCs w:val="24"/>
        </w:rPr>
        <w:t xml:space="preserve"> </w:t>
      </w:r>
      <w:proofErr w:type="spellStart"/>
      <w:r w:rsidRPr="00BE5D7F">
        <w:rPr>
          <w:rFonts w:ascii="Times New Roman" w:hAnsi="Times New Roman" w:cs="Times New Roman"/>
          <w:sz w:val="24"/>
          <w:szCs w:val="24"/>
        </w:rPr>
        <w:t>Giang</w:t>
      </w:r>
      <w:proofErr w:type="spellEnd"/>
      <w:r w:rsidRPr="00BE5D7F">
        <w:rPr>
          <w:rFonts w:ascii="Times New Roman" w:hAnsi="Times New Roman" w:cs="Times New Roman"/>
          <w:sz w:val="24"/>
          <w:szCs w:val="24"/>
        </w:rPr>
        <w:t xml:space="preserve"> borders Cambodia, the South borders Bac Lieu and Ca Mau provinces, the West borders the Gulf of Thailand, and the East is bounded by the respective provinces of </w:t>
      </w:r>
      <w:proofErr w:type="gramStart"/>
      <w:r w:rsidRPr="00BE5D7F">
        <w:rPr>
          <w:rFonts w:ascii="Times New Roman" w:hAnsi="Times New Roman" w:cs="Times New Roman"/>
          <w:sz w:val="24"/>
          <w:szCs w:val="24"/>
        </w:rPr>
        <w:t>An</w:t>
      </w:r>
      <w:proofErr w:type="gramEnd"/>
      <w:r w:rsidRPr="00BE5D7F">
        <w:rPr>
          <w:rFonts w:ascii="Times New Roman" w:hAnsi="Times New Roman" w:cs="Times New Roman"/>
          <w:sz w:val="24"/>
          <w:szCs w:val="24"/>
        </w:rPr>
        <w:t xml:space="preserve"> </w:t>
      </w:r>
      <w:proofErr w:type="spellStart"/>
      <w:r w:rsidRPr="00BE5D7F">
        <w:rPr>
          <w:rFonts w:ascii="Times New Roman" w:hAnsi="Times New Roman" w:cs="Times New Roman"/>
          <w:sz w:val="24"/>
          <w:szCs w:val="24"/>
        </w:rPr>
        <w:t>Giang</w:t>
      </w:r>
      <w:proofErr w:type="spellEnd"/>
      <w:r w:rsidRPr="00BE5D7F">
        <w:rPr>
          <w:rFonts w:ascii="Times New Roman" w:hAnsi="Times New Roman" w:cs="Times New Roman"/>
          <w:sz w:val="24"/>
          <w:szCs w:val="24"/>
        </w:rPr>
        <w:t xml:space="preserve">, </w:t>
      </w:r>
      <w:proofErr w:type="spellStart"/>
      <w:r w:rsidRPr="00BE5D7F">
        <w:rPr>
          <w:rFonts w:ascii="Times New Roman" w:hAnsi="Times New Roman" w:cs="Times New Roman"/>
          <w:sz w:val="24"/>
          <w:szCs w:val="24"/>
        </w:rPr>
        <w:t>Hau</w:t>
      </w:r>
      <w:proofErr w:type="spellEnd"/>
      <w:r w:rsidRPr="00BE5D7F">
        <w:rPr>
          <w:rFonts w:ascii="Times New Roman" w:hAnsi="Times New Roman" w:cs="Times New Roman"/>
          <w:sz w:val="24"/>
          <w:szCs w:val="24"/>
        </w:rPr>
        <w:t xml:space="preserve"> </w:t>
      </w:r>
      <w:proofErr w:type="spellStart"/>
      <w:r w:rsidRPr="00BE5D7F">
        <w:rPr>
          <w:rFonts w:ascii="Times New Roman" w:hAnsi="Times New Roman" w:cs="Times New Roman"/>
          <w:sz w:val="24"/>
          <w:szCs w:val="24"/>
        </w:rPr>
        <w:t>Giang</w:t>
      </w:r>
      <w:proofErr w:type="spellEnd"/>
      <w:r w:rsidRPr="00BE5D7F">
        <w:rPr>
          <w:rFonts w:ascii="Times New Roman" w:hAnsi="Times New Roman" w:cs="Times New Roman"/>
          <w:sz w:val="24"/>
          <w:szCs w:val="24"/>
        </w:rPr>
        <w:t xml:space="preserve"> and Can </w:t>
      </w:r>
      <w:proofErr w:type="spellStart"/>
      <w:r w:rsidRPr="00BE5D7F">
        <w:rPr>
          <w:rFonts w:ascii="Times New Roman" w:hAnsi="Times New Roman" w:cs="Times New Roman"/>
          <w:sz w:val="24"/>
          <w:szCs w:val="24"/>
        </w:rPr>
        <w:t>Tho</w:t>
      </w:r>
      <w:proofErr w:type="spellEnd"/>
      <w:r w:rsidRPr="00BE5D7F">
        <w:rPr>
          <w:rFonts w:ascii="Times New Roman" w:hAnsi="Times New Roman" w:cs="Times New Roman"/>
          <w:sz w:val="24"/>
          <w:szCs w:val="24"/>
        </w:rPr>
        <w:t xml:space="preserve"> city. The whole province has 15 cities/districts with the total natural area of ​​634,878.42 ha. In particular, the area of ​​agricultural land is 570,634.25 ha (89.9%), the area of ​​non-agricultural land is 61,870.3 ha (9.7%), and the area of unused land 2,373.9 ha.</w:t>
      </w:r>
    </w:p>
    <w:p w14:paraId="2ABE5BCA"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The average population of the province in 2018 was estimated at 1,810,454 people, an increase of 17,905 people compared to 2017 (1%), including the urban population of 528,492 people, accounting for 29.19%</w:t>
      </w:r>
      <w:r w:rsidRPr="00BE5D7F">
        <w:rPr>
          <w:rFonts w:ascii="Times New Roman" w:hAnsi="Times New Roman" w:cs="Times New Roman"/>
          <w:sz w:val="24"/>
          <w:szCs w:val="24"/>
        </w:rPr>
        <w:t xml:space="preserve"> and </w:t>
      </w:r>
      <w:r w:rsidRPr="00DD6A30">
        <w:rPr>
          <w:rFonts w:ascii="Times New Roman" w:hAnsi="Times New Roman" w:cs="Times New Roman"/>
          <w:sz w:val="24"/>
          <w:szCs w:val="24"/>
        </w:rPr>
        <w:t>rural population of 1,281,962 people, accounting for 70.81%</w:t>
      </w:r>
      <w:r w:rsidRPr="00BE5D7F">
        <w:rPr>
          <w:rFonts w:ascii="Times New Roman" w:hAnsi="Times New Roman" w:cs="Times New Roman"/>
          <w:sz w:val="24"/>
          <w:szCs w:val="24"/>
        </w:rPr>
        <w:t>. T</w:t>
      </w:r>
      <w:r w:rsidRPr="00DD6A30">
        <w:rPr>
          <w:rFonts w:ascii="Times New Roman" w:hAnsi="Times New Roman" w:cs="Times New Roman"/>
          <w:sz w:val="24"/>
          <w:szCs w:val="24"/>
        </w:rPr>
        <w:t>he male population account</w:t>
      </w:r>
      <w:r w:rsidRPr="00BE5D7F">
        <w:rPr>
          <w:rFonts w:ascii="Times New Roman" w:hAnsi="Times New Roman" w:cs="Times New Roman"/>
          <w:sz w:val="24"/>
          <w:szCs w:val="24"/>
        </w:rPr>
        <w:t>ed</w:t>
      </w:r>
      <w:r w:rsidRPr="00DD6A30">
        <w:rPr>
          <w:rFonts w:ascii="Times New Roman" w:hAnsi="Times New Roman" w:cs="Times New Roman"/>
          <w:sz w:val="24"/>
          <w:szCs w:val="24"/>
        </w:rPr>
        <w:t xml:space="preserve"> for 903,719 people</w:t>
      </w:r>
      <w:r w:rsidRPr="00BE5D7F">
        <w:rPr>
          <w:rFonts w:ascii="Times New Roman" w:hAnsi="Times New Roman" w:cs="Times New Roman"/>
          <w:sz w:val="24"/>
          <w:szCs w:val="24"/>
        </w:rPr>
        <w:t xml:space="preserve"> (</w:t>
      </w:r>
      <w:r w:rsidRPr="00DD6A30">
        <w:rPr>
          <w:rFonts w:ascii="Times New Roman" w:hAnsi="Times New Roman" w:cs="Times New Roman"/>
          <w:sz w:val="24"/>
          <w:szCs w:val="24"/>
        </w:rPr>
        <w:t>49.92%</w:t>
      </w:r>
      <w:r w:rsidRPr="00BE5D7F">
        <w:rPr>
          <w:rFonts w:ascii="Times New Roman" w:hAnsi="Times New Roman" w:cs="Times New Roman"/>
          <w:sz w:val="24"/>
          <w:szCs w:val="24"/>
        </w:rPr>
        <w:t>) and</w:t>
      </w:r>
      <w:r w:rsidRPr="00DD6A30">
        <w:rPr>
          <w:rFonts w:ascii="Times New Roman" w:hAnsi="Times New Roman" w:cs="Times New Roman"/>
          <w:sz w:val="24"/>
          <w:szCs w:val="24"/>
        </w:rPr>
        <w:t xml:space="preserve"> female population account</w:t>
      </w:r>
      <w:r w:rsidRPr="00BE5D7F">
        <w:rPr>
          <w:rFonts w:ascii="Times New Roman" w:hAnsi="Times New Roman" w:cs="Times New Roman"/>
          <w:sz w:val="24"/>
          <w:szCs w:val="24"/>
        </w:rPr>
        <w:t>ed</w:t>
      </w:r>
      <w:r w:rsidRPr="00DD6A30">
        <w:rPr>
          <w:rFonts w:ascii="Times New Roman" w:hAnsi="Times New Roman" w:cs="Times New Roman"/>
          <w:sz w:val="24"/>
          <w:szCs w:val="24"/>
        </w:rPr>
        <w:t xml:space="preserve"> for 906,735</w:t>
      </w:r>
      <w:r w:rsidRPr="00BE5D7F">
        <w:rPr>
          <w:rFonts w:ascii="Times New Roman" w:hAnsi="Times New Roman" w:cs="Times New Roman"/>
          <w:sz w:val="24"/>
          <w:szCs w:val="24"/>
        </w:rPr>
        <w:t xml:space="preserve"> (</w:t>
      </w:r>
      <w:r w:rsidRPr="00DD6A30">
        <w:rPr>
          <w:rFonts w:ascii="Times New Roman" w:hAnsi="Times New Roman" w:cs="Times New Roman"/>
          <w:sz w:val="24"/>
          <w:szCs w:val="24"/>
        </w:rPr>
        <w:t>50.08%</w:t>
      </w:r>
      <w:r w:rsidRPr="00BE5D7F">
        <w:rPr>
          <w:rFonts w:ascii="Times New Roman" w:hAnsi="Times New Roman" w:cs="Times New Roman"/>
          <w:sz w:val="24"/>
          <w:szCs w:val="24"/>
        </w:rPr>
        <w:t>).</w:t>
      </w:r>
    </w:p>
    <w:p w14:paraId="63D41C2A"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The province's labor force aged 15 and over in 2018 was estimated at 1,146,312 people, an increase of 17,972 people compared to 2017, including: 684,463 male laborers</w:t>
      </w:r>
      <w:r w:rsidRPr="00BE5D7F">
        <w:rPr>
          <w:rFonts w:ascii="Times New Roman" w:hAnsi="Times New Roman" w:cs="Times New Roman"/>
          <w:sz w:val="24"/>
          <w:szCs w:val="24"/>
        </w:rPr>
        <w:t xml:space="preserve"> (</w:t>
      </w:r>
      <w:r w:rsidRPr="00DD6A30">
        <w:rPr>
          <w:rFonts w:ascii="Times New Roman" w:hAnsi="Times New Roman" w:cs="Times New Roman"/>
          <w:sz w:val="24"/>
          <w:szCs w:val="24"/>
        </w:rPr>
        <w:t>59.7%</w:t>
      </w:r>
      <w:r w:rsidRPr="00BE5D7F">
        <w:rPr>
          <w:rFonts w:ascii="Times New Roman" w:hAnsi="Times New Roman" w:cs="Times New Roman"/>
          <w:sz w:val="24"/>
          <w:szCs w:val="24"/>
        </w:rPr>
        <w:t xml:space="preserve">) and </w:t>
      </w:r>
      <w:r w:rsidRPr="00DD6A30">
        <w:rPr>
          <w:rFonts w:ascii="Times New Roman" w:hAnsi="Times New Roman" w:cs="Times New Roman"/>
          <w:sz w:val="24"/>
          <w:szCs w:val="24"/>
        </w:rPr>
        <w:t>461,849 female workers (40.29%). The labor force aged 15 and above in urban areas was 327,845</w:t>
      </w:r>
      <w:r w:rsidRPr="00BE5D7F">
        <w:rPr>
          <w:rFonts w:ascii="Times New Roman" w:hAnsi="Times New Roman" w:cs="Times New Roman"/>
          <w:sz w:val="24"/>
          <w:szCs w:val="24"/>
        </w:rPr>
        <w:t xml:space="preserve"> </w:t>
      </w:r>
      <w:r w:rsidRPr="00BE5D7F">
        <w:rPr>
          <w:rFonts w:ascii="Times New Roman" w:hAnsi="Times New Roman" w:cs="Times New Roman"/>
          <w:sz w:val="24"/>
          <w:szCs w:val="24"/>
        </w:rPr>
        <w:lastRenderedPageBreak/>
        <w:t>(</w:t>
      </w:r>
      <w:r w:rsidRPr="00DD6A30">
        <w:rPr>
          <w:rFonts w:ascii="Times New Roman" w:hAnsi="Times New Roman" w:cs="Times New Roman"/>
          <w:sz w:val="24"/>
          <w:szCs w:val="24"/>
        </w:rPr>
        <w:t>28.6%</w:t>
      </w:r>
      <w:r w:rsidRPr="00BE5D7F">
        <w:rPr>
          <w:rFonts w:ascii="Times New Roman" w:hAnsi="Times New Roman" w:cs="Times New Roman"/>
          <w:sz w:val="24"/>
          <w:szCs w:val="24"/>
        </w:rPr>
        <w:t>) and</w:t>
      </w:r>
      <w:r w:rsidRPr="00DD6A30">
        <w:rPr>
          <w:rFonts w:ascii="Times New Roman" w:hAnsi="Times New Roman" w:cs="Times New Roman"/>
          <w:sz w:val="24"/>
          <w:szCs w:val="24"/>
        </w:rPr>
        <w:t xml:space="preserve"> rural area </w:t>
      </w:r>
      <w:r w:rsidRPr="00BE5D7F">
        <w:rPr>
          <w:rFonts w:ascii="Times New Roman" w:hAnsi="Times New Roman" w:cs="Times New Roman"/>
          <w:sz w:val="24"/>
          <w:szCs w:val="24"/>
        </w:rPr>
        <w:t>was</w:t>
      </w:r>
      <w:r w:rsidRPr="00DD6A30">
        <w:rPr>
          <w:rFonts w:ascii="Times New Roman" w:hAnsi="Times New Roman" w:cs="Times New Roman"/>
          <w:sz w:val="24"/>
          <w:szCs w:val="24"/>
        </w:rPr>
        <w:t xml:space="preserve"> 818,467 people (71.4%). The unemployment rate of workers in the age group in 2018 was 2.97%. In particular, urban areas are 2.71% and rural areas are 3.07%.</w:t>
      </w:r>
    </w:p>
    <w:p w14:paraId="5B49518C"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E5D7F">
        <w:rPr>
          <w:rFonts w:ascii="Times New Roman" w:hAnsi="Times New Roman" w:cs="Times New Roman"/>
          <w:sz w:val="24"/>
          <w:szCs w:val="24"/>
        </w:rPr>
        <w:t xml:space="preserve">The gross product in the area at current prices in 2018 reached VND 87,356.53 billion, of which, agriculture accounted for 35.7%, industry - construction accounted for 19.26% and services accounted for 41.72%. The average income per person per month (2018) is 3,779 million/person/month. Regarding ethnicity and religion, </w:t>
      </w:r>
      <w:proofErr w:type="spellStart"/>
      <w:r w:rsidRPr="00BE5D7F">
        <w:rPr>
          <w:rFonts w:ascii="Times New Roman" w:hAnsi="Times New Roman" w:cs="Times New Roman"/>
          <w:sz w:val="24"/>
          <w:szCs w:val="24"/>
        </w:rPr>
        <w:t>Kien</w:t>
      </w:r>
      <w:proofErr w:type="spellEnd"/>
      <w:r w:rsidRPr="00BE5D7F">
        <w:rPr>
          <w:rFonts w:ascii="Times New Roman" w:hAnsi="Times New Roman" w:cs="Times New Roman"/>
          <w:sz w:val="24"/>
          <w:szCs w:val="24"/>
        </w:rPr>
        <w:t xml:space="preserve"> </w:t>
      </w:r>
      <w:proofErr w:type="spellStart"/>
      <w:r w:rsidRPr="00BE5D7F">
        <w:rPr>
          <w:rFonts w:ascii="Times New Roman" w:hAnsi="Times New Roman" w:cs="Times New Roman"/>
          <w:sz w:val="24"/>
          <w:szCs w:val="24"/>
        </w:rPr>
        <w:t>Giang</w:t>
      </w:r>
      <w:proofErr w:type="spellEnd"/>
      <w:r w:rsidRPr="00BE5D7F">
        <w:rPr>
          <w:rFonts w:ascii="Times New Roman" w:hAnsi="Times New Roman" w:cs="Times New Roman"/>
          <w:sz w:val="24"/>
          <w:szCs w:val="24"/>
        </w:rPr>
        <w:t xml:space="preserve"> is home to more than 15 other ethnic groups. In particular, the </w:t>
      </w:r>
      <w:proofErr w:type="spellStart"/>
      <w:r w:rsidRPr="00BE5D7F">
        <w:rPr>
          <w:rFonts w:ascii="Times New Roman" w:hAnsi="Times New Roman" w:cs="Times New Roman"/>
          <w:sz w:val="24"/>
          <w:szCs w:val="24"/>
        </w:rPr>
        <w:t>Kinh</w:t>
      </w:r>
      <w:proofErr w:type="spellEnd"/>
      <w:r w:rsidRPr="00BE5D7F">
        <w:rPr>
          <w:rFonts w:ascii="Times New Roman" w:hAnsi="Times New Roman" w:cs="Times New Roman"/>
          <w:sz w:val="24"/>
          <w:szCs w:val="24"/>
        </w:rPr>
        <w:t xml:space="preserve"> accounts for 85.5%, the Khmer make up 13.4% (56,782 households and 24,602 people respectively) concentrating in Chau Thanh and Go </w:t>
      </w:r>
      <w:proofErr w:type="spellStart"/>
      <w:r w:rsidRPr="00BE5D7F">
        <w:rPr>
          <w:rFonts w:ascii="Times New Roman" w:hAnsi="Times New Roman" w:cs="Times New Roman"/>
          <w:sz w:val="24"/>
          <w:szCs w:val="24"/>
        </w:rPr>
        <w:t>Quao</w:t>
      </w:r>
      <w:proofErr w:type="spellEnd"/>
      <w:r w:rsidRPr="00BE5D7F">
        <w:rPr>
          <w:rFonts w:ascii="Times New Roman" w:hAnsi="Times New Roman" w:cs="Times New Roman"/>
          <w:sz w:val="24"/>
          <w:szCs w:val="24"/>
        </w:rPr>
        <w:t xml:space="preserve"> districts. The Chinese make up about 2.2% of the population living in Rach Gia city and Chau Thanh district. The rest includes some other ethnic groups such as Cham, Tay, Muong, </w:t>
      </w:r>
      <w:proofErr w:type="spellStart"/>
      <w:r w:rsidRPr="00BE5D7F">
        <w:rPr>
          <w:rFonts w:ascii="Times New Roman" w:hAnsi="Times New Roman" w:cs="Times New Roman"/>
          <w:sz w:val="24"/>
          <w:szCs w:val="24"/>
        </w:rPr>
        <w:t>Nung</w:t>
      </w:r>
      <w:proofErr w:type="spellEnd"/>
      <w:r w:rsidRPr="00BE5D7F">
        <w:rPr>
          <w:rFonts w:ascii="Times New Roman" w:hAnsi="Times New Roman" w:cs="Times New Roman"/>
          <w:sz w:val="24"/>
          <w:szCs w:val="24"/>
        </w:rPr>
        <w:t xml:space="preserve">... The rate of households using clean water is 86.02%. The rate of multi-dimensional poor households is 4.14%. In particular, the poverty rate in urban areas is 1.96% and 4.95% respectively.   </w:t>
      </w:r>
    </w:p>
    <w:p w14:paraId="26CA3CFB" w14:textId="77777777" w:rsidR="00BE5D7F" w:rsidRPr="00BE5D7F" w:rsidRDefault="00BE5D7F" w:rsidP="00DD6A30">
      <w:pPr>
        <w:pStyle w:val="ListParagraph"/>
        <w:keepNext/>
        <w:numPr>
          <w:ilvl w:val="2"/>
          <w:numId w:val="6"/>
        </w:numPr>
        <w:spacing w:after="200" w:line="240" w:lineRule="auto"/>
        <w:outlineLvl w:val="2"/>
        <w:rPr>
          <w:rFonts w:ascii="Times New Roman" w:eastAsia="Times New Roman" w:hAnsi="Times New Roman" w:cs="Times New Roman"/>
          <w:b/>
          <w:bCs/>
          <w:i/>
          <w:iCs/>
          <w:sz w:val="24"/>
          <w:szCs w:val="24"/>
        </w:rPr>
      </w:pPr>
      <w:r w:rsidRPr="00BE5D7F">
        <w:rPr>
          <w:rFonts w:ascii="Times New Roman" w:eastAsia="Times New Roman" w:hAnsi="Times New Roman" w:cs="Times New Roman"/>
          <w:b/>
          <w:bCs/>
          <w:i/>
          <w:iCs/>
          <w:sz w:val="24"/>
          <w:szCs w:val="24"/>
        </w:rPr>
        <w:t>Socio-economic information in subproject district</w:t>
      </w:r>
    </w:p>
    <w:p w14:paraId="379229D9" w14:textId="77777777" w:rsidR="00BE5D7F" w:rsidRPr="003C33B5"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7C0C24">
        <w:rPr>
          <w:rFonts w:ascii="Times New Roman" w:hAnsi="Times New Roman" w:cs="Times New Roman"/>
          <w:sz w:val="24"/>
          <w:szCs w:val="24"/>
        </w:rPr>
        <w:t xml:space="preserve">The work-items are proposed in </w:t>
      </w:r>
      <w:proofErr w:type="gramStart"/>
      <w:r w:rsidRPr="007C0C24">
        <w:rPr>
          <w:rFonts w:ascii="Times New Roman" w:hAnsi="Times New Roman" w:cs="Times New Roman"/>
          <w:sz w:val="24"/>
          <w:szCs w:val="24"/>
        </w:rPr>
        <w:t>An</w:t>
      </w:r>
      <w:proofErr w:type="gramEnd"/>
      <w:r w:rsidRPr="007C0C24">
        <w:rPr>
          <w:rFonts w:ascii="Times New Roman" w:hAnsi="Times New Roman" w:cs="Times New Roman"/>
          <w:sz w:val="24"/>
          <w:szCs w:val="24"/>
        </w:rPr>
        <w:t xml:space="preserve"> Minh district, </w:t>
      </w:r>
      <w:proofErr w:type="spellStart"/>
      <w:r w:rsidRPr="007C0C24">
        <w:rPr>
          <w:rFonts w:ascii="Times New Roman" w:hAnsi="Times New Roman" w:cs="Times New Roman"/>
          <w:sz w:val="24"/>
          <w:szCs w:val="24"/>
        </w:rPr>
        <w:t>Kien</w:t>
      </w:r>
      <w:proofErr w:type="spellEnd"/>
      <w:r w:rsidRPr="007C0C24">
        <w:rPr>
          <w:rFonts w:ascii="Times New Roman" w:hAnsi="Times New Roman" w:cs="Times New Roman"/>
          <w:sz w:val="24"/>
          <w:szCs w:val="24"/>
        </w:rPr>
        <w:t xml:space="preserve"> </w:t>
      </w:r>
      <w:proofErr w:type="spellStart"/>
      <w:r w:rsidRPr="007C0C24">
        <w:rPr>
          <w:rFonts w:ascii="Times New Roman" w:hAnsi="Times New Roman" w:cs="Times New Roman"/>
          <w:sz w:val="24"/>
          <w:szCs w:val="24"/>
        </w:rPr>
        <w:t>Giang</w:t>
      </w:r>
      <w:proofErr w:type="spellEnd"/>
      <w:r w:rsidRPr="007C0C24">
        <w:rPr>
          <w:rFonts w:ascii="Times New Roman" w:hAnsi="Times New Roman" w:cs="Times New Roman"/>
          <w:sz w:val="24"/>
          <w:szCs w:val="24"/>
        </w:rPr>
        <w:t xml:space="preserve"> province. The total natural land area of ​​A Minh district is 59,048.2 ha. In particular, agricultural land is 41,735.7 ha (70.7%); forestry land is 5,603.6 ha (9.5%); aquaculture land is 7,311.1 ha; a</w:t>
      </w:r>
      <w:r w:rsidRPr="00306957">
        <w:rPr>
          <w:rFonts w:ascii="Times New Roman" w:hAnsi="Times New Roman" w:cs="Times New Roman"/>
          <w:sz w:val="24"/>
          <w:szCs w:val="24"/>
        </w:rPr>
        <w:t xml:space="preserve">nd residential land is 1,143.6 ha. </w:t>
      </w:r>
    </w:p>
    <w:p w14:paraId="7D5C3A4D" w14:textId="77777777" w:rsidR="00BE5D7F" w:rsidRPr="00BF2386"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F2386">
        <w:rPr>
          <w:rFonts w:ascii="Times New Roman" w:hAnsi="Times New Roman" w:cs="Times New Roman"/>
          <w:sz w:val="24"/>
          <w:szCs w:val="24"/>
        </w:rPr>
        <w:t xml:space="preserve">The district has 11 communes/town with the total population of 121,163 people. The male population is 60,926 people (50.3%). The urban population accounts for 6.6% (8,026 people). The population density is 205 people/km2. The number of people of working age is 65,494 (54.1%). The number of households in the whole district is 31,327 households, in particular, </w:t>
      </w:r>
      <w:proofErr w:type="spellStart"/>
      <w:r w:rsidRPr="00BF2386">
        <w:rPr>
          <w:rFonts w:ascii="Times New Roman" w:hAnsi="Times New Roman" w:cs="Times New Roman"/>
          <w:sz w:val="24"/>
          <w:szCs w:val="24"/>
        </w:rPr>
        <w:t>Kinh</w:t>
      </w:r>
      <w:proofErr w:type="spellEnd"/>
      <w:r w:rsidRPr="00BF2386">
        <w:rPr>
          <w:rFonts w:ascii="Times New Roman" w:hAnsi="Times New Roman" w:cs="Times New Roman"/>
          <w:sz w:val="24"/>
          <w:szCs w:val="24"/>
        </w:rPr>
        <w:t xml:space="preserve"> households are 30,327 households (96.9%) and Khmer households are 884 households. The average income of the district is VND 41 million/person/year.</w:t>
      </w:r>
    </w:p>
    <w:p w14:paraId="56359F52"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F2386">
        <w:rPr>
          <w:rFonts w:ascii="Times New Roman" w:hAnsi="Times New Roman" w:cs="Times New Roman"/>
          <w:sz w:val="24"/>
          <w:szCs w:val="24"/>
        </w:rPr>
        <w:t>The district's economic structure is as follows: Agriculture - forestry - fishery account for 54.2%; the construction - industry account for 18.8%; and the trade - service - tourism account for 27%. The total producti</w:t>
      </w:r>
      <w:r w:rsidRPr="00DD6A30">
        <w:rPr>
          <w:rFonts w:ascii="Times New Roman" w:hAnsi="Times New Roman" w:cs="Times New Roman"/>
          <w:sz w:val="24"/>
          <w:szCs w:val="24"/>
        </w:rPr>
        <w:t xml:space="preserve">on value in the district in the first 9 months of 2019 was estimated at 6,918.3 billion VND; the agriculture - forestry - fishery was estimated at VND 5,276.7 billion; and the trade- services was estimated at VND 3,449.4 billion. </w:t>
      </w:r>
    </w:p>
    <w:p w14:paraId="622DF6A9"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The percentage of households using clean water is 72.7%. The percentage of households using electricity from the national grid is 99.8%. Poor households in the district are 2,572 households (accounting for 8.21%). About 26% of households in the district own permanent houses, 64% own semi-permanent houses, 8.3% own durable wooden frame houses, and 1.7 own single houses. The summary of the district's socio-economic situation is shown as follows:</w:t>
      </w:r>
    </w:p>
    <w:p w14:paraId="185CA47D" w14:textId="4781FD9F" w:rsidR="00BE5D7F" w:rsidRPr="00BE5D7F" w:rsidRDefault="00BE5D7F" w:rsidP="00BE5D7F">
      <w:pPr>
        <w:spacing w:before="120" w:after="120" w:line="240" w:lineRule="auto"/>
        <w:jc w:val="center"/>
        <w:rPr>
          <w:rFonts w:ascii="Times New Roman" w:eastAsia="Times New Roman" w:hAnsi="Times New Roman" w:cs="Times New Roman"/>
          <w:b/>
          <w:bCs/>
          <w:sz w:val="24"/>
          <w:szCs w:val="24"/>
        </w:rPr>
      </w:pPr>
      <w:bookmarkStart w:id="80" w:name="_Toc27138414"/>
      <w:bookmarkStart w:id="81" w:name="_Toc42851835"/>
      <w:r w:rsidRPr="00BE5D7F">
        <w:rPr>
          <w:rFonts w:ascii="Times New Roman" w:eastAsia="Times New Roman" w:hAnsi="Times New Roman" w:cs="Times New Roman"/>
          <w:b/>
          <w:bCs/>
          <w:sz w:val="24"/>
          <w:szCs w:val="24"/>
        </w:rPr>
        <w:t xml:space="preserve">Table </w:t>
      </w:r>
      <w:r w:rsidRPr="00BE5D7F">
        <w:rPr>
          <w:rFonts w:ascii="Times New Roman" w:eastAsia="Times New Roman" w:hAnsi="Times New Roman" w:cs="Times New Roman"/>
          <w:b/>
          <w:bCs/>
          <w:sz w:val="24"/>
          <w:szCs w:val="24"/>
        </w:rPr>
        <w:fldChar w:fldCharType="begin"/>
      </w:r>
      <w:r w:rsidRPr="00BE5D7F">
        <w:rPr>
          <w:rFonts w:ascii="Times New Roman" w:eastAsia="Times New Roman" w:hAnsi="Times New Roman" w:cs="Times New Roman"/>
          <w:b/>
          <w:bCs/>
          <w:sz w:val="24"/>
          <w:szCs w:val="24"/>
        </w:rPr>
        <w:instrText xml:space="preserve"> SEQ Bảng \* ARABIC </w:instrText>
      </w:r>
      <w:r w:rsidRPr="00BE5D7F">
        <w:rPr>
          <w:rFonts w:ascii="Times New Roman" w:eastAsia="Times New Roman" w:hAnsi="Times New Roman" w:cs="Times New Roman"/>
          <w:b/>
          <w:bCs/>
          <w:sz w:val="24"/>
          <w:szCs w:val="24"/>
        </w:rPr>
        <w:fldChar w:fldCharType="separate"/>
      </w:r>
      <w:r w:rsidR="00BF2386">
        <w:rPr>
          <w:rFonts w:ascii="Times New Roman" w:eastAsia="Times New Roman" w:hAnsi="Times New Roman" w:cs="Times New Roman"/>
          <w:b/>
          <w:bCs/>
          <w:noProof/>
          <w:sz w:val="24"/>
          <w:szCs w:val="24"/>
        </w:rPr>
        <w:t>2</w:t>
      </w:r>
      <w:r w:rsidRPr="00BE5D7F">
        <w:rPr>
          <w:rFonts w:ascii="Times New Roman" w:eastAsia="Times New Roman" w:hAnsi="Times New Roman" w:cs="Times New Roman"/>
          <w:b/>
          <w:bCs/>
          <w:noProof/>
          <w:sz w:val="24"/>
          <w:szCs w:val="24"/>
        </w:rPr>
        <w:fldChar w:fldCharType="end"/>
      </w:r>
      <w:r w:rsidRPr="00BE5D7F">
        <w:rPr>
          <w:rFonts w:ascii="Times New Roman" w:eastAsia="Times New Roman" w:hAnsi="Times New Roman" w:cs="Times New Roman"/>
          <w:b/>
          <w:bCs/>
          <w:sz w:val="24"/>
          <w:szCs w:val="24"/>
        </w:rPr>
        <w:t xml:space="preserve">: </w:t>
      </w:r>
      <w:bookmarkEnd w:id="80"/>
      <w:r w:rsidRPr="00BE5D7F">
        <w:rPr>
          <w:rFonts w:ascii="Times New Roman" w:eastAsia="Times New Roman" w:hAnsi="Times New Roman" w:cs="Times New Roman"/>
          <w:b/>
          <w:bCs/>
          <w:sz w:val="24"/>
          <w:szCs w:val="24"/>
        </w:rPr>
        <w:t>Socio-economic information in subproject districts</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2228"/>
        <w:gridCol w:w="3040"/>
      </w:tblGrid>
      <w:tr w:rsidR="00BE5D7F" w:rsidRPr="00BE5D7F" w14:paraId="1F22A20A" w14:textId="77777777" w:rsidTr="00BE5D7F">
        <w:trPr>
          <w:trHeight w:val="450"/>
        </w:trPr>
        <w:tc>
          <w:tcPr>
            <w:tcW w:w="217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51F02E3" w14:textId="77777777" w:rsidR="00BE5D7F" w:rsidRPr="00BE5D7F" w:rsidRDefault="00BE5D7F" w:rsidP="00BE5D7F">
            <w:pPr>
              <w:spacing w:line="256" w:lineRule="auto"/>
            </w:pPr>
          </w:p>
        </w:tc>
        <w:tc>
          <w:tcPr>
            <w:tcW w:w="1194"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1BE9024"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Unit</w:t>
            </w:r>
          </w:p>
        </w:tc>
        <w:tc>
          <w:tcPr>
            <w:tcW w:w="162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6AC681C"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proofErr w:type="gramStart"/>
            <w:r w:rsidRPr="00BE5D7F">
              <w:rPr>
                <w:rFonts w:ascii="Times New Roman" w:eastAsia="Times New Roman" w:hAnsi="Times New Roman" w:cs="Times New Roman"/>
                <w:b/>
                <w:bCs/>
                <w:color w:val="000000"/>
                <w:sz w:val="24"/>
                <w:szCs w:val="24"/>
              </w:rPr>
              <w:t>An</w:t>
            </w:r>
            <w:proofErr w:type="gramEnd"/>
            <w:r w:rsidRPr="00BE5D7F">
              <w:rPr>
                <w:rFonts w:ascii="Times New Roman" w:eastAsia="Times New Roman" w:hAnsi="Times New Roman" w:cs="Times New Roman"/>
                <w:b/>
                <w:bCs/>
                <w:color w:val="000000"/>
                <w:sz w:val="24"/>
                <w:szCs w:val="24"/>
              </w:rPr>
              <w:t xml:space="preserve"> Minh district</w:t>
            </w:r>
          </w:p>
        </w:tc>
      </w:tr>
      <w:tr w:rsidR="00BE5D7F" w:rsidRPr="00BE5D7F" w14:paraId="45C2E899" w14:textId="77777777" w:rsidTr="00BE5D7F">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F1605" w14:textId="77777777" w:rsidR="00BE5D7F" w:rsidRPr="00BE5D7F" w:rsidRDefault="00BE5D7F" w:rsidP="00BE5D7F">
            <w:pPr>
              <w:spacing w:after="0"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C717A"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A4B99"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r>
      <w:tr w:rsidR="00BE5D7F" w:rsidRPr="00BE5D7F" w14:paraId="61932C02"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61622260" w14:textId="77777777" w:rsidR="00BE5D7F" w:rsidRPr="00BE5D7F" w:rsidRDefault="00BE5D7F">
            <w:pPr>
              <w:spacing w:after="0" w:line="240" w:lineRule="auto"/>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Number of communes and towns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CCDB331"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Quantity</w:t>
            </w:r>
          </w:p>
        </w:tc>
        <w:tc>
          <w:tcPr>
            <w:tcW w:w="1629" w:type="pct"/>
            <w:tcBorders>
              <w:top w:val="single" w:sz="4" w:space="0" w:color="auto"/>
              <w:left w:val="single" w:sz="4" w:space="0" w:color="auto"/>
              <w:bottom w:val="single" w:sz="4" w:space="0" w:color="auto"/>
              <w:right w:val="single" w:sz="4" w:space="0" w:color="auto"/>
            </w:tcBorders>
            <w:vAlign w:val="center"/>
            <w:hideMark/>
          </w:tcPr>
          <w:p w14:paraId="4A600B02"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11</w:t>
            </w:r>
          </w:p>
        </w:tc>
      </w:tr>
      <w:tr w:rsidR="00BE5D7F" w:rsidRPr="00BE5D7F" w14:paraId="4A3BAAF6"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660C3239" w14:textId="77777777" w:rsidR="00BE5D7F" w:rsidRPr="00BE5D7F" w:rsidRDefault="00BE5D7F">
            <w:pPr>
              <w:spacing w:after="0" w:line="240" w:lineRule="auto"/>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 xml:space="preserve">Population </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CEFAB51"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118C30E0"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121,163</w:t>
            </w:r>
          </w:p>
        </w:tc>
      </w:tr>
      <w:tr w:rsidR="00BE5D7F" w:rsidRPr="00BE5D7F" w14:paraId="4E2A7DD6"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6E1A71F0"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Male</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791E479"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02F6B92C"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60,926</w:t>
            </w:r>
          </w:p>
        </w:tc>
      </w:tr>
      <w:tr w:rsidR="00BE5D7F" w:rsidRPr="00BE5D7F" w14:paraId="3AEA338E"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4F2A6511"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Female</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874245B"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0AA36F1C"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60,237</w:t>
            </w:r>
          </w:p>
        </w:tc>
      </w:tr>
      <w:tr w:rsidR="00BE5D7F" w:rsidRPr="00BE5D7F" w14:paraId="2B5E2322"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45C892C5"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Urban area</w:t>
            </w:r>
          </w:p>
        </w:tc>
        <w:tc>
          <w:tcPr>
            <w:tcW w:w="1194" w:type="pct"/>
            <w:tcBorders>
              <w:top w:val="single" w:sz="4" w:space="0" w:color="auto"/>
              <w:left w:val="single" w:sz="4" w:space="0" w:color="auto"/>
              <w:bottom w:val="single" w:sz="4" w:space="0" w:color="auto"/>
              <w:right w:val="single" w:sz="4" w:space="0" w:color="auto"/>
            </w:tcBorders>
            <w:vAlign w:val="center"/>
            <w:hideMark/>
          </w:tcPr>
          <w:p w14:paraId="3AB374A5"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118EB90F"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8,026</w:t>
            </w:r>
          </w:p>
        </w:tc>
      </w:tr>
      <w:tr w:rsidR="00BE5D7F" w:rsidRPr="00BE5D7F" w14:paraId="6E2D6A91"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5576890C"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Rural area</w:t>
            </w:r>
          </w:p>
        </w:tc>
        <w:tc>
          <w:tcPr>
            <w:tcW w:w="1194" w:type="pct"/>
            <w:tcBorders>
              <w:top w:val="single" w:sz="4" w:space="0" w:color="auto"/>
              <w:left w:val="single" w:sz="4" w:space="0" w:color="auto"/>
              <w:bottom w:val="single" w:sz="4" w:space="0" w:color="auto"/>
              <w:right w:val="single" w:sz="4" w:space="0" w:color="auto"/>
            </w:tcBorders>
            <w:vAlign w:val="center"/>
            <w:hideMark/>
          </w:tcPr>
          <w:p w14:paraId="3F7465F4"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6F781E40"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113,137</w:t>
            </w:r>
          </w:p>
        </w:tc>
      </w:tr>
      <w:tr w:rsidR="00BE5D7F" w:rsidRPr="00BE5D7F" w14:paraId="14B01F83" w14:textId="77777777" w:rsidTr="00DD6A30">
        <w:trPr>
          <w:trHeight w:val="375"/>
        </w:trPr>
        <w:tc>
          <w:tcPr>
            <w:tcW w:w="2177" w:type="pct"/>
            <w:tcBorders>
              <w:top w:val="single" w:sz="4" w:space="0" w:color="auto"/>
              <w:left w:val="single" w:sz="4" w:space="0" w:color="auto"/>
              <w:bottom w:val="single" w:sz="4" w:space="0" w:color="auto"/>
              <w:right w:val="single" w:sz="4" w:space="0" w:color="auto"/>
            </w:tcBorders>
            <w:vAlign w:val="center"/>
            <w:hideMark/>
          </w:tcPr>
          <w:p w14:paraId="5F5E3D7A"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xml:space="preserve">Population density </w:t>
            </w:r>
          </w:p>
        </w:tc>
        <w:tc>
          <w:tcPr>
            <w:tcW w:w="1194" w:type="pct"/>
            <w:tcBorders>
              <w:top w:val="single" w:sz="4" w:space="0" w:color="auto"/>
              <w:left w:val="single" w:sz="4" w:space="0" w:color="auto"/>
              <w:bottom w:val="single" w:sz="4" w:space="0" w:color="auto"/>
              <w:right w:val="single" w:sz="4" w:space="0" w:color="auto"/>
            </w:tcBorders>
            <w:vAlign w:val="center"/>
            <w:hideMark/>
          </w:tcPr>
          <w:p w14:paraId="3D695473"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Persons/km</w:t>
            </w:r>
            <w:r w:rsidRPr="00BE5D7F">
              <w:rPr>
                <w:rFonts w:ascii="Times New Roman" w:eastAsia="Times New Roman" w:hAnsi="Times New Roman" w:cs="Times New Roman"/>
                <w:color w:val="000000"/>
                <w:sz w:val="24"/>
                <w:szCs w:val="24"/>
                <w:vertAlign w:val="superscript"/>
              </w:rPr>
              <w:t>2</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0CD9A589"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205</w:t>
            </w:r>
          </w:p>
        </w:tc>
      </w:tr>
      <w:tr w:rsidR="00BE5D7F" w:rsidRPr="00BE5D7F" w14:paraId="0E86C268"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43B5948B"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Number of workers &gt; 15 years old</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8107BED"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Persons</w:t>
            </w:r>
          </w:p>
        </w:tc>
        <w:tc>
          <w:tcPr>
            <w:tcW w:w="1629" w:type="pct"/>
            <w:tcBorders>
              <w:top w:val="single" w:sz="4" w:space="0" w:color="auto"/>
              <w:left w:val="single" w:sz="4" w:space="0" w:color="auto"/>
              <w:bottom w:val="single" w:sz="4" w:space="0" w:color="auto"/>
              <w:right w:val="single" w:sz="4" w:space="0" w:color="auto"/>
            </w:tcBorders>
            <w:vAlign w:val="center"/>
            <w:hideMark/>
          </w:tcPr>
          <w:p w14:paraId="1B6F0E5D"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65,494</w:t>
            </w:r>
          </w:p>
        </w:tc>
      </w:tr>
      <w:tr w:rsidR="00BE5D7F" w:rsidRPr="00BE5D7F" w14:paraId="6B62266A" w14:textId="77777777" w:rsidTr="00DD6A30">
        <w:trPr>
          <w:trHeight w:val="630"/>
        </w:trPr>
        <w:tc>
          <w:tcPr>
            <w:tcW w:w="2177" w:type="pct"/>
            <w:tcBorders>
              <w:top w:val="single" w:sz="4" w:space="0" w:color="auto"/>
              <w:left w:val="single" w:sz="4" w:space="0" w:color="auto"/>
              <w:bottom w:val="single" w:sz="4" w:space="0" w:color="auto"/>
              <w:right w:val="single" w:sz="4" w:space="0" w:color="auto"/>
            </w:tcBorders>
            <w:vAlign w:val="center"/>
            <w:hideMark/>
          </w:tcPr>
          <w:p w14:paraId="62DCC13B"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lastRenderedPageBreak/>
              <w:t>Number of people of working age</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9EDF024"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vAlign w:val="center"/>
            <w:hideMark/>
          </w:tcPr>
          <w:p w14:paraId="48226AA5"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54.1</w:t>
            </w:r>
          </w:p>
        </w:tc>
      </w:tr>
      <w:tr w:rsidR="00BE5D7F" w:rsidRPr="00BE5D7F" w14:paraId="5EA652E5"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2F688E9E"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Number of households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93422A2"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HHs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40217585"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31,327</w:t>
            </w:r>
          </w:p>
        </w:tc>
      </w:tr>
      <w:tr w:rsidR="00BE5D7F" w:rsidRPr="00BE5D7F" w14:paraId="24327E53" w14:textId="77777777" w:rsidTr="00BE5D7F">
        <w:trPr>
          <w:trHeight w:val="315"/>
        </w:trPr>
        <w:tc>
          <w:tcPr>
            <w:tcW w:w="2177" w:type="pct"/>
            <w:vMerge w:val="restart"/>
            <w:tcBorders>
              <w:top w:val="single" w:sz="4" w:space="0" w:color="auto"/>
              <w:left w:val="single" w:sz="4" w:space="0" w:color="auto"/>
              <w:bottom w:val="single" w:sz="4" w:space="0" w:color="auto"/>
              <w:right w:val="single" w:sz="4" w:space="0" w:color="auto"/>
            </w:tcBorders>
            <w:vAlign w:val="center"/>
            <w:hideMark/>
          </w:tcPr>
          <w:p w14:paraId="2DC70464"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Ethnic group (Number of households)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7004B11"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proofErr w:type="spellStart"/>
            <w:r w:rsidRPr="00BE5D7F">
              <w:rPr>
                <w:rFonts w:ascii="Times New Roman" w:eastAsia="Times New Roman" w:hAnsi="Times New Roman" w:cs="Times New Roman"/>
                <w:color w:val="000000"/>
                <w:sz w:val="24"/>
                <w:szCs w:val="24"/>
              </w:rPr>
              <w:t>Kinh</w:t>
            </w:r>
            <w:proofErr w:type="spellEnd"/>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714CA3BD"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30,364</w:t>
            </w:r>
          </w:p>
        </w:tc>
      </w:tr>
      <w:tr w:rsidR="00BE5D7F" w:rsidRPr="00BE5D7F" w14:paraId="6BB98880" w14:textId="77777777" w:rsidTr="00BE5D7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508F3" w14:textId="77777777" w:rsidR="00BE5D7F" w:rsidRPr="00BE5D7F" w:rsidRDefault="00BE5D7F" w:rsidP="00DD6A30">
            <w:pPr>
              <w:spacing w:after="0" w:line="240" w:lineRule="auto"/>
              <w:rPr>
                <w:rFonts w:ascii="Times New Roman" w:eastAsia="Times New Roman" w:hAnsi="Times New Roman" w:cs="Times New Roman"/>
                <w:color w:val="000000"/>
                <w:sz w:val="24"/>
                <w:szCs w:val="24"/>
              </w:rPr>
            </w:pPr>
          </w:p>
        </w:tc>
        <w:tc>
          <w:tcPr>
            <w:tcW w:w="1194" w:type="pct"/>
            <w:tcBorders>
              <w:top w:val="single" w:sz="4" w:space="0" w:color="auto"/>
              <w:left w:val="single" w:sz="4" w:space="0" w:color="auto"/>
              <w:bottom w:val="single" w:sz="4" w:space="0" w:color="auto"/>
              <w:right w:val="single" w:sz="4" w:space="0" w:color="auto"/>
            </w:tcBorders>
            <w:vAlign w:val="center"/>
            <w:hideMark/>
          </w:tcPr>
          <w:p w14:paraId="67D5211A"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Khmer</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7663BF94"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884</w:t>
            </w:r>
          </w:p>
        </w:tc>
      </w:tr>
      <w:tr w:rsidR="00BE5D7F" w:rsidRPr="00BE5D7F" w14:paraId="1F076AC5" w14:textId="77777777" w:rsidTr="00BE5D7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67A87" w14:textId="77777777" w:rsidR="00BE5D7F" w:rsidRPr="00BE5D7F" w:rsidRDefault="00BE5D7F" w:rsidP="00DD6A30">
            <w:pPr>
              <w:spacing w:after="0" w:line="240" w:lineRule="auto"/>
              <w:rPr>
                <w:rFonts w:ascii="Times New Roman" w:eastAsia="Times New Roman" w:hAnsi="Times New Roman" w:cs="Times New Roman"/>
                <w:color w:val="000000"/>
                <w:sz w:val="24"/>
                <w:szCs w:val="24"/>
              </w:rPr>
            </w:pPr>
          </w:p>
        </w:tc>
        <w:tc>
          <w:tcPr>
            <w:tcW w:w="1194" w:type="pct"/>
            <w:tcBorders>
              <w:top w:val="single" w:sz="4" w:space="0" w:color="auto"/>
              <w:left w:val="single" w:sz="4" w:space="0" w:color="auto"/>
              <w:bottom w:val="single" w:sz="4" w:space="0" w:color="auto"/>
              <w:right w:val="single" w:sz="4" w:space="0" w:color="auto"/>
            </w:tcBorders>
            <w:vAlign w:val="center"/>
            <w:hideMark/>
          </w:tcPr>
          <w:p w14:paraId="3E8779C4"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Others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6E571D2E"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79</w:t>
            </w:r>
          </w:p>
        </w:tc>
      </w:tr>
      <w:tr w:rsidR="00BE5D7F" w:rsidRPr="00BE5D7F" w14:paraId="32D0728C"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bottom"/>
            <w:hideMark/>
          </w:tcPr>
          <w:p w14:paraId="7A97C12F" w14:textId="77777777" w:rsidR="00BE5D7F" w:rsidRPr="00BE5D7F" w:rsidRDefault="00BE5D7F">
            <w:pPr>
              <w:spacing w:after="0" w:line="240" w:lineRule="auto"/>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Land structure (ha)</w:t>
            </w:r>
          </w:p>
        </w:tc>
        <w:tc>
          <w:tcPr>
            <w:tcW w:w="2823" w:type="pct"/>
            <w:gridSpan w:val="2"/>
            <w:tcBorders>
              <w:top w:val="single" w:sz="4" w:space="0" w:color="auto"/>
              <w:left w:val="single" w:sz="4" w:space="0" w:color="auto"/>
              <w:bottom w:val="single" w:sz="4" w:space="0" w:color="auto"/>
              <w:right w:val="single" w:sz="4" w:space="0" w:color="auto"/>
            </w:tcBorders>
            <w:vAlign w:val="center"/>
            <w:hideMark/>
          </w:tcPr>
          <w:p w14:paraId="2ADB1C11" w14:textId="77777777" w:rsidR="00BE5D7F" w:rsidRPr="00BE5D7F" w:rsidRDefault="00BE5D7F" w:rsidP="00DD6A30">
            <w:pPr>
              <w:spacing w:after="0" w:line="240" w:lineRule="auto"/>
              <w:rPr>
                <w:rFonts w:ascii="Times New Roman" w:eastAsia="Times New Roman" w:hAnsi="Times New Roman" w:cs="Times New Roman"/>
                <w:b/>
                <w:bCs/>
                <w:color w:val="000000"/>
                <w:sz w:val="24"/>
                <w:szCs w:val="24"/>
              </w:rPr>
            </w:pPr>
          </w:p>
        </w:tc>
      </w:tr>
      <w:tr w:rsidR="00BE5D7F" w:rsidRPr="00BE5D7F" w14:paraId="49F9DFFD"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bottom"/>
            <w:hideMark/>
          </w:tcPr>
          <w:p w14:paraId="01C72B72"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Total natural area</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0DA6BEF"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ha</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666BA084"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59,048.2</w:t>
            </w:r>
          </w:p>
        </w:tc>
      </w:tr>
      <w:tr w:rsidR="00BE5D7F" w:rsidRPr="00BE5D7F" w14:paraId="18473C36"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1212C64E"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Land for agriculture production</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54E4632"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ha</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56E7DE47"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41,735.7</w:t>
            </w:r>
          </w:p>
        </w:tc>
      </w:tr>
      <w:tr w:rsidR="00BE5D7F" w:rsidRPr="00BE5D7F" w14:paraId="051564F0"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7FDDA51A"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Forestry land</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513CD34"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ha</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13B44059"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5,603.6</w:t>
            </w:r>
          </w:p>
        </w:tc>
      </w:tr>
      <w:tr w:rsidR="00BE5D7F" w:rsidRPr="00BE5D7F" w14:paraId="40386545"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20CDED0F"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Aquaculture land</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70C0FD3"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ha</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44C7CE0B"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7,311.1</w:t>
            </w:r>
          </w:p>
        </w:tc>
      </w:tr>
      <w:tr w:rsidR="00BE5D7F" w:rsidRPr="00BE5D7F" w14:paraId="4408CA6C"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4E91E9C6"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Specialized land</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EC22560"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ha</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0920A28E"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2,131.0</w:t>
            </w:r>
          </w:p>
        </w:tc>
      </w:tr>
      <w:tr w:rsidR="00BE5D7F" w:rsidRPr="00BE5D7F" w14:paraId="360C3A5D"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204A6ADA"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Residential land</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1F1E9F6"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ha</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18A9681F"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1,143.6</w:t>
            </w:r>
          </w:p>
        </w:tc>
      </w:tr>
      <w:tr w:rsidR="00BE5D7F" w:rsidRPr="00BE5D7F" w14:paraId="299A40E0" w14:textId="77777777" w:rsidTr="00BE5D7F">
        <w:trPr>
          <w:trHeight w:val="31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E27D81B" w14:textId="77777777" w:rsidR="00BE5D7F" w:rsidRPr="00BE5D7F" w:rsidRDefault="00BE5D7F">
            <w:pPr>
              <w:spacing w:after="0" w:line="240" w:lineRule="auto"/>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Structure of total production value by economic sector</w:t>
            </w:r>
          </w:p>
        </w:tc>
      </w:tr>
      <w:tr w:rsidR="00BE5D7F" w:rsidRPr="00BE5D7F" w14:paraId="59857F87"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1DB7ACA4"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Agriculture, forestry and fishery</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A66CC32"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44B471FB"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54.2</w:t>
            </w:r>
          </w:p>
        </w:tc>
      </w:tr>
      <w:tr w:rsidR="00BE5D7F" w:rsidRPr="00BE5D7F" w14:paraId="7483E766" w14:textId="77777777" w:rsidTr="00DD6A30">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717A339C"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Construction, industry</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81AD224"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37FCB3A1"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18.8</w:t>
            </w:r>
          </w:p>
        </w:tc>
      </w:tr>
      <w:tr w:rsidR="00BE5D7F" w:rsidRPr="00BE5D7F" w14:paraId="1BBF319C" w14:textId="77777777" w:rsidTr="00DD6A30">
        <w:trPr>
          <w:trHeight w:val="630"/>
        </w:trPr>
        <w:tc>
          <w:tcPr>
            <w:tcW w:w="2177" w:type="pct"/>
            <w:tcBorders>
              <w:top w:val="single" w:sz="4" w:space="0" w:color="auto"/>
              <w:left w:val="single" w:sz="4" w:space="0" w:color="auto"/>
              <w:bottom w:val="single" w:sz="4" w:space="0" w:color="auto"/>
              <w:right w:val="single" w:sz="4" w:space="0" w:color="auto"/>
            </w:tcBorders>
            <w:vAlign w:val="center"/>
            <w:hideMark/>
          </w:tcPr>
          <w:p w14:paraId="035131F0"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Trade - services - tourism</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CF57DA8"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50E27C16"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27.0</w:t>
            </w:r>
          </w:p>
        </w:tc>
      </w:tr>
      <w:tr w:rsidR="00BE5D7F" w:rsidRPr="00BE5D7F" w14:paraId="3DB62A7C" w14:textId="77777777" w:rsidTr="00BE5D7F">
        <w:trPr>
          <w:trHeight w:val="630"/>
        </w:trPr>
        <w:tc>
          <w:tcPr>
            <w:tcW w:w="2177" w:type="pct"/>
            <w:tcBorders>
              <w:top w:val="single" w:sz="4" w:space="0" w:color="auto"/>
              <w:left w:val="single" w:sz="4" w:space="0" w:color="auto"/>
              <w:bottom w:val="single" w:sz="4" w:space="0" w:color="auto"/>
              <w:right w:val="single" w:sz="4" w:space="0" w:color="auto"/>
            </w:tcBorders>
            <w:vAlign w:val="center"/>
            <w:hideMark/>
          </w:tcPr>
          <w:p w14:paraId="10DEEA71"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Income per capital (million/person/year)</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2D4B070" w14:textId="77777777" w:rsidR="00BE5D7F" w:rsidRPr="00BE5D7F" w:rsidRDefault="00BE5D7F" w:rsidP="00DD6A30">
            <w:pPr>
              <w:spacing w:after="0" w:line="240" w:lineRule="auto"/>
              <w:rPr>
                <w:rFonts w:ascii="Times New Roman" w:eastAsia="Times New Roman" w:hAnsi="Times New Roman" w:cs="Times New Roman"/>
                <w:color w:val="000000"/>
                <w:sz w:val="24"/>
                <w:szCs w:val="24"/>
              </w:rPr>
            </w:pP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4481AC27"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41.0</w:t>
            </w:r>
          </w:p>
        </w:tc>
      </w:tr>
      <w:tr w:rsidR="00BE5D7F" w:rsidRPr="00BE5D7F" w14:paraId="084B21FE" w14:textId="77777777" w:rsidTr="00BE5D7F">
        <w:trPr>
          <w:trHeight w:val="630"/>
        </w:trPr>
        <w:tc>
          <w:tcPr>
            <w:tcW w:w="2177" w:type="pct"/>
            <w:tcBorders>
              <w:top w:val="single" w:sz="4" w:space="0" w:color="auto"/>
              <w:left w:val="single" w:sz="4" w:space="0" w:color="auto"/>
              <w:bottom w:val="single" w:sz="4" w:space="0" w:color="auto"/>
              <w:right w:val="single" w:sz="4" w:space="0" w:color="auto"/>
            </w:tcBorders>
            <w:vAlign w:val="center"/>
            <w:hideMark/>
          </w:tcPr>
          <w:p w14:paraId="1088BA7B"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Households using hygienic water</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866B595"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4750F81C"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72.7</w:t>
            </w:r>
          </w:p>
        </w:tc>
      </w:tr>
      <w:tr w:rsidR="00BE5D7F" w:rsidRPr="00BE5D7F" w14:paraId="3813332F" w14:textId="77777777" w:rsidTr="00BE5D7F">
        <w:trPr>
          <w:trHeight w:val="315"/>
        </w:trPr>
        <w:tc>
          <w:tcPr>
            <w:tcW w:w="2177" w:type="pct"/>
            <w:tcBorders>
              <w:top w:val="single" w:sz="4" w:space="0" w:color="auto"/>
              <w:left w:val="single" w:sz="4" w:space="0" w:color="auto"/>
              <w:bottom w:val="single" w:sz="4" w:space="0" w:color="auto"/>
              <w:right w:val="single" w:sz="4" w:space="0" w:color="auto"/>
            </w:tcBorders>
            <w:vAlign w:val="center"/>
            <w:hideMark/>
          </w:tcPr>
          <w:p w14:paraId="4563BC41"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Household using electricity</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E39DF2F"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2D33D22F"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99.8</w:t>
            </w:r>
          </w:p>
        </w:tc>
      </w:tr>
      <w:tr w:rsidR="00BE5D7F" w:rsidRPr="00BE5D7F" w14:paraId="5BEDB5C5" w14:textId="77777777" w:rsidTr="00BE5D7F">
        <w:trPr>
          <w:trHeight w:val="315"/>
        </w:trPr>
        <w:tc>
          <w:tcPr>
            <w:tcW w:w="2177" w:type="pct"/>
            <w:vMerge w:val="restart"/>
            <w:tcBorders>
              <w:top w:val="single" w:sz="4" w:space="0" w:color="auto"/>
              <w:left w:val="single" w:sz="4" w:space="0" w:color="auto"/>
              <w:bottom w:val="single" w:sz="4" w:space="0" w:color="auto"/>
              <w:right w:val="single" w:sz="4" w:space="0" w:color="auto"/>
            </w:tcBorders>
            <w:vAlign w:val="center"/>
            <w:hideMark/>
          </w:tcPr>
          <w:p w14:paraId="539F714F" w14:textId="77777777" w:rsidR="00BE5D7F" w:rsidRPr="00BE5D7F" w:rsidRDefault="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Poor households</w:t>
            </w:r>
          </w:p>
        </w:tc>
        <w:tc>
          <w:tcPr>
            <w:tcW w:w="1194" w:type="pct"/>
            <w:tcBorders>
              <w:top w:val="single" w:sz="4" w:space="0" w:color="auto"/>
              <w:left w:val="single" w:sz="4" w:space="0" w:color="auto"/>
              <w:bottom w:val="single" w:sz="4" w:space="0" w:color="auto"/>
              <w:right w:val="single" w:sz="4" w:space="0" w:color="auto"/>
            </w:tcBorders>
            <w:noWrap/>
            <w:vAlign w:val="center"/>
            <w:hideMark/>
          </w:tcPr>
          <w:p w14:paraId="26CAB85F"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HHs</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4A0FD1BA" w14:textId="77777777" w:rsidR="00BE5D7F" w:rsidRPr="00BE5D7F" w:rsidRDefault="00BE5D7F">
            <w:pPr>
              <w:spacing w:after="0" w:line="240" w:lineRule="auto"/>
              <w:jc w:val="center"/>
              <w:rPr>
                <w:rFonts w:ascii="Times New Roman" w:eastAsia="Times New Roman" w:hAnsi="Times New Roman" w:cs="Times New Roman"/>
                <w:sz w:val="24"/>
                <w:szCs w:val="24"/>
              </w:rPr>
            </w:pPr>
            <w:r w:rsidRPr="00BE5D7F">
              <w:rPr>
                <w:rFonts w:ascii="Times New Roman" w:eastAsia="Times New Roman" w:hAnsi="Times New Roman" w:cs="Times New Roman"/>
                <w:sz w:val="24"/>
                <w:szCs w:val="24"/>
              </w:rPr>
              <w:t>2,572</w:t>
            </w:r>
          </w:p>
        </w:tc>
      </w:tr>
      <w:tr w:rsidR="00BE5D7F" w:rsidRPr="00BE5D7F" w14:paraId="73B9E023" w14:textId="77777777" w:rsidTr="00BE5D7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3214E" w14:textId="77777777" w:rsidR="00BE5D7F" w:rsidRPr="00BE5D7F" w:rsidRDefault="00BE5D7F" w:rsidP="00DD6A30">
            <w:pPr>
              <w:spacing w:after="0" w:line="240" w:lineRule="auto"/>
              <w:rPr>
                <w:rFonts w:ascii="Times New Roman" w:eastAsia="Times New Roman" w:hAnsi="Times New Roman" w:cs="Times New Roman"/>
                <w:color w:val="000000"/>
                <w:sz w:val="24"/>
                <w:szCs w:val="24"/>
              </w:rPr>
            </w:pPr>
          </w:p>
        </w:tc>
        <w:tc>
          <w:tcPr>
            <w:tcW w:w="1194" w:type="pct"/>
            <w:tcBorders>
              <w:top w:val="single" w:sz="4" w:space="0" w:color="auto"/>
              <w:left w:val="single" w:sz="4" w:space="0" w:color="auto"/>
              <w:bottom w:val="single" w:sz="4" w:space="0" w:color="auto"/>
              <w:right w:val="single" w:sz="4" w:space="0" w:color="auto"/>
            </w:tcBorders>
            <w:noWrap/>
            <w:vAlign w:val="center"/>
            <w:hideMark/>
          </w:tcPr>
          <w:p w14:paraId="7B0185E6"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w:t>
            </w:r>
          </w:p>
        </w:tc>
        <w:tc>
          <w:tcPr>
            <w:tcW w:w="1629" w:type="pct"/>
            <w:tcBorders>
              <w:top w:val="single" w:sz="4" w:space="0" w:color="auto"/>
              <w:left w:val="single" w:sz="4" w:space="0" w:color="auto"/>
              <w:bottom w:val="single" w:sz="4" w:space="0" w:color="auto"/>
              <w:right w:val="single" w:sz="4" w:space="0" w:color="auto"/>
            </w:tcBorders>
            <w:noWrap/>
            <w:vAlign w:val="center"/>
            <w:hideMark/>
          </w:tcPr>
          <w:p w14:paraId="047ABD39" w14:textId="77777777" w:rsidR="00BE5D7F" w:rsidRPr="00BE5D7F" w:rsidRDefault="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8.21</w:t>
            </w:r>
          </w:p>
        </w:tc>
      </w:tr>
    </w:tbl>
    <w:p w14:paraId="3CD893E7" w14:textId="77777777" w:rsidR="00BE5D7F" w:rsidRPr="00BE5D7F" w:rsidRDefault="00BE5D7F" w:rsidP="00BE5D7F">
      <w:pPr>
        <w:spacing w:line="256" w:lineRule="auto"/>
      </w:pPr>
      <w:r w:rsidRPr="00BE5D7F">
        <w:rPr>
          <w:rFonts w:ascii="Times New Roman" w:hAnsi="Times New Roman" w:cs="Times New Roman"/>
        </w:rPr>
        <w:t>Source: Statistical book (2018) of district collected documents.</w:t>
      </w:r>
    </w:p>
    <w:p w14:paraId="5BAEE20D" w14:textId="77777777" w:rsidR="00BE5D7F" w:rsidRPr="00BE5D7F" w:rsidRDefault="00BE5D7F" w:rsidP="00DD6A30">
      <w:pPr>
        <w:pStyle w:val="ListParagraph"/>
        <w:keepNext/>
        <w:numPr>
          <w:ilvl w:val="2"/>
          <w:numId w:val="6"/>
        </w:numPr>
        <w:spacing w:before="120" w:after="120" w:line="264" w:lineRule="auto"/>
        <w:contextualSpacing w:val="0"/>
        <w:outlineLvl w:val="2"/>
        <w:rPr>
          <w:rFonts w:ascii="Times New Roman" w:eastAsia="Times New Roman" w:hAnsi="Times New Roman" w:cs="Times New Roman"/>
          <w:b/>
          <w:bCs/>
          <w:i/>
          <w:iCs/>
          <w:sz w:val="24"/>
          <w:szCs w:val="24"/>
        </w:rPr>
      </w:pPr>
      <w:r w:rsidRPr="00BE5D7F">
        <w:rPr>
          <w:rFonts w:ascii="Times New Roman" w:eastAsia="Times New Roman" w:hAnsi="Times New Roman" w:cs="Times New Roman"/>
          <w:b/>
          <w:bCs/>
          <w:i/>
          <w:iCs/>
          <w:sz w:val="24"/>
          <w:szCs w:val="24"/>
        </w:rPr>
        <w:t>Socio-economic information in the subproject communes</w:t>
      </w:r>
    </w:p>
    <w:p w14:paraId="5F230475" w14:textId="77777777"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E5D7F">
        <w:rPr>
          <w:rFonts w:ascii="Times New Roman" w:hAnsi="Times New Roman" w:cs="Times New Roman"/>
          <w:sz w:val="24"/>
          <w:szCs w:val="24"/>
        </w:rPr>
        <w:t xml:space="preserve">The total land area in the subproject communes is 12,300.9 ha, including 946.0 ha of forestry land and 5.9 thousand ha of agricultural land. The agricultural land in Van </w:t>
      </w:r>
      <w:proofErr w:type="spellStart"/>
      <w:r w:rsidRPr="00BE5D7F">
        <w:rPr>
          <w:rFonts w:ascii="Times New Roman" w:hAnsi="Times New Roman" w:cs="Times New Roman"/>
          <w:sz w:val="24"/>
          <w:szCs w:val="24"/>
        </w:rPr>
        <w:t>Khanh</w:t>
      </w:r>
      <w:proofErr w:type="spellEnd"/>
      <w:r w:rsidRPr="00BE5D7F">
        <w:rPr>
          <w:rFonts w:ascii="Times New Roman" w:hAnsi="Times New Roman" w:cs="Times New Roman"/>
          <w:sz w:val="24"/>
          <w:szCs w:val="24"/>
        </w:rPr>
        <w:t xml:space="preserve"> Dong commune accounts for the highest (over 2.6 thousand ha) and the agricultural land in Tan Thanh commune and Dong Hung A commune accounts for the smallest (about 1.6 thousand ha).</w:t>
      </w:r>
    </w:p>
    <w:p w14:paraId="5D6EE062" w14:textId="77777777"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E5D7F">
        <w:rPr>
          <w:rFonts w:ascii="Times New Roman" w:hAnsi="Times New Roman" w:cs="Times New Roman"/>
          <w:sz w:val="24"/>
          <w:szCs w:val="24"/>
        </w:rPr>
        <w:t xml:space="preserve">The total population of the communes is 27,499 people with 7,287 households, of which men account for 50.4% of the total population (13,845 people). The labor force of the subproject communes is 14,912 people. The number of ethnic minority households in the subproject communes is 176 (mostly Khmer), accounting for 2.4% of the total households in the subproject communes. The population density accounts for the highest in Tan Thanh commune (251 people/km2) and the lowest in Van </w:t>
      </w:r>
      <w:proofErr w:type="spellStart"/>
      <w:r w:rsidRPr="00BE5D7F">
        <w:rPr>
          <w:rFonts w:ascii="Times New Roman" w:hAnsi="Times New Roman" w:cs="Times New Roman"/>
          <w:sz w:val="24"/>
          <w:szCs w:val="24"/>
        </w:rPr>
        <w:t>Khanh</w:t>
      </w:r>
      <w:proofErr w:type="spellEnd"/>
      <w:r w:rsidRPr="00BE5D7F">
        <w:rPr>
          <w:rFonts w:ascii="Times New Roman" w:hAnsi="Times New Roman" w:cs="Times New Roman"/>
          <w:sz w:val="24"/>
          <w:szCs w:val="24"/>
        </w:rPr>
        <w:t xml:space="preserve"> Dong commune (206 people/km2). The average income per capita in the subproject area is from 22-25 million/person/year. The main occupation of the households in the subproject communes is agriculture and fishing (aquaculture - shrimp and fish farming). In the off-season time, people will work as hired laborers, men will work as masons, to improve household income.</w:t>
      </w:r>
    </w:p>
    <w:p w14:paraId="01A2EE51" w14:textId="77777777"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E5D7F">
        <w:rPr>
          <w:rFonts w:ascii="Times New Roman" w:hAnsi="Times New Roman" w:cs="Times New Roman"/>
          <w:sz w:val="24"/>
          <w:szCs w:val="24"/>
        </w:rPr>
        <w:t xml:space="preserve">The total number of poor households in the sub-subproject communes includes 817 households, accounting for 11% of the total households in the three sub-subproject communes, of which Tan Thanh commune accounts for the highest of 13.5% (411 households) and Van </w:t>
      </w:r>
      <w:proofErr w:type="spellStart"/>
      <w:r w:rsidRPr="00BE5D7F">
        <w:rPr>
          <w:rFonts w:ascii="Times New Roman" w:hAnsi="Times New Roman" w:cs="Times New Roman"/>
          <w:sz w:val="24"/>
          <w:szCs w:val="24"/>
        </w:rPr>
        <w:t>Khanh</w:t>
      </w:r>
      <w:proofErr w:type="spellEnd"/>
      <w:r w:rsidRPr="00BE5D7F">
        <w:rPr>
          <w:rFonts w:ascii="Times New Roman" w:hAnsi="Times New Roman" w:cs="Times New Roman"/>
          <w:sz w:val="24"/>
          <w:szCs w:val="24"/>
        </w:rPr>
        <w:t xml:space="preserve"> Dong commune accounts for the lowest of 3.5% (162 households).</w:t>
      </w:r>
    </w:p>
    <w:p w14:paraId="629D3D51" w14:textId="77777777" w:rsidR="00BE5D7F" w:rsidRPr="003C33B5"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7C0C24">
        <w:rPr>
          <w:rFonts w:ascii="Times New Roman" w:hAnsi="Times New Roman" w:cs="Times New Roman"/>
          <w:sz w:val="24"/>
          <w:szCs w:val="24"/>
        </w:rPr>
        <w:t xml:space="preserve">In the subproject area, all communes have health stations to treat people. 100% of the </w:t>
      </w:r>
      <w:r w:rsidRPr="00306957">
        <w:rPr>
          <w:rFonts w:ascii="Times New Roman" w:hAnsi="Times New Roman" w:cs="Times New Roman"/>
          <w:sz w:val="24"/>
          <w:szCs w:val="24"/>
        </w:rPr>
        <w:t>househo</w:t>
      </w:r>
      <w:r w:rsidRPr="003C33B5">
        <w:rPr>
          <w:rFonts w:ascii="Times New Roman" w:hAnsi="Times New Roman" w:cs="Times New Roman"/>
          <w:sz w:val="24"/>
          <w:szCs w:val="24"/>
        </w:rPr>
        <w:t>lds use electricity for daily activities.</w:t>
      </w:r>
    </w:p>
    <w:p w14:paraId="4546267E" w14:textId="77777777" w:rsidR="00BE5D7F" w:rsidRPr="00BF2386"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BF2386">
        <w:rPr>
          <w:rFonts w:ascii="Times New Roman" w:hAnsi="Times New Roman" w:cs="Times New Roman"/>
          <w:sz w:val="24"/>
          <w:szCs w:val="24"/>
        </w:rPr>
        <w:lastRenderedPageBreak/>
        <w:t>The main sources of water in these communes are rain water and bottled water, which are relatively good for living and production. However, water is not sufficient in dry seasons. The current percentage of using clean water in Nguyen Huan commune is 99%. The specific information about the subproject communes is shown in the table below.</w:t>
      </w:r>
    </w:p>
    <w:p w14:paraId="2F3F7B74" w14:textId="7A7A7F0A" w:rsidR="00BE5D7F" w:rsidRPr="00BE5D7F" w:rsidRDefault="00BE5D7F" w:rsidP="00BE5D7F">
      <w:pPr>
        <w:spacing w:before="120" w:after="120" w:line="240" w:lineRule="auto"/>
        <w:jc w:val="center"/>
        <w:rPr>
          <w:rFonts w:ascii="Times New Roman" w:eastAsia="Times New Roman" w:hAnsi="Times New Roman" w:cs="Times New Roman"/>
          <w:b/>
          <w:bCs/>
          <w:sz w:val="24"/>
          <w:szCs w:val="24"/>
        </w:rPr>
      </w:pPr>
      <w:bookmarkStart w:id="82" w:name="_Toc27138415"/>
      <w:bookmarkStart w:id="83" w:name="_Toc42851836"/>
      <w:r w:rsidRPr="00BE5D7F">
        <w:rPr>
          <w:rFonts w:ascii="Times New Roman" w:eastAsia="Times New Roman" w:hAnsi="Times New Roman" w:cs="Times New Roman"/>
          <w:b/>
          <w:bCs/>
          <w:sz w:val="24"/>
          <w:szCs w:val="24"/>
        </w:rPr>
        <w:t xml:space="preserve">Table </w:t>
      </w:r>
      <w:r w:rsidRPr="00BE5D7F">
        <w:rPr>
          <w:rFonts w:ascii="Times New Roman" w:eastAsia="Times New Roman" w:hAnsi="Times New Roman" w:cs="Times New Roman"/>
          <w:b/>
          <w:bCs/>
          <w:sz w:val="24"/>
          <w:szCs w:val="24"/>
        </w:rPr>
        <w:fldChar w:fldCharType="begin"/>
      </w:r>
      <w:r w:rsidRPr="00BE5D7F">
        <w:rPr>
          <w:rFonts w:ascii="Times New Roman" w:eastAsia="Times New Roman" w:hAnsi="Times New Roman" w:cs="Times New Roman"/>
          <w:b/>
          <w:bCs/>
          <w:sz w:val="24"/>
          <w:szCs w:val="24"/>
        </w:rPr>
        <w:instrText xml:space="preserve"> SEQ Bảng \* ARABIC </w:instrText>
      </w:r>
      <w:r w:rsidRPr="00BE5D7F">
        <w:rPr>
          <w:rFonts w:ascii="Times New Roman" w:eastAsia="Times New Roman" w:hAnsi="Times New Roman" w:cs="Times New Roman"/>
          <w:b/>
          <w:bCs/>
          <w:sz w:val="24"/>
          <w:szCs w:val="24"/>
        </w:rPr>
        <w:fldChar w:fldCharType="separate"/>
      </w:r>
      <w:r w:rsidR="00BF2386">
        <w:rPr>
          <w:rFonts w:ascii="Times New Roman" w:eastAsia="Times New Roman" w:hAnsi="Times New Roman" w:cs="Times New Roman"/>
          <w:b/>
          <w:bCs/>
          <w:noProof/>
          <w:sz w:val="24"/>
          <w:szCs w:val="24"/>
        </w:rPr>
        <w:t>3</w:t>
      </w:r>
      <w:r w:rsidRPr="00BE5D7F">
        <w:rPr>
          <w:rFonts w:ascii="Times New Roman" w:eastAsia="Times New Roman" w:hAnsi="Times New Roman" w:cs="Times New Roman"/>
          <w:b/>
          <w:bCs/>
          <w:noProof/>
          <w:sz w:val="24"/>
          <w:szCs w:val="24"/>
        </w:rPr>
        <w:fldChar w:fldCharType="end"/>
      </w:r>
      <w:r w:rsidRPr="00BE5D7F">
        <w:rPr>
          <w:rFonts w:ascii="Times New Roman" w:eastAsia="Times New Roman" w:hAnsi="Times New Roman" w:cs="Times New Roman"/>
          <w:b/>
          <w:bCs/>
          <w:sz w:val="24"/>
          <w:szCs w:val="24"/>
        </w:rPr>
        <w:t xml:space="preserve">: </w:t>
      </w:r>
      <w:bookmarkEnd w:id="82"/>
      <w:r w:rsidRPr="00BE5D7F">
        <w:rPr>
          <w:rFonts w:ascii="Times New Roman" w:eastAsia="Times New Roman" w:hAnsi="Times New Roman" w:cs="Times New Roman"/>
          <w:b/>
          <w:bCs/>
          <w:sz w:val="24"/>
          <w:szCs w:val="24"/>
        </w:rPr>
        <w:t>Socio-economic information in the subproject communes</w:t>
      </w:r>
      <w:bookmarkEnd w:id="83"/>
    </w:p>
    <w:tbl>
      <w:tblPr>
        <w:tblW w:w="5000" w:type="pct"/>
        <w:tblLook w:val="04A0" w:firstRow="1" w:lastRow="0" w:firstColumn="1" w:lastColumn="0" w:noHBand="0" w:noVBand="1"/>
      </w:tblPr>
      <w:tblGrid>
        <w:gridCol w:w="3816"/>
        <w:gridCol w:w="1379"/>
        <w:gridCol w:w="1379"/>
        <w:gridCol w:w="1379"/>
        <w:gridCol w:w="1377"/>
      </w:tblGrid>
      <w:tr w:rsidR="00BE5D7F" w:rsidRPr="00BE5D7F" w14:paraId="25162B63" w14:textId="77777777" w:rsidTr="00BE5D7F">
        <w:trPr>
          <w:trHeight w:val="480"/>
        </w:trPr>
        <w:tc>
          <w:tcPr>
            <w:tcW w:w="204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16FD627"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Indicators</w:t>
            </w:r>
          </w:p>
        </w:tc>
        <w:tc>
          <w:tcPr>
            <w:tcW w:w="739"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A7754CF"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Tan Thanh</w:t>
            </w:r>
          </w:p>
        </w:tc>
        <w:tc>
          <w:tcPr>
            <w:tcW w:w="739"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EFD5D58"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Dong Hung A</w:t>
            </w:r>
          </w:p>
        </w:tc>
        <w:tc>
          <w:tcPr>
            <w:tcW w:w="739"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8F2D223"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 xml:space="preserve">Van </w:t>
            </w:r>
            <w:proofErr w:type="spellStart"/>
            <w:r w:rsidRPr="00BE5D7F">
              <w:rPr>
                <w:rFonts w:ascii="Times New Roman" w:eastAsia="Times New Roman" w:hAnsi="Times New Roman" w:cs="Times New Roman"/>
                <w:b/>
                <w:bCs/>
                <w:color w:val="000000"/>
                <w:sz w:val="24"/>
                <w:szCs w:val="24"/>
              </w:rPr>
              <w:t>Khanh</w:t>
            </w:r>
            <w:proofErr w:type="spellEnd"/>
            <w:r w:rsidRPr="00BE5D7F">
              <w:rPr>
                <w:rFonts w:ascii="Times New Roman" w:eastAsia="Times New Roman" w:hAnsi="Times New Roman" w:cs="Times New Roman"/>
                <w:b/>
                <w:bCs/>
                <w:color w:val="000000"/>
                <w:sz w:val="24"/>
                <w:szCs w:val="24"/>
              </w:rPr>
              <w:t xml:space="preserve"> Dong</w:t>
            </w:r>
          </w:p>
        </w:tc>
        <w:tc>
          <w:tcPr>
            <w:tcW w:w="738"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6744209"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Total</w:t>
            </w:r>
          </w:p>
        </w:tc>
      </w:tr>
      <w:tr w:rsidR="00BE5D7F" w:rsidRPr="00BE5D7F" w14:paraId="0052EC6E"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5E8B3FD1"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Area (ha)</w:t>
            </w:r>
          </w:p>
        </w:tc>
        <w:tc>
          <w:tcPr>
            <w:tcW w:w="739" w:type="pct"/>
            <w:tcBorders>
              <w:top w:val="nil"/>
              <w:left w:val="nil"/>
              <w:bottom w:val="single" w:sz="4" w:space="0" w:color="auto"/>
              <w:right w:val="single" w:sz="4" w:space="0" w:color="auto"/>
            </w:tcBorders>
            <w:noWrap/>
            <w:vAlign w:val="center"/>
            <w:hideMark/>
          </w:tcPr>
          <w:p w14:paraId="1F1C206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4,139.2</w:t>
            </w:r>
          </w:p>
        </w:tc>
        <w:tc>
          <w:tcPr>
            <w:tcW w:w="739" w:type="pct"/>
            <w:tcBorders>
              <w:top w:val="nil"/>
              <w:left w:val="nil"/>
              <w:bottom w:val="single" w:sz="4" w:space="0" w:color="auto"/>
              <w:right w:val="single" w:sz="4" w:space="0" w:color="auto"/>
            </w:tcBorders>
            <w:noWrap/>
            <w:vAlign w:val="center"/>
            <w:hideMark/>
          </w:tcPr>
          <w:p w14:paraId="1512C87D"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3,615.7</w:t>
            </w:r>
          </w:p>
        </w:tc>
        <w:tc>
          <w:tcPr>
            <w:tcW w:w="739" w:type="pct"/>
            <w:tcBorders>
              <w:top w:val="nil"/>
              <w:left w:val="nil"/>
              <w:bottom w:val="single" w:sz="4" w:space="0" w:color="auto"/>
              <w:right w:val="single" w:sz="4" w:space="0" w:color="auto"/>
            </w:tcBorders>
            <w:noWrap/>
            <w:vAlign w:val="center"/>
            <w:hideMark/>
          </w:tcPr>
          <w:p w14:paraId="0CA20D13"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4,546.0</w:t>
            </w:r>
          </w:p>
        </w:tc>
        <w:tc>
          <w:tcPr>
            <w:tcW w:w="738" w:type="pct"/>
            <w:tcBorders>
              <w:top w:val="nil"/>
              <w:left w:val="nil"/>
              <w:bottom w:val="single" w:sz="4" w:space="0" w:color="auto"/>
              <w:right w:val="single" w:sz="4" w:space="0" w:color="auto"/>
            </w:tcBorders>
            <w:vAlign w:val="center"/>
            <w:hideMark/>
          </w:tcPr>
          <w:p w14:paraId="3FDC451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12,300.9</w:t>
            </w:r>
          </w:p>
        </w:tc>
      </w:tr>
      <w:tr w:rsidR="00BE5D7F" w:rsidRPr="00BE5D7F" w14:paraId="1D244EDF"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0844FB7A"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Land for agriculture production</w:t>
            </w:r>
          </w:p>
        </w:tc>
        <w:tc>
          <w:tcPr>
            <w:tcW w:w="739" w:type="pct"/>
            <w:tcBorders>
              <w:top w:val="nil"/>
              <w:left w:val="nil"/>
              <w:bottom w:val="single" w:sz="4" w:space="0" w:color="auto"/>
              <w:right w:val="single" w:sz="4" w:space="0" w:color="auto"/>
            </w:tcBorders>
            <w:noWrap/>
            <w:vAlign w:val="center"/>
            <w:hideMark/>
          </w:tcPr>
          <w:p w14:paraId="59701DAF"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1,631.0</w:t>
            </w:r>
          </w:p>
        </w:tc>
        <w:tc>
          <w:tcPr>
            <w:tcW w:w="739" w:type="pct"/>
            <w:tcBorders>
              <w:top w:val="nil"/>
              <w:left w:val="nil"/>
              <w:bottom w:val="single" w:sz="4" w:space="0" w:color="auto"/>
              <w:right w:val="single" w:sz="4" w:space="0" w:color="auto"/>
            </w:tcBorders>
            <w:noWrap/>
            <w:vAlign w:val="center"/>
            <w:hideMark/>
          </w:tcPr>
          <w:p w14:paraId="3D2FAACA"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1,631.0</w:t>
            </w:r>
          </w:p>
        </w:tc>
        <w:tc>
          <w:tcPr>
            <w:tcW w:w="739" w:type="pct"/>
            <w:tcBorders>
              <w:top w:val="nil"/>
              <w:left w:val="nil"/>
              <w:bottom w:val="single" w:sz="4" w:space="0" w:color="auto"/>
              <w:right w:val="single" w:sz="4" w:space="0" w:color="auto"/>
            </w:tcBorders>
            <w:noWrap/>
            <w:vAlign w:val="center"/>
            <w:hideMark/>
          </w:tcPr>
          <w:p w14:paraId="68B7EB5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2,698.0</w:t>
            </w:r>
          </w:p>
        </w:tc>
        <w:tc>
          <w:tcPr>
            <w:tcW w:w="738" w:type="pct"/>
            <w:tcBorders>
              <w:top w:val="nil"/>
              <w:left w:val="nil"/>
              <w:bottom w:val="single" w:sz="4" w:space="0" w:color="auto"/>
              <w:right w:val="single" w:sz="4" w:space="0" w:color="auto"/>
            </w:tcBorders>
            <w:noWrap/>
            <w:vAlign w:val="center"/>
            <w:hideMark/>
          </w:tcPr>
          <w:p w14:paraId="72CC27EB"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5,960.0</w:t>
            </w:r>
          </w:p>
        </w:tc>
      </w:tr>
      <w:tr w:rsidR="00BE5D7F" w:rsidRPr="00BE5D7F" w14:paraId="7C85AFFA"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14F27517"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Forestry land</w:t>
            </w:r>
          </w:p>
        </w:tc>
        <w:tc>
          <w:tcPr>
            <w:tcW w:w="739" w:type="pct"/>
            <w:tcBorders>
              <w:top w:val="nil"/>
              <w:left w:val="nil"/>
              <w:bottom w:val="single" w:sz="4" w:space="0" w:color="auto"/>
              <w:right w:val="single" w:sz="4" w:space="0" w:color="auto"/>
            </w:tcBorders>
            <w:noWrap/>
            <w:vAlign w:val="center"/>
            <w:hideMark/>
          </w:tcPr>
          <w:p w14:paraId="3482B00C"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249.0</w:t>
            </w:r>
          </w:p>
        </w:tc>
        <w:tc>
          <w:tcPr>
            <w:tcW w:w="739" w:type="pct"/>
            <w:tcBorders>
              <w:top w:val="nil"/>
              <w:left w:val="nil"/>
              <w:bottom w:val="single" w:sz="4" w:space="0" w:color="auto"/>
              <w:right w:val="single" w:sz="4" w:space="0" w:color="auto"/>
            </w:tcBorders>
            <w:noWrap/>
            <w:vAlign w:val="center"/>
            <w:hideMark/>
          </w:tcPr>
          <w:p w14:paraId="14A89B2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422.0</w:t>
            </w:r>
          </w:p>
        </w:tc>
        <w:tc>
          <w:tcPr>
            <w:tcW w:w="739" w:type="pct"/>
            <w:tcBorders>
              <w:top w:val="nil"/>
              <w:left w:val="nil"/>
              <w:bottom w:val="single" w:sz="4" w:space="0" w:color="auto"/>
              <w:right w:val="single" w:sz="4" w:space="0" w:color="auto"/>
            </w:tcBorders>
            <w:noWrap/>
            <w:vAlign w:val="center"/>
            <w:hideMark/>
          </w:tcPr>
          <w:p w14:paraId="2354ABAA"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275.0</w:t>
            </w:r>
          </w:p>
        </w:tc>
        <w:tc>
          <w:tcPr>
            <w:tcW w:w="738" w:type="pct"/>
            <w:tcBorders>
              <w:top w:val="nil"/>
              <w:left w:val="nil"/>
              <w:bottom w:val="single" w:sz="4" w:space="0" w:color="auto"/>
              <w:right w:val="single" w:sz="4" w:space="0" w:color="auto"/>
            </w:tcBorders>
            <w:vAlign w:val="center"/>
            <w:hideMark/>
          </w:tcPr>
          <w:p w14:paraId="024A6EB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946.0</w:t>
            </w:r>
          </w:p>
        </w:tc>
      </w:tr>
      <w:tr w:rsidR="00BE5D7F" w:rsidRPr="00BE5D7F" w14:paraId="6128C52B"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2FBCF9B1"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Specialized land</w:t>
            </w:r>
          </w:p>
        </w:tc>
        <w:tc>
          <w:tcPr>
            <w:tcW w:w="739" w:type="pct"/>
            <w:tcBorders>
              <w:top w:val="nil"/>
              <w:left w:val="nil"/>
              <w:bottom w:val="single" w:sz="4" w:space="0" w:color="auto"/>
              <w:right w:val="single" w:sz="4" w:space="0" w:color="auto"/>
            </w:tcBorders>
            <w:noWrap/>
            <w:vAlign w:val="center"/>
            <w:hideMark/>
          </w:tcPr>
          <w:p w14:paraId="7FC3CD0B"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161.0</w:t>
            </w:r>
          </w:p>
        </w:tc>
        <w:tc>
          <w:tcPr>
            <w:tcW w:w="739" w:type="pct"/>
            <w:tcBorders>
              <w:top w:val="nil"/>
              <w:left w:val="nil"/>
              <w:bottom w:val="single" w:sz="4" w:space="0" w:color="auto"/>
              <w:right w:val="single" w:sz="4" w:space="0" w:color="auto"/>
            </w:tcBorders>
            <w:noWrap/>
            <w:vAlign w:val="center"/>
            <w:hideMark/>
          </w:tcPr>
          <w:p w14:paraId="159E25B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232.0</w:t>
            </w:r>
          </w:p>
        </w:tc>
        <w:tc>
          <w:tcPr>
            <w:tcW w:w="739" w:type="pct"/>
            <w:tcBorders>
              <w:top w:val="nil"/>
              <w:left w:val="nil"/>
              <w:bottom w:val="single" w:sz="4" w:space="0" w:color="auto"/>
              <w:right w:val="single" w:sz="4" w:space="0" w:color="auto"/>
            </w:tcBorders>
            <w:noWrap/>
            <w:vAlign w:val="center"/>
            <w:hideMark/>
          </w:tcPr>
          <w:p w14:paraId="6F19CE1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149.0</w:t>
            </w:r>
          </w:p>
        </w:tc>
        <w:tc>
          <w:tcPr>
            <w:tcW w:w="738" w:type="pct"/>
            <w:tcBorders>
              <w:top w:val="nil"/>
              <w:left w:val="nil"/>
              <w:bottom w:val="single" w:sz="4" w:space="0" w:color="auto"/>
              <w:right w:val="single" w:sz="4" w:space="0" w:color="auto"/>
            </w:tcBorders>
            <w:vAlign w:val="center"/>
            <w:hideMark/>
          </w:tcPr>
          <w:p w14:paraId="4C046F25"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542.0</w:t>
            </w:r>
          </w:p>
        </w:tc>
      </w:tr>
      <w:tr w:rsidR="00BE5D7F" w:rsidRPr="00BE5D7F" w14:paraId="112CF20D"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7420DD95"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Residential land</w:t>
            </w:r>
          </w:p>
        </w:tc>
        <w:tc>
          <w:tcPr>
            <w:tcW w:w="739" w:type="pct"/>
            <w:tcBorders>
              <w:top w:val="nil"/>
              <w:left w:val="nil"/>
              <w:bottom w:val="single" w:sz="4" w:space="0" w:color="auto"/>
              <w:right w:val="single" w:sz="4" w:space="0" w:color="auto"/>
            </w:tcBorders>
            <w:noWrap/>
            <w:vAlign w:val="center"/>
            <w:hideMark/>
          </w:tcPr>
          <w:p w14:paraId="2BE18A9A"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102.0</w:t>
            </w:r>
          </w:p>
        </w:tc>
        <w:tc>
          <w:tcPr>
            <w:tcW w:w="739" w:type="pct"/>
            <w:tcBorders>
              <w:top w:val="nil"/>
              <w:left w:val="nil"/>
              <w:bottom w:val="single" w:sz="4" w:space="0" w:color="auto"/>
              <w:right w:val="single" w:sz="4" w:space="0" w:color="auto"/>
            </w:tcBorders>
            <w:noWrap/>
            <w:vAlign w:val="center"/>
            <w:hideMark/>
          </w:tcPr>
          <w:p w14:paraId="068EF7F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100.0</w:t>
            </w:r>
          </w:p>
        </w:tc>
        <w:tc>
          <w:tcPr>
            <w:tcW w:w="739" w:type="pct"/>
            <w:tcBorders>
              <w:top w:val="nil"/>
              <w:left w:val="nil"/>
              <w:bottom w:val="single" w:sz="4" w:space="0" w:color="auto"/>
              <w:right w:val="single" w:sz="4" w:space="0" w:color="auto"/>
            </w:tcBorders>
            <w:noWrap/>
            <w:vAlign w:val="center"/>
            <w:hideMark/>
          </w:tcPr>
          <w:p w14:paraId="35CB4CD1"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92.0</w:t>
            </w:r>
          </w:p>
        </w:tc>
        <w:tc>
          <w:tcPr>
            <w:tcW w:w="738" w:type="pct"/>
            <w:tcBorders>
              <w:top w:val="nil"/>
              <w:left w:val="nil"/>
              <w:bottom w:val="single" w:sz="4" w:space="0" w:color="auto"/>
              <w:right w:val="single" w:sz="4" w:space="0" w:color="auto"/>
            </w:tcBorders>
            <w:vAlign w:val="center"/>
            <w:hideMark/>
          </w:tcPr>
          <w:p w14:paraId="534ECD75"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294.0</w:t>
            </w:r>
          </w:p>
        </w:tc>
      </w:tr>
      <w:tr w:rsidR="00BE5D7F" w:rsidRPr="00BE5D7F" w14:paraId="0DB362A5"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044E8975"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Population (people)</w:t>
            </w:r>
          </w:p>
        </w:tc>
        <w:tc>
          <w:tcPr>
            <w:tcW w:w="739" w:type="pct"/>
            <w:tcBorders>
              <w:top w:val="nil"/>
              <w:left w:val="nil"/>
              <w:bottom w:val="single" w:sz="4" w:space="0" w:color="auto"/>
              <w:right w:val="single" w:sz="4" w:space="0" w:color="auto"/>
            </w:tcBorders>
            <w:noWrap/>
            <w:vAlign w:val="center"/>
            <w:hideMark/>
          </w:tcPr>
          <w:p w14:paraId="53FC11D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10,394</w:t>
            </w:r>
          </w:p>
        </w:tc>
        <w:tc>
          <w:tcPr>
            <w:tcW w:w="739" w:type="pct"/>
            <w:tcBorders>
              <w:top w:val="nil"/>
              <w:left w:val="nil"/>
              <w:bottom w:val="single" w:sz="4" w:space="0" w:color="auto"/>
              <w:right w:val="single" w:sz="4" w:space="0" w:color="auto"/>
            </w:tcBorders>
            <w:noWrap/>
            <w:vAlign w:val="center"/>
            <w:hideMark/>
          </w:tcPr>
          <w:p w14:paraId="084531C3"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7,743</w:t>
            </w:r>
          </w:p>
        </w:tc>
        <w:tc>
          <w:tcPr>
            <w:tcW w:w="739" w:type="pct"/>
            <w:tcBorders>
              <w:top w:val="nil"/>
              <w:left w:val="nil"/>
              <w:bottom w:val="single" w:sz="4" w:space="0" w:color="auto"/>
              <w:right w:val="single" w:sz="4" w:space="0" w:color="auto"/>
            </w:tcBorders>
            <w:noWrap/>
            <w:vAlign w:val="center"/>
            <w:hideMark/>
          </w:tcPr>
          <w:p w14:paraId="6192B25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9,362</w:t>
            </w:r>
          </w:p>
        </w:tc>
        <w:tc>
          <w:tcPr>
            <w:tcW w:w="738" w:type="pct"/>
            <w:tcBorders>
              <w:top w:val="nil"/>
              <w:left w:val="nil"/>
              <w:bottom w:val="single" w:sz="4" w:space="0" w:color="auto"/>
              <w:right w:val="single" w:sz="4" w:space="0" w:color="auto"/>
            </w:tcBorders>
            <w:noWrap/>
            <w:vAlign w:val="center"/>
            <w:hideMark/>
          </w:tcPr>
          <w:p w14:paraId="53D0D62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27,499</w:t>
            </w:r>
          </w:p>
        </w:tc>
      </w:tr>
      <w:tr w:rsidR="00BE5D7F" w:rsidRPr="00BE5D7F" w14:paraId="7A172D2A"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35DBFF53"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Number of households (households)</w:t>
            </w:r>
          </w:p>
        </w:tc>
        <w:tc>
          <w:tcPr>
            <w:tcW w:w="739" w:type="pct"/>
            <w:tcBorders>
              <w:top w:val="nil"/>
              <w:left w:val="nil"/>
              <w:bottom w:val="single" w:sz="4" w:space="0" w:color="auto"/>
              <w:right w:val="single" w:sz="4" w:space="0" w:color="auto"/>
            </w:tcBorders>
            <w:noWrap/>
            <w:vAlign w:val="center"/>
            <w:hideMark/>
          </w:tcPr>
          <w:p w14:paraId="53DEF382"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3,039</w:t>
            </w:r>
          </w:p>
        </w:tc>
        <w:tc>
          <w:tcPr>
            <w:tcW w:w="739" w:type="pct"/>
            <w:tcBorders>
              <w:top w:val="nil"/>
              <w:left w:val="nil"/>
              <w:bottom w:val="single" w:sz="4" w:space="0" w:color="auto"/>
              <w:right w:val="single" w:sz="4" w:space="0" w:color="auto"/>
            </w:tcBorders>
            <w:noWrap/>
            <w:vAlign w:val="center"/>
            <w:hideMark/>
          </w:tcPr>
          <w:p w14:paraId="2B30B2B2"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2,024</w:t>
            </w:r>
          </w:p>
        </w:tc>
        <w:tc>
          <w:tcPr>
            <w:tcW w:w="739" w:type="pct"/>
            <w:tcBorders>
              <w:top w:val="nil"/>
              <w:left w:val="nil"/>
              <w:bottom w:val="single" w:sz="4" w:space="0" w:color="auto"/>
              <w:right w:val="single" w:sz="4" w:space="0" w:color="auto"/>
            </w:tcBorders>
            <w:noWrap/>
            <w:vAlign w:val="center"/>
            <w:hideMark/>
          </w:tcPr>
          <w:p w14:paraId="064422CC"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2,224</w:t>
            </w:r>
          </w:p>
        </w:tc>
        <w:tc>
          <w:tcPr>
            <w:tcW w:w="738" w:type="pct"/>
            <w:tcBorders>
              <w:top w:val="nil"/>
              <w:left w:val="nil"/>
              <w:bottom w:val="single" w:sz="4" w:space="0" w:color="auto"/>
              <w:right w:val="single" w:sz="4" w:space="0" w:color="auto"/>
            </w:tcBorders>
            <w:vAlign w:val="center"/>
            <w:hideMark/>
          </w:tcPr>
          <w:p w14:paraId="7EF78E33"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7,287</w:t>
            </w:r>
          </w:p>
        </w:tc>
      </w:tr>
      <w:tr w:rsidR="00BE5D7F" w:rsidRPr="00BE5D7F" w14:paraId="10B835BC"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662CA129"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Number of EM (households)</w:t>
            </w:r>
          </w:p>
        </w:tc>
        <w:tc>
          <w:tcPr>
            <w:tcW w:w="739" w:type="pct"/>
            <w:tcBorders>
              <w:top w:val="nil"/>
              <w:left w:val="nil"/>
              <w:bottom w:val="single" w:sz="4" w:space="0" w:color="auto"/>
              <w:right w:val="single" w:sz="4" w:space="0" w:color="auto"/>
            </w:tcBorders>
            <w:noWrap/>
            <w:vAlign w:val="center"/>
            <w:hideMark/>
          </w:tcPr>
          <w:p w14:paraId="592F9A4E"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51</w:t>
            </w:r>
          </w:p>
        </w:tc>
        <w:tc>
          <w:tcPr>
            <w:tcW w:w="739" w:type="pct"/>
            <w:tcBorders>
              <w:top w:val="nil"/>
              <w:left w:val="nil"/>
              <w:bottom w:val="single" w:sz="4" w:space="0" w:color="auto"/>
              <w:right w:val="single" w:sz="4" w:space="0" w:color="auto"/>
            </w:tcBorders>
            <w:noWrap/>
            <w:vAlign w:val="center"/>
            <w:hideMark/>
          </w:tcPr>
          <w:p w14:paraId="123F7835"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65</w:t>
            </w:r>
          </w:p>
        </w:tc>
        <w:tc>
          <w:tcPr>
            <w:tcW w:w="739" w:type="pct"/>
            <w:tcBorders>
              <w:top w:val="nil"/>
              <w:left w:val="nil"/>
              <w:bottom w:val="single" w:sz="4" w:space="0" w:color="auto"/>
              <w:right w:val="single" w:sz="4" w:space="0" w:color="auto"/>
            </w:tcBorders>
            <w:noWrap/>
            <w:vAlign w:val="center"/>
            <w:hideMark/>
          </w:tcPr>
          <w:p w14:paraId="27F342E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60</w:t>
            </w:r>
          </w:p>
        </w:tc>
        <w:tc>
          <w:tcPr>
            <w:tcW w:w="738" w:type="pct"/>
            <w:tcBorders>
              <w:top w:val="nil"/>
              <w:left w:val="nil"/>
              <w:bottom w:val="single" w:sz="4" w:space="0" w:color="auto"/>
              <w:right w:val="single" w:sz="4" w:space="0" w:color="auto"/>
            </w:tcBorders>
            <w:vAlign w:val="center"/>
            <w:hideMark/>
          </w:tcPr>
          <w:p w14:paraId="3A59590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176</w:t>
            </w:r>
          </w:p>
        </w:tc>
      </w:tr>
      <w:tr w:rsidR="00BE5D7F" w:rsidRPr="00BE5D7F" w14:paraId="59093952"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05F233E2"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Household size (person/household)</w:t>
            </w:r>
          </w:p>
        </w:tc>
        <w:tc>
          <w:tcPr>
            <w:tcW w:w="739" w:type="pct"/>
            <w:tcBorders>
              <w:top w:val="nil"/>
              <w:left w:val="nil"/>
              <w:bottom w:val="single" w:sz="4" w:space="0" w:color="auto"/>
              <w:right w:val="single" w:sz="4" w:space="0" w:color="auto"/>
            </w:tcBorders>
            <w:vAlign w:val="center"/>
            <w:hideMark/>
          </w:tcPr>
          <w:p w14:paraId="37BD1CA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3.4</w:t>
            </w:r>
          </w:p>
        </w:tc>
        <w:tc>
          <w:tcPr>
            <w:tcW w:w="739" w:type="pct"/>
            <w:tcBorders>
              <w:top w:val="nil"/>
              <w:left w:val="nil"/>
              <w:bottom w:val="single" w:sz="4" w:space="0" w:color="auto"/>
              <w:right w:val="single" w:sz="4" w:space="0" w:color="auto"/>
            </w:tcBorders>
            <w:vAlign w:val="center"/>
            <w:hideMark/>
          </w:tcPr>
          <w:p w14:paraId="6CFFF07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3.8</w:t>
            </w:r>
          </w:p>
        </w:tc>
        <w:tc>
          <w:tcPr>
            <w:tcW w:w="739" w:type="pct"/>
            <w:tcBorders>
              <w:top w:val="nil"/>
              <w:left w:val="nil"/>
              <w:bottom w:val="single" w:sz="4" w:space="0" w:color="auto"/>
              <w:right w:val="single" w:sz="4" w:space="0" w:color="auto"/>
            </w:tcBorders>
            <w:vAlign w:val="center"/>
            <w:hideMark/>
          </w:tcPr>
          <w:p w14:paraId="31B8732D"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4.2</w:t>
            </w:r>
          </w:p>
        </w:tc>
        <w:tc>
          <w:tcPr>
            <w:tcW w:w="738" w:type="pct"/>
            <w:tcBorders>
              <w:top w:val="nil"/>
              <w:left w:val="nil"/>
              <w:bottom w:val="single" w:sz="4" w:space="0" w:color="auto"/>
              <w:right w:val="single" w:sz="4" w:space="0" w:color="auto"/>
            </w:tcBorders>
            <w:vAlign w:val="center"/>
            <w:hideMark/>
          </w:tcPr>
          <w:p w14:paraId="0C274185"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3.8</w:t>
            </w:r>
          </w:p>
        </w:tc>
      </w:tr>
      <w:tr w:rsidR="00BE5D7F" w:rsidRPr="00BE5D7F" w14:paraId="1991B8D6"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51E8ECDC"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Male</w:t>
            </w:r>
          </w:p>
        </w:tc>
        <w:tc>
          <w:tcPr>
            <w:tcW w:w="739" w:type="pct"/>
            <w:tcBorders>
              <w:top w:val="nil"/>
              <w:left w:val="nil"/>
              <w:bottom w:val="single" w:sz="4" w:space="0" w:color="auto"/>
              <w:right w:val="single" w:sz="4" w:space="0" w:color="auto"/>
            </w:tcBorders>
            <w:noWrap/>
            <w:vAlign w:val="center"/>
            <w:hideMark/>
          </w:tcPr>
          <w:p w14:paraId="6FD3873D"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5,255</w:t>
            </w:r>
          </w:p>
        </w:tc>
        <w:tc>
          <w:tcPr>
            <w:tcW w:w="739" w:type="pct"/>
            <w:tcBorders>
              <w:top w:val="nil"/>
              <w:left w:val="nil"/>
              <w:bottom w:val="single" w:sz="4" w:space="0" w:color="auto"/>
              <w:right w:val="single" w:sz="4" w:space="0" w:color="auto"/>
            </w:tcBorders>
            <w:noWrap/>
            <w:vAlign w:val="center"/>
            <w:hideMark/>
          </w:tcPr>
          <w:p w14:paraId="20F82EC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3,895</w:t>
            </w:r>
          </w:p>
        </w:tc>
        <w:tc>
          <w:tcPr>
            <w:tcW w:w="739" w:type="pct"/>
            <w:tcBorders>
              <w:top w:val="nil"/>
              <w:left w:val="nil"/>
              <w:bottom w:val="single" w:sz="4" w:space="0" w:color="auto"/>
              <w:right w:val="single" w:sz="4" w:space="0" w:color="auto"/>
            </w:tcBorders>
            <w:noWrap/>
            <w:vAlign w:val="center"/>
            <w:hideMark/>
          </w:tcPr>
          <w:p w14:paraId="6C26D59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4,695</w:t>
            </w:r>
          </w:p>
        </w:tc>
        <w:tc>
          <w:tcPr>
            <w:tcW w:w="738" w:type="pct"/>
            <w:tcBorders>
              <w:top w:val="nil"/>
              <w:left w:val="nil"/>
              <w:bottom w:val="single" w:sz="4" w:space="0" w:color="auto"/>
              <w:right w:val="single" w:sz="4" w:space="0" w:color="auto"/>
            </w:tcBorders>
            <w:vAlign w:val="center"/>
            <w:hideMark/>
          </w:tcPr>
          <w:p w14:paraId="28DBF6A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13,845</w:t>
            </w:r>
          </w:p>
        </w:tc>
      </w:tr>
      <w:tr w:rsidR="00BE5D7F" w:rsidRPr="00BE5D7F" w14:paraId="56D3AF63"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066CB99F"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Female</w:t>
            </w:r>
          </w:p>
        </w:tc>
        <w:tc>
          <w:tcPr>
            <w:tcW w:w="739" w:type="pct"/>
            <w:tcBorders>
              <w:top w:val="nil"/>
              <w:left w:val="nil"/>
              <w:bottom w:val="single" w:sz="4" w:space="0" w:color="auto"/>
              <w:right w:val="single" w:sz="4" w:space="0" w:color="auto"/>
            </w:tcBorders>
            <w:noWrap/>
            <w:vAlign w:val="center"/>
            <w:hideMark/>
          </w:tcPr>
          <w:p w14:paraId="1419AE01"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5,139</w:t>
            </w:r>
          </w:p>
        </w:tc>
        <w:tc>
          <w:tcPr>
            <w:tcW w:w="739" w:type="pct"/>
            <w:tcBorders>
              <w:top w:val="nil"/>
              <w:left w:val="nil"/>
              <w:bottom w:val="single" w:sz="4" w:space="0" w:color="auto"/>
              <w:right w:val="single" w:sz="4" w:space="0" w:color="auto"/>
            </w:tcBorders>
            <w:noWrap/>
            <w:vAlign w:val="center"/>
            <w:hideMark/>
          </w:tcPr>
          <w:p w14:paraId="38351A6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3,936</w:t>
            </w:r>
          </w:p>
        </w:tc>
        <w:tc>
          <w:tcPr>
            <w:tcW w:w="739" w:type="pct"/>
            <w:tcBorders>
              <w:top w:val="nil"/>
              <w:left w:val="nil"/>
              <w:bottom w:val="single" w:sz="4" w:space="0" w:color="auto"/>
              <w:right w:val="single" w:sz="4" w:space="0" w:color="auto"/>
            </w:tcBorders>
            <w:noWrap/>
            <w:vAlign w:val="center"/>
            <w:hideMark/>
          </w:tcPr>
          <w:p w14:paraId="6842CA8A"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1,496</w:t>
            </w:r>
          </w:p>
        </w:tc>
        <w:tc>
          <w:tcPr>
            <w:tcW w:w="738" w:type="pct"/>
            <w:tcBorders>
              <w:top w:val="nil"/>
              <w:left w:val="nil"/>
              <w:bottom w:val="single" w:sz="4" w:space="0" w:color="auto"/>
              <w:right w:val="single" w:sz="4" w:space="0" w:color="auto"/>
            </w:tcBorders>
            <w:noWrap/>
            <w:vAlign w:val="center"/>
            <w:hideMark/>
          </w:tcPr>
          <w:p w14:paraId="65610A4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10,571</w:t>
            </w:r>
          </w:p>
        </w:tc>
      </w:tr>
      <w:tr w:rsidR="00BE5D7F" w:rsidRPr="00BE5D7F" w14:paraId="4FFB57B0"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11FC5D42"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Population density (people/Km2)</w:t>
            </w:r>
          </w:p>
        </w:tc>
        <w:tc>
          <w:tcPr>
            <w:tcW w:w="739" w:type="pct"/>
            <w:tcBorders>
              <w:top w:val="nil"/>
              <w:left w:val="nil"/>
              <w:bottom w:val="single" w:sz="4" w:space="0" w:color="auto"/>
              <w:right w:val="single" w:sz="4" w:space="0" w:color="auto"/>
            </w:tcBorders>
            <w:vAlign w:val="center"/>
            <w:hideMark/>
          </w:tcPr>
          <w:p w14:paraId="19925CDC"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251</w:t>
            </w:r>
          </w:p>
        </w:tc>
        <w:tc>
          <w:tcPr>
            <w:tcW w:w="739" w:type="pct"/>
            <w:tcBorders>
              <w:top w:val="nil"/>
              <w:left w:val="nil"/>
              <w:bottom w:val="single" w:sz="4" w:space="0" w:color="auto"/>
              <w:right w:val="single" w:sz="4" w:space="0" w:color="auto"/>
            </w:tcBorders>
            <w:vAlign w:val="center"/>
            <w:hideMark/>
          </w:tcPr>
          <w:p w14:paraId="1F011A0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214</w:t>
            </w:r>
          </w:p>
        </w:tc>
        <w:tc>
          <w:tcPr>
            <w:tcW w:w="739" w:type="pct"/>
            <w:tcBorders>
              <w:top w:val="nil"/>
              <w:left w:val="nil"/>
              <w:bottom w:val="single" w:sz="4" w:space="0" w:color="auto"/>
              <w:right w:val="single" w:sz="4" w:space="0" w:color="auto"/>
            </w:tcBorders>
            <w:vAlign w:val="center"/>
            <w:hideMark/>
          </w:tcPr>
          <w:p w14:paraId="0850113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206</w:t>
            </w:r>
          </w:p>
        </w:tc>
        <w:tc>
          <w:tcPr>
            <w:tcW w:w="738" w:type="pct"/>
            <w:tcBorders>
              <w:top w:val="nil"/>
              <w:left w:val="nil"/>
              <w:bottom w:val="single" w:sz="4" w:space="0" w:color="auto"/>
              <w:right w:val="single" w:sz="4" w:space="0" w:color="auto"/>
            </w:tcBorders>
            <w:vAlign w:val="center"/>
            <w:hideMark/>
          </w:tcPr>
          <w:p w14:paraId="02B0B423"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w:t>
            </w:r>
          </w:p>
        </w:tc>
      </w:tr>
      <w:tr w:rsidR="00BE5D7F" w:rsidRPr="00BE5D7F" w14:paraId="155C8C68"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785FE4E3"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Number of people of working age</w:t>
            </w:r>
          </w:p>
        </w:tc>
        <w:tc>
          <w:tcPr>
            <w:tcW w:w="739" w:type="pct"/>
            <w:tcBorders>
              <w:top w:val="nil"/>
              <w:left w:val="nil"/>
              <w:bottom w:val="single" w:sz="4" w:space="0" w:color="auto"/>
              <w:right w:val="single" w:sz="4" w:space="0" w:color="auto"/>
            </w:tcBorders>
            <w:noWrap/>
            <w:vAlign w:val="center"/>
            <w:hideMark/>
          </w:tcPr>
          <w:p w14:paraId="11DCC32A"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5,819</w:t>
            </w:r>
          </w:p>
        </w:tc>
        <w:tc>
          <w:tcPr>
            <w:tcW w:w="739" w:type="pct"/>
            <w:tcBorders>
              <w:top w:val="nil"/>
              <w:left w:val="nil"/>
              <w:bottom w:val="single" w:sz="4" w:space="0" w:color="auto"/>
              <w:right w:val="single" w:sz="4" w:space="0" w:color="auto"/>
            </w:tcBorders>
            <w:noWrap/>
            <w:vAlign w:val="center"/>
            <w:hideMark/>
          </w:tcPr>
          <w:p w14:paraId="5D37EEE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4,159</w:t>
            </w:r>
          </w:p>
        </w:tc>
        <w:tc>
          <w:tcPr>
            <w:tcW w:w="739" w:type="pct"/>
            <w:tcBorders>
              <w:top w:val="nil"/>
              <w:left w:val="nil"/>
              <w:bottom w:val="single" w:sz="4" w:space="0" w:color="auto"/>
              <w:right w:val="single" w:sz="4" w:space="0" w:color="auto"/>
            </w:tcBorders>
            <w:noWrap/>
            <w:vAlign w:val="center"/>
            <w:hideMark/>
          </w:tcPr>
          <w:p w14:paraId="45D5338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4,934</w:t>
            </w:r>
          </w:p>
        </w:tc>
        <w:tc>
          <w:tcPr>
            <w:tcW w:w="738" w:type="pct"/>
            <w:tcBorders>
              <w:top w:val="nil"/>
              <w:left w:val="nil"/>
              <w:bottom w:val="single" w:sz="4" w:space="0" w:color="auto"/>
              <w:right w:val="single" w:sz="4" w:space="0" w:color="auto"/>
            </w:tcBorders>
            <w:noWrap/>
            <w:vAlign w:val="center"/>
            <w:hideMark/>
          </w:tcPr>
          <w:p w14:paraId="1F2624C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14,912</w:t>
            </w:r>
          </w:p>
        </w:tc>
      </w:tr>
      <w:tr w:rsidR="00BE5D7F" w:rsidRPr="00BE5D7F" w14:paraId="41D9B136"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1A831D2B"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Average income per capita (million VND/year)</w:t>
            </w:r>
          </w:p>
        </w:tc>
        <w:tc>
          <w:tcPr>
            <w:tcW w:w="739" w:type="pct"/>
            <w:tcBorders>
              <w:top w:val="nil"/>
              <w:left w:val="nil"/>
              <w:bottom w:val="single" w:sz="4" w:space="0" w:color="auto"/>
              <w:right w:val="single" w:sz="4" w:space="0" w:color="auto"/>
            </w:tcBorders>
            <w:vAlign w:val="center"/>
            <w:hideMark/>
          </w:tcPr>
          <w:p w14:paraId="3302B49E"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22.0</w:t>
            </w:r>
          </w:p>
        </w:tc>
        <w:tc>
          <w:tcPr>
            <w:tcW w:w="739" w:type="pct"/>
            <w:tcBorders>
              <w:top w:val="nil"/>
              <w:left w:val="nil"/>
              <w:bottom w:val="single" w:sz="4" w:space="0" w:color="auto"/>
              <w:right w:val="single" w:sz="4" w:space="0" w:color="auto"/>
            </w:tcBorders>
            <w:vAlign w:val="center"/>
            <w:hideMark/>
          </w:tcPr>
          <w:p w14:paraId="09D7DB82"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22.5</w:t>
            </w:r>
          </w:p>
        </w:tc>
        <w:tc>
          <w:tcPr>
            <w:tcW w:w="739" w:type="pct"/>
            <w:tcBorders>
              <w:top w:val="nil"/>
              <w:left w:val="nil"/>
              <w:bottom w:val="single" w:sz="4" w:space="0" w:color="auto"/>
              <w:right w:val="single" w:sz="4" w:space="0" w:color="auto"/>
            </w:tcBorders>
            <w:vAlign w:val="center"/>
            <w:hideMark/>
          </w:tcPr>
          <w:p w14:paraId="390CAFFE"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25.0</w:t>
            </w:r>
          </w:p>
        </w:tc>
        <w:tc>
          <w:tcPr>
            <w:tcW w:w="738" w:type="pct"/>
            <w:tcBorders>
              <w:top w:val="nil"/>
              <w:left w:val="nil"/>
              <w:bottom w:val="single" w:sz="4" w:space="0" w:color="auto"/>
              <w:right w:val="single" w:sz="4" w:space="0" w:color="auto"/>
            </w:tcBorders>
            <w:vAlign w:val="center"/>
            <w:hideMark/>
          </w:tcPr>
          <w:p w14:paraId="36C86BBB"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xml:space="preserve">            </w:t>
            </w:r>
          </w:p>
        </w:tc>
      </w:tr>
      <w:tr w:rsidR="00BE5D7F" w:rsidRPr="00BE5D7F" w14:paraId="644F6D5D"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57703B02"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Poor households (households)</w:t>
            </w:r>
          </w:p>
        </w:tc>
        <w:tc>
          <w:tcPr>
            <w:tcW w:w="739" w:type="pct"/>
            <w:tcBorders>
              <w:top w:val="nil"/>
              <w:left w:val="nil"/>
              <w:bottom w:val="single" w:sz="4" w:space="0" w:color="auto"/>
              <w:right w:val="single" w:sz="4" w:space="0" w:color="auto"/>
            </w:tcBorders>
            <w:noWrap/>
            <w:vAlign w:val="center"/>
            <w:hideMark/>
          </w:tcPr>
          <w:p w14:paraId="0794A621"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411</w:t>
            </w:r>
          </w:p>
        </w:tc>
        <w:tc>
          <w:tcPr>
            <w:tcW w:w="739" w:type="pct"/>
            <w:tcBorders>
              <w:top w:val="nil"/>
              <w:left w:val="nil"/>
              <w:bottom w:val="single" w:sz="4" w:space="0" w:color="auto"/>
              <w:right w:val="single" w:sz="4" w:space="0" w:color="auto"/>
            </w:tcBorders>
            <w:noWrap/>
            <w:vAlign w:val="center"/>
            <w:hideMark/>
          </w:tcPr>
          <w:p w14:paraId="6CB5F0C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244</w:t>
            </w:r>
          </w:p>
        </w:tc>
        <w:tc>
          <w:tcPr>
            <w:tcW w:w="739" w:type="pct"/>
            <w:tcBorders>
              <w:top w:val="nil"/>
              <w:left w:val="nil"/>
              <w:bottom w:val="single" w:sz="4" w:space="0" w:color="auto"/>
              <w:right w:val="single" w:sz="4" w:space="0" w:color="auto"/>
            </w:tcBorders>
            <w:noWrap/>
            <w:vAlign w:val="center"/>
            <w:hideMark/>
          </w:tcPr>
          <w:p w14:paraId="1AE2729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162</w:t>
            </w:r>
          </w:p>
        </w:tc>
        <w:tc>
          <w:tcPr>
            <w:tcW w:w="738" w:type="pct"/>
            <w:tcBorders>
              <w:top w:val="nil"/>
              <w:left w:val="nil"/>
              <w:bottom w:val="single" w:sz="4" w:space="0" w:color="auto"/>
              <w:right w:val="single" w:sz="4" w:space="0" w:color="auto"/>
            </w:tcBorders>
            <w:noWrap/>
            <w:vAlign w:val="center"/>
            <w:hideMark/>
          </w:tcPr>
          <w:p w14:paraId="7C51AC6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817</w:t>
            </w:r>
          </w:p>
        </w:tc>
      </w:tr>
      <w:tr w:rsidR="00BE5D7F" w:rsidRPr="00BE5D7F" w14:paraId="75E4FC53"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56237E7F"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Poverty rate (%)</w:t>
            </w:r>
          </w:p>
        </w:tc>
        <w:tc>
          <w:tcPr>
            <w:tcW w:w="739" w:type="pct"/>
            <w:tcBorders>
              <w:top w:val="nil"/>
              <w:left w:val="nil"/>
              <w:bottom w:val="single" w:sz="4" w:space="0" w:color="auto"/>
              <w:right w:val="single" w:sz="4" w:space="0" w:color="auto"/>
            </w:tcBorders>
            <w:vAlign w:val="center"/>
            <w:hideMark/>
          </w:tcPr>
          <w:p w14:paraId="2AB8B5B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13.5</w:t>
            </w:r>
          </w:p>
        </w:tc>
        <w:tc>
          <w:tcPr>
            <w:tcW w:w="739" w:type="pct"/>
            <w:tcBorders>
              <w:top w:val="nil"/>
              <w:left w:val="nil"/>
              <w:bottom w:val="single" w:sz="4" w:space="0" w:color="auto"/>
              <w:right w:val="single" w:sz="4" w:space="0" w:color="auto"/>
            </w:tcBorders>
            <w:vAlign w:val="center"/>
            <w:hideMark/>
          </w:tcPr>
          <w:p w14:paraId="0B1EFBD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12.1</w:t>
            </w:r>
          </w:p>
        </w:tc>
        <w:tc>
          <w:tcPr>
            <w:tcW w:w="739" w:type="pct"/>
            <w:tcBorders>
              <w:top w:val="nil"/>
              <w:left w:val="nil"/>
              <w:bottom w:val="single" w:sz="4" w:space="0" w:color="auto"/>
              <w:right w:val="single" w:sz="4" w:space="0" w:color="auto"/>
            </w:tcBorders>
            <w:vAlign w:val="center"/>
            <w:hideMark/>
          </w:tcPr>
          <w:p w14:paraId="3EAFB42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3.5</w:t>
            </w:r>
          </w:p>
        </w:tc>
        <w:tc>
          <w:tcPr>
            <w:tcW w:w="738" w:type="pct"/>
            <w:tcBorders>
              <w:top w:val="nil"/>
              <w:left w:val="nil"/>
              <w:bottom w:val="single" w:sz="4" w:space="0" w:color="auto"/>
              <w:right w:val="single" w:sz="4" w:space="0" w:color="auto"/>
            </w:tcBorders>
            <w:vAlign w:val="center"/>
            <w:hideMark/>
          </w:tcPr>
          <w:p w14:paraId="759F289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hAnsi="Times New Roman" w:cs="Times New Roman"/>
              </w:rPr>
              <w:t xml:space="preserve"> 11.2 </w:t>
            </w:r>
          </w:p>
        </w:tc>
      </w:tr>
      <w:tr w:rsidR="00BE5D7F" w:rsidRPr="00BE5D7F" w14:paraId="5913ABBE" w14:textId="77777777" w:rsidTr="00BE5D7F">
        <w:trPr>
          <w:gridAfter w:val="4"/>
          <w:wAfter w:w="2955" w:type="pct"/>
          <w:trHeight w:val="345"/>
        </w:trPr>
        <w:tc>
          <w:tcPr>
            <w:tcW w:w="2045" w:type="pct"/>
            <w:tcBorders>
              <w:top w:val="nil"/>
              <w:left w:val="single" w:sz="4" w:space="0" w:color="auto"/>
              <w:bottom w:val="single" w:sz="4" w:space="0" w:color="auto"/>
              <w:right w:val="single" w:sz="4" w:space="0" w:color="auto"/>
            </w:tcBorders>
            <w:vAlign w:val="center"/>
            <w:hideMark/>
          </w:tcPr>
          <w:p w14:paraId="6CB0E37A"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Economic structure</w:t>
            </w:r>
          </w:p>
        </w:tc>
      </w:tr>
      <w:tr w:rsidR="00BE5D7F" w:rsidRPr="00BE5D7F" w14:paraId="0DFBB677"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62B06B91"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Agriculture - forestry - fishery (%)</w:t>
            </w:r>
          </w:p>
        </w:tc>
        <w:tc>
          <w:tcPr>
            <w:tcW w:w="739" w:type="pct"/>
            <w:tcBorders>
              <w:top w:val="nil"/>
              <w:left w:val="nil"/>
              <w:bottom w:val="single" w:sz="4" w:space="0" w:color="auto"/>
              <w:right w:val="single" w:sz="4" w:space="0" w:color="auto"/>
            </w:tcBorders>
            <w:vAlign w:val="center"/>
            <w:hideMark/>
          </w:tcPr>
          <w:p w14:paraId="251B87D3"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66.8</w:t>
            </w:r>
          </w:p>
        </w:tc>
        <w:tc>
          <w:tcPr>
            <w:tcW w:w="739" w:type="pct"/>
            <w:tcBorders>
              <w:top w:val="nil"/>
              <w:left w:val="nil"/>
              <w:bottom w:val="single" w:sz="4" w:space="0" w:color="auto"/>
              <w:right w:val="single" w:sz="4" w:space="0" w:color="auto"/>
            </w:tcBorders>
            <w:vAlign w:val="center"/>
            <w:hideMark/>
          </w:tcPr>
          <w:p w14:paraId="2C365D9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69.4</w:t>
            </w:r>
          </w:p>
        </w:tc>
        <w:tc>
          <w:tcPr>
            <w:tcW w:w="739" w:type="pct"/>
            <w:tcBorders>
              <w:top w:val="nil"/>
              <w:left w:val="nil"/>
              <w:bottom w:val="single" w:sz="4" w:space="0" w:color="auto"/>
              <w:right w:val="single" w:sz="4" w:space="0" w:color="auto"/>
            </w:tcBorders>
            <w:vAlign w:val="center"/>
            <w:hideMark/>
          </w:tcPr>
          <w:p w14:paraId="3CB0CBE2"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68.0</w:t>
            </w:r>
          </w:p>
        </w:tc>
        <w:tc>
          <w:tcPr>
            <w:tcW w:w="738" w:type="pct"/>
            <w:tcBorders>
              <w:top w:val="nil"/>
              <w:left w:val="nil"/>
              <w:bottom w:val="single" w:sz="4" w:space="0" w:color="auto"/>
              <w:right w:val="single" w:sz="4" w:space="0" w:color="auto"/>
            </w:tcBorders>
            <w:vAlign w:val="center"/>
            <w:hideMark/>
          </w:tcPr>
          <w:p w14:paraId="658A8420"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w:t>
            </w:r>
          </w:p>
        </w:tc>
      </w:tr>
      <w:tr w:rsidR="00BE5D7F" w:rsidRPr="00BE5D7F" w14:paraId="154730A5"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0C93A9DB"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Industry and information technology and construction (%)</w:t>
            </w:r>
          </w:p>
        </w:tc>
        <w:tc>
          <w:tcPr>
            <w:tcW w:w="739" w:type="pct"/>
            <w:tcBorders>
              <w:top w:val="nil"/>
              <w:left w:val="nil"/>
              <w:bottom w:val="single" w:sz="4" w:space="0" w:color="auto"/>
              <w:right w:val="single" w:sz="4" w:space="0" w:color="auto"/>
            </w:tcBorders>
            <w:vAlign w:val="center"/>
            <w:hideMark/>
          </w:tcPr>
          <w:p w14:paraId="17E7F9FF"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17.9</w:t>
            </w:r>
          </w:p>
        </w:tc>
        <w:tc>
          <w:tcPr>
            <w:tcW w:w="739" w:type="pct"/>
            <w:tcBorders>
              <w:top w:val="nil"/>
              <w:left w:val="nil"/>
              <w:bottom w:val="single" w:sz="4" w:space="0" w:color="auto"/>
              <w:right w:val="single" w:sz="4" w:space="0" w:color="auto"/>
            </w:tcBorders>
            <w:vAlign w:val="center"/>
            <w:hideMark/>
          </w:tcPr>
          <w:p w14:paraId="396E7165"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18.0</w:t>
            </w:r>
          </w:p>
        </w:tc>
        <w:tc>
          <w:tcPr>
            <w:tcW w:w="739" w:type="pct"/>
            <w:tcBorders>
              <w:top w:val="nil"/>
              <w:left w:val="nil"/>
              <w:bottom w:val="single" w:sz="4" w:space="0" w:color="auto"/>
              <w:right w:val="single" w:sz="4" w:space="0" w:color="auto"/>
            </w:tcBorders>
            <w:vAlign w:val="center"/>
            <w:hideMark/>
          </w:tcPr>
          <w:p w14:paraId="5D010DA6"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15.0</w:t>
            </w:r>
          </w:p>
        </w:tc>
        <w:tc>
          <w:tcPr>
            <w:tcW w:w="738" w:type="pct"/>
            <w:tcBorders>
              <w:top w:val="nil"/>
              <w:left w:val="nil"/>
              <w:bottom w:val="single" w:sz="4" w:space="0" w:color="auto"/>
              <w:right w:val="single" w:sz="4" w:space="0" w:color="auto"/>
            </w:tcBorders>
            <w:vAlign w:val="center"/>
            <w:hideMark/>
          </w:tcPr>
          <w:p w14:paraId="0C7590F8"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w:t>
            </w:r>
          </w:p>
        </w:tc>
      </w:tr>
      <w:tr w:rsidR="00BE5D7F" w:rsidRPr="00BE5D7F" w14:paraId="4FF9E1D6" w14:textId="77777777" w:rsidTr="00BE5D7F">
        <w:trPr>
          <w:trHeight w:val="345"/>
        </w:trPr>
        <w:tc>
          <w:tcPr>
            <w:tcW w:w="2045" w:type="pct"/>
            <w:tcBorders>
              <w:top w:val="nil"/>
              <w:left w:val="single" w:sz="4" w:space="0" w:color="auto"/>
              <w:bottom w:val="single" w:sz="4" w:space="0" w:color="auto"/>
              <w:right w:val="single" w:sz="4" w:space="0" w:color="auto"/>
            </w:tcBorders>
            <w:vAlign w:val="center"/>
            <w:hideMark/>
          </w:tcPr>
          <w:p w14:paraId="6721E668"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Trade - services (%)</w:t>
            </w:r>
          </w:p>
        </w:tc>
        <w:tc>
          <w:tcPr>
            <w:tcW w:w="739" w:type="pct"/>
            <w:tcBorders>
              <w:top w:val="nil"/>
              <w:left w:val="nil"/>
              <w:bottom w:val="single" w:sz="4" w:space="0" w:color="auto"/>
              <w:right w:val="single" w:sz="4" w:space="0" w:color="auto"/>
            </w:tcBorders>
            <w:vAlign w:val="center"/>
            <w:hideMark/>
          </w:tcPr>
          <w:p w14:paraId="1A911407"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15.3</w:t>
            </w:r>
          </w:p>
        </w:tc>
        <w:tc>
          <w:tcPr>
            <w:tcW w:w="739" w:type="pct"/>
            <w:tcBorders>
              <w:top w:val="nil"/>
              <w:left w:val="nil"/>
              <w:bottom w:val="single" w:sz="4" w:space="0" w:color="auto"/>
              <w:right w:val="single" w:sz="4" w:space="0" w:color="auto"/>
            </w:tcBorders>
            <w:vAlign w:val="center"/>
            <w:hideMark/>
          </w:tcPr>
          <w:p w14:paraId="4ABA07C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12.6</w:t>
            </w:r>
          </w:p>
        </w:tc>
        <w:tc>
          <w:tcPr>
            <w:tcW w:w="739" w:type="pct"/>
            <w:tcBorders>
              <w:top w:val="nil"/>
              <w:left w:val="nil"/>
              <w:bottom w:val="single" w:sz="4" w:space="0" w:color="auto"/>
              <w:right w:val="single" w:sz="4" w:space="0" w:color="auto"/>
            </w:tcBorders>
            <w:vAlign w:val="center"/>
            <w:hideMark/>
          </w:tcPr>
          <w:p w14:paraId="5DC8BF05"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17.0</w:t>
            </w:r>
          </w:p>
        </w:tc>
        <w:tc>
          <w:tcPr>
            <w:tcW w:w="738" w:type="pct"/>
            <w:tcBorders>
              <w:top w:val="nil"/>
              <w:left w:val="nil"/>
              <w:bottom w:val="single" w:sz="4" w:space="0" w:color="auto"/>
              <w:right w:val="single" w:sz="4" w:space="0" w:color="auto"/>
            </w:tcBorders>
            <w:vAlign w:val="center"/>
            <w:hideMark/>
          </w:tcPr>
          <w:p w14:paraId="79551454" w14:textId="77777777" w:rsidR="00BE5D7F" w:rsidRPr="00BE5D7F" w:rsidRDefault="00BE5D7F" w:rsidP="00BE5D7F">
            <w:pPr>
              <w:spacing w:after="0" w:line="240" w:lineRule="auto"/>
              <w:jc w:val="right"/>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w:t>
            </w:r>
          </w:p>
        </w:tc>
      </w:tr>
    </w:tbl>
    <w:p w14:paraId="4059AA61" w14:textId="77777777" w:rsidR="00BE5D7F" w:rsidRPr="00BE5D7F" w:rsidRDefault="00BE5D7F" w:rsidP="00BE5D7F">
      <w:pPr>
        <w:spacing w:line="256" w:lineRule="auto"/>
      </w:pPr>
      <w:r w:rsidRPr="00BE5D7F">
        <w:rPr>
          <w:rFonts w:ascii="Times New Roman" w:hAnsi="Times New Roman" w:cs="Times New Roman"/>
        </w:rPr>
        <w:t>Source: Statistical book (2018) of commune collected documents.</w:t>
      </w:r>
    </w:p>
    <w:p w14:paraId="4AEA2AB2" w14:textId="77777777" w:rsidR="00BE5D7F" w:rsidRPr="00BE5D7F" w:rsidRDefault="00BE5D7F" w:rsidP="00DD6A30">
      <w:pPr>
        <w:pStyle w:val="ListParagraph"/>
        <w:keepNext/>
        <w:numPr>
          <w:ilvl w:val="2"/>
          <w:numId w:val="6"/>
        </w:numPr>
        <w:spacing w:before="120" w:after="120" w:line="264" w:lineRule="auto"/>
        <w:contextualSpacing w:val="0"/>
        <w:outlineLvl w:val="2"/>
        <w:rPr>
          <w:rFonts w:ascii="Times New Roman" w:eastAsia="Times New Roman" w:hAnsi="Times New Roman" w:cs="Times New Roman"/>
          <w:b/>
          <w:bCs/>
          <w:iCs/>
          <w:color w:val="000000"/>
          <w:sz w:val="24"/>
          <w:szCs w:val="24"/>
          <w:lang w:val="vi-VN"/>
        </w:rPr>
      </w:pPr>
      <w:bookmarkStart w:id="84" w:name="_Hlk34123191"/>
      <w:bookmarkStart w:id="85" w:name="_Toc21447455"/>
      <w:bookmarkStart w:id="86" w:name="_Toc34208162"/>
      <w:bookmarkStart w:id="87" w:name="_Toc36215140"/>
      <w:r w:rsidRPr="00BE5D7F">
        <w:rPr>
          <w:rFonts w:ascii="Times New Roman" w:eastAsia="Times New Roman" w:hAnsi="Times New Roman" w:cs="Times New Roman"/>
          <w:b/>
          <w:bCs/>
          <w:iCs/>
          <w:color w:val="000000"/>
          <w:sz w:val="24"/>
          <w:szCs w:val="24"/>
          <w:lang w:val="vi-VN"/>
        </w:rPr>
        <w:t>Socio-economic information</w:t>
      </w:r>
      <w:bookmarkEnd w:id="84"/>
      <w:r w:rsidRPr="00BE5D7F">
        <w:rPr>
          <w:rFonts w:ascii="Times New Roman" w:eastAsia="Times New Roman" w:hAnsi="Times New Roman" w:cs="Times New Roman"/>
          <w:b/>
          <w:bCs/>
          <w:iCs/>
          <w:color w:val="000000"/>
          <w:sz w:val="24"/>
          <w:szCs w:val="24"/>
          <w:lang w:val="vi-VN"/>
        </w:rPr>
        <w:t xml:space="preserve"> of affected households</w:t>
      </w:r>
      <w:bookmarkEnd w:id="85"/>
      <w:bookmarkEnd w:id="86"/>
      <w:bookmarkEnd w:id="87"/>
    </w:p>
    <w:p w14:paraId="61987360" w14:textId="0216DDB3"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b/>
          <w:bCs/>
          <w:sz w:val="24"/>
          <w:szCs w:val="24"/>
        </w:rPr>
        <w:t>Households size</w:t>
      </w:r>
      <w:r w:rsidRPr="00DD6A30">
        <w:rPr>
          <w:rFonts w:ascii="Times New Roman" w:hAnsi="Times New Roman" w:cs="Times New Roman"/>
          <w:sz w:val="24"/>
          <w:szCs w:val="24"/>
        </w:rPr>
        <w:t xml:space="preserve">. </w:t>
      </w:r>
      <w:r w:rsidRPr="00BE5D7F">
        <w:rPr>
          <w:rFonts w:ascii="Times New Roman" w:hAnsi="Times New Roman" w:cs="Times New Roman"/>
          <w:sz w:val="24"/>
          <w:szCs w:val="24"/>
        </w:rPr>
        <w:t>According to the survey results of 15 households. The average household structure is about 4.2 people/household. 13 respondents are male (accounting for 86.7%) and 02 are female. The number of people in the household is 63 people. There are 4 ethnic minority households (Khmer households) participating in the survey. Specifically, information about affected households participated in the survey is in the following table</w:t>
      </w:r>
      <w:r w:rsidRPr="00DD6A30">
        <w:rPr>
          <w:rFonts w:ascii="Times New Roman" w:hAnsi="Times New Roman" w:cs="Times New Roman"/>
          <w:sz w:val="24"/>
          <w:szCs w:val="24"/>
        </w:rPr>
        <w:t>:</w:t>
      </w:r>
    </w:p>
    <w:p w14:paraId="308F1433" w14:textId="52499D51" w:rsidR="00BE5D7F" w:rsidRPr="00BE5D7F" w:rsidRDefault="00BE5D7F" w:rsidP="00BE5D7F">
      <w:pPr>
        <w:spacing w:before="120" w:after="120" w:line="240" w:lineRule="auto"/>
        <w:jc w:val="center"/>
        <w:rPr>
          <w:rFonts w:ascii="Times New Roman" w:eastAsia="Times New Roman" w:hAnsi="Times New Roman" w:cs="Times New Roman"/>
          <w:b/>
          <w:bCs/>
          <w:sz w:val="24"/>
          <w:szCs w:val="24"/>
        </w:rPr>
      </w:pPr>
      <w:bookmarkStart w:id="88" w:name="_Toc27138416"/>
      <w:bookmarkStart w:id="89" w:name="_Toc42851837"/>
      <w:r w:rsidRPr="00BE5D7F">
        <w:rPr>
          <w:rFonts w:ascii="Times New Roman" w:eastAsia="Times New Roman" w:hAnsi="Times New Roman" w:cs="Times New Roman"/>
          <w:b/>
          <w:bCs/>
          <w:sz w:val="24"/>
          <w:szCs w:val="24"/>
        </w:rPr>
        <w:t xml:space="preserve">Table </w:t>
      </w:r>
      <w:r w:rsidRPr="00BE5D7F">
        <w:rPr>
          <w:rFonts w:ascii="Times New Roman" w:eastAsia="Times New Roman" w:hAnsi="Times New Roman" w:cs="Times New Roman"/>
          <w:b/>
          <w:bCs/>
          <w:sz w:val="24"/>
          <w:szCs w:val="24"/>
        </w:rPr>
        <w:fldChar w:fldCharType="begin"/>
      </w:r>
      <w:r w:rsidRPr="00BE5D7F">
        <w:rPr>
          <w:rFonts w:ascii="Times New Roman" w:eastAsia="Times New Roman" w:hAnsi="Times New Roman" w:cs="Times New Roman"/>
          <w:b/>
          <w:bCs/>
          <w:sz w:val="24"/>
          <w:szCs w:val="24"/>
        </w:rPr>
        <w:instrText xml:space="preserve"> SEQ Bảng \* ARABIC </w:instrText>
      </w:r>
      <w:r w:rsidRPr="00BE5D7F">
        <w:rPr>
          <w:rFonts w:ascii="Times New Roman" w:eastAsia="Times New Roman" w:hAnsi="Times New Roman" w:cs="Times New Roman"/>
          <w:b/>
          <w:bCs/>
          <w:sz w:val="24"/>
          <w:szCs w:val="24"/>
        </w:rPr>
        <w:fldChar w:fldCharType="separate"/>
      </w:r>
      <w:r w:rsidR="00BF2386">
        <w:rPr>
          <w:rFonts w:ascii="Times New Roman" w:eastAsia="Times New Roman" w:hAnsi="Times New Roman" w:cs="Times New Roman"/>
          <w:b/>
          <w:bCs/>
          <w:noProof/>
          <w:sz w:val="24"/>
          <w:szCs w:val="24"/>
        </w:rPr>
        <w:t>4</w:t>
      </w:r>
      <w:r w:rsidRPr="00BE5D7F">
        <w:rPr>
          <w:rFonts w:ascii="Times New Roman" w:eastAsia="Times New Roman" w:hAnsi="Times New Roman" w:cs="Times New Roman"/>
          <w:b/>
          <w:bCs/>
          <w:noProof/>
          <w:sz w:val="24"/>
          <w:szCs w:val="24"/>
        </w:rPr>
        <w:fldChar w:fldCharType="end"/>
      </w:r>
      <w:r w:rsidRPr="00BE5D7F">
        <w:rPr>
          <w:rFonts w:ascii="Times New Roman" w:eastAsia="Times New Roman" w:hAnsi="Times New Roman" w:cs="Times New Roman"/>
          <w:b/>
          <w:bCs/>
          <w:sz w:val="24"/>
          <w:szCs w:val="24"/>
        </w:rPr>
        <w:t xml:space="preserve">: </w:t>
      </w:r>
      <w:bookmarkEnd w:id="88"/>
      <w:r w:rsidRPr="00BE5D7F">
        <w:rPr>
          <w:rFonts w:ascii="Times New Roman" w:eastAsia="Times New Roman" w:hAnsi="Times New Roman" w:cs="Times New Roman"/>
          <w:b/>
          <w:bCs/>
          <w:sz w:val="24"/>
          <w:szCs w:val="24"/>
        </w:rPr>
        <w:t>Information of surveyed households</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43"/>
        <w:gridCol w:w="1404"/>
        <w:gridCol w:w="2345"/>
        <w:gridCol w:w="857"/>
        <w:gridCol w:w="963"/>
        <w:gridCol w:w="1148"/>
      </w:tblGrid>
      <w:tr w:rsidR="00BE5D7F" w:rsidRPr="00BE5D7F" w14:paraId="2A6D46D1" w14:textId="77777777" w:rsidTr="00BE5D7F">
        <w:trPr>
          <w:trHeight w:val="227"/>
        </w:trPr>
        <w:tc>
          <w:tcPr>
            <w:tcW w:w="303"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C06B8B3"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No.</w:t>
            </w:r>
          </w:p>
        </w:tc>
        <w:tc>
          <w:tcPr>
            <w:tcW w:w="111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8E89281"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Communes/towns</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D4932DB"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Households</w:t>
            </w:r>
          </w:p>
        </w:tc>
        <w:tc>
          <w:tcPr>
            <w:tcW w:w="1316"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C30ED26"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Household structure</w:t>
            </w:r>
          </w:p>
        </w:tc>
        <w:tc>
          <w:tcPr>
            <w:tcW w:w="861"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C06B2BA"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Respondents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8038760"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Number of people</w:t>
            </w:r>
          </w:p>
        </w:tc>
      </w:tr>
      <w:tr w:rsidR="00BE5D7F" w:rsidRPr="00BE5D7F" w14:paraId="448B80F1" w14:textId="77777777" w:rsidTr="00BE5D7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28AB4" w14:textId="77777777" w:rsidR="00BE5D7F" w:rsidRPr="00BE5D7F" w:rsidRDefault="00BE5D7F" w:rsidP="00BE5D7F">
            <w:pPr>
              <w:spacing w:after="0" w:line="256"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FFFDF"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7D7BF"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C63AC"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5C89A8C"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Male</w:t>
            </w:r>
          </w:p>
        </w:tc>
        <w:tc>
          <w:tcPr>
            <w:tcW w:w="36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BDDB743"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Female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C6D57"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r>
      <w:tr w:rsidR="00BE5D7F" w:rsidRPr="00BE5D7F" w14:paraId="022C13FE" w14:textId="77777777" w:rsidTr="00BE5D7F">
        <w:trPr>
          <w:trHeight w:val="227"/>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36DE6B5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w:t>
            </w:r>
          </w:p>
        </w:tc>
        <w:tc>
          <w:tcPr>
            <w:tcW w:w="1117" w:type="pct"/>
            <w:tcBorders>
              <w:top w:val="single" w:sz="4" w:space="0" w:color="auto"/>
              <w:left w:val="single" w:sz="4" w:space="0" w:color="auto"/>
              <w:bottom w:val="single" w:sz="4" w:space="0" w:color="auto"/>
              <w:right w:val="single" w:sz="4" w:space="0" w:color="auto"/>
            </w:tcBorders>
            <w:noWrap/>
            <w:vAlign w:val="center"/>
            <w:hideMark/>
          </w:tcPr>
          <w:p w14:paraId="0DC83DD3"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Tan Thanh</w:t>
            </w:r>
          </w:p>
        </w:tc>
        <w:tc>
          <w:tcPr>
            <w:tcW w:w="747" w:type="pct"/>
            <w:tcBorders>
              <w:top w:val="single" w:sz="4" w:space="0" w:color="auto"/>
              <w:left w:val="single" w:sz="4" w:space="0" w:color="auto"/>
              <w:bottom w:val="single" w:sz="4" w:space="0" w:color="auto"/>
              <w:right w:val="single" w:sz="4" w:space="0" w:color="auto"/>
            </w:tcBorders>
            <w:noWrap/>
            <w:vAlign w:val="center"/>
            <w:hideMark/>
          </w:tcPr>
          <w:p w14:paraId="55F885FE"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w:t>
            </w:r>
          </w:p>
        </w:tc>
        <w:tc>
          <w:tcPr>
            <w:tcW w:w="1316" w:type="pct"/>
            <w:tcBorders>
              <w:top w:val="single" w:sz="4" w:space="0" w:color="auto"/>
              <w:left w:val="single" w:sz="4" w:space="0" w:color="auto"/>
              <w:bottom w:val="single" w:sz="4" w:space="0" w:color="auto"/>
              <w:right w:val="single" w:sz="4" w:space="0" w:color="auto"/>
            </w:tcBorders>
            <w:vAlign w:val="center"/>
            <w:hideMark/>
          </w:tcPr>
          <w:p w14:paraId="3A393FE9"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4.0</w:t>
            </w:r>
          </w:p>
        </w:tc>
        <w:tc>
          <w:tcPr>
            <w:tcW w:w="500" w:type="pct"/>
            <w:tcBorders>
              <w:top w:val="single" w:sz="4" w:space="0" w:color="auto"/>
              <w:left w:val="single" w:sz="4" w:space="0" w:color="auto"/>
              <w:bottom w:val="single" w:sz="4" w:space="0" w:color="auto"/>
              <w:right w:val="single" w:sz="4" w:space="0" w:color="auto"/>
            </w:tcBorders>
            <w:vAlign w:val="center"/>
            <w:hideMark/>
          </w:tcPr>
          <w:p w14:paraId="415590EE"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360" w:type="pct"/>
            <w:tcBorders>
              <w:top w:val="single" w:sz="4" w:space="0" w:color="auto"/>
              <w:left w:val="single" w:sz="4" w:space="0" w:color="auto"/>
              <w:bottom w:val="single" w:sz="4" w:space="0" w:color="auto"/>
              <w:right w:val="single" w:sz="4" w:space="0" w:color="auto"/>
            </w:tcBorders>
            <w:vAlign w:val="center"/>
            <w:hideMark/>
          </w:tcPr>
          <w:p w14:paraId="0AA5D8A6"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7751825"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12</w:t>
            </w:r>
          </w:p>
        </w:tc>
      </w:tr>
      <w:tr w:rsidR="00BE5D7F" w:rsidRPr="00BE5D7F" w14:paraId="7882EF91" w14:textId="77777777" w:rsidTr="00BE5D7F">
        <w:trPr>
          <w:trHeight w:val="227"/>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7007B4DD"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1117" w:type="pct"/>
            <w:tcBorders>
              <w:top w:val="single" w:sz="4" w:space="0" w:color="auto"/>
              <w:left w:val="single" w:sz="4" w:space="0" w:color="auto"/>
              <w:bottom w:val="single" w:sz="4" w:space="0" w:color="auto"/>
              <w:right w:val="single" w:sz="4" w:space="0" w:color="auto"/>
            </w:tcBorders>
            <w:noWrap/>
            <w:vAlign w:val="center"/>
            <w:hideMark/>
          </w:tcPr>
          <w:p w14:paraId="72B267F6"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Dong Hung A</w:t>
            </w:r>
          </w:p>
        </w:tc>
        <w:tc>
          <w:tcPr>
            <w:tcW w:w="747" w:type="pct"/>
            <w:tcBorders>
              <w:top w:val="single" w:sz="4" w:space="0" w:color="auto"/>
              <w:left w:val="single" w:sz="4" w:space="0" w:color="auto"/>
              <w:bottom w:val="single" w:sz="4" w:space="0" w:color="auto"/>
              <w:right w:val="single" w:sz="4" w:space="0" w:color="auto"/>
            </w:tcBorders>
            <w:noWrap/>
            <w:vAlign w:val="center"/>
            <w:hideMark/>
          </w:tcPr>
          <w:p w14:paraId="414B4BDE"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9</w:t>
            </w:r>
          </w:p>
        </w:tc>
        <w:tc>
          <w:tcPr>
            <w:tcW w:w="1316" w:type="pct"/>
            <w:tcBorders>
              <w:top w:val="single" w:sz="4" w:space="0" w:color="auto"/>
              <w:left w:val="single" w:sz="4" w:space="0" w:color="auto"/>
              <w:bottom w:val="single" w:sz="4" w:space="0" w:color="auto"/>
              <w:right w:val="single" w:sz="4" w:space="0" w:color="auto"/>
            </w:tcBorders>
            <w:vAlign w:val="center"/>
            <w:hideMark/>
          </w:tcPr>
          <w:p w14:paraId="00AA551A"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4.2</w:t>
            </w:r>
          </w:p>
        </w:tc>
        <w:tc>
          <w:tcPr>
            <w:tcW w:w="500" w:type="pct"/>
            <w:tcBorders>
              <w:top w:val="single" w:sz="4" w:space="0" w:color="auto"/>
              <w:left w:val="single" w:sz="4" w:space="0" w:color="auto"/>
              <w:bottom w:val="single" w:sz="4" w:space="0" w:color="auto"/>
              <w:right w:val="single" w:sz="4" w:space="0" w:color="auto"/>
            </w:tcBorders>
            <w:vAlign w:val="center"/>
            <w:hideMark/>
          </w:tcPr>
          <w:p w14:paraId="218F6492"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7</w:t>
            </w:r>
          </w:p>
        </w:tc>
        <w:tc>
          <w:tcPr>
            <w:tcW w:w="360" w:type="pct"/>
            <w:tcBorders>
              <w:top w:val="single" w:sz="4" w:space="0" w:color="auto"/>
              <w:left w:val="single" w:sz="4" w:space="0" w:color="auto"/>
              <w:bottom w:val="single" w:sz="4" w:space="0" w:color="auto"/>
              <w:right w:val="single" w:sz="4" w:space="0" w:color="auto"/>
            </w:tcBorders>
            <w:vAlign w:val="center"/>
            <w:hideMark/>
          </w:tcPr>
          <w:p w14:paraId="1511E945"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6B2EABD5"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38</w:t>
            </w:r>
          </w:p>
        </w:tc>
      </w:tr>
      <w:tr w:rsidR="00BE5D7F" w:rsidRPr="00BE5D7F" w14:paraId="5F09CD8D" w14:textId="77777777" w:rsidTr="00BE5D7F">
        <w:trPr>
          <w:trHeight w:val="227"/>
        </w:trPr>
        <w:tc>
          <w:tcPr>
            <w:tcW w:w="303" w:type="pct"/>
            <w:tcBorders>
              <w:top w:val="single" w:sz="4" w:space="0" w:color="auto"/>
              <w:left w:val="single" w:sz="4" w:space="0" w:color="auto"/>
              <w:bottom w:val="single" w:sz="4" w:space="0" w:color="auto"/>
              <w:right w:val="single" w:sz="4" w:space="0" w:color="auto"/>
            </w:tcBorders>
            <w:noWrap/>
            <w:vAlign w:val="center"/>
            <w:hideMark/>
          </w:tcPr>
          <w:p w14:paraId="522D8689"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w:t>
            </w:r>
          </w:p>
        </w:tc>
        <w:tc>
          <w:tcPr>
            <w:tcW w:w="1117" w:type="pct"/>
            <w:tcBorders>
              <w:top w:val="single" w:sz="4" w:space="0" w:color="auto"/>
              <w:left w:val="single" w:sz="4" w:space="0" w:color="auto"/>
              <w:bottom w:val="single" w:sz="4" w:space="0" w:color="auto"/>
              <w:right w:val="single" w:sz="4" w:space="0" w:color="auto"/>
            </w:tcBorders>
            <w:noWrap/>
            <w:vAlign w:val="center"/>
            <w:hideMark/>
          </w:tcPr>
          <w:p w14:paraId="378F0F29"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 xml:space="preserve">Van </w:t>
            </w:r>
            <w:proofErr w:type="spellStart"/>
            <w:r w:rsidRPr="00BE5D7F">
              <w:rPr>
                <w:rFonts w:ascii="Times New Roman" w:eastAsia="Times New Roman" w:hAnsi="Times New Roman" w:cs="Times New Roman"/>
                <w:color w:val="000000"/>
                <w:sz w:val="24"/>
                <w:szCs w:val="24"/>
              </w:rPr>
              <w:t>Khanh</w:t>
            </w:r>
            <w:proofErr w:type="spellEnd"/>
            <w:r w:rsidRPr="00BE5D7F">
              <w:rPr>
                <w:rFonts w:ascii="Times New Roman" w:eastAsia="Times New Roman" w:hAnsi="Times New Roman" w:cs="Times New Roman"/>
                <w:color w:val="000000"/>
                <w:sz w:val="24"/>
                <w:szCs w:val="24"/>
              </w:rPr>
              <w:t xml:space="preserve"> Dong</w:t>
            </w:r>
          </w:p>
        </w:tc>
        <w:tc>
          <w:tcPr>
            <w:tcW w:w="747" w:type="pct"/>
            <w:tcBorders>
              <w:top w:val="single" w:sz="4" w:space="0" w:color="auto"/>
              <w:left w:val="single" w:sz="4" w:space="0" w:color="auto"/>
              <w:bottom w:val="single" w:sz="4" w:space="0" w:color="auto"/>
              <w:right w:val="single" w:sz="4" w:space="0" w:color="auto"/>
            </w:tcBorders>
            <w:noWrap/>
            <w:vAlign w:val="center"/>
            <w:hideMark/>
          </w:tcPr>
          <w:p w14:paraId="06456620"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w:t>
            </w:r>
          </w:p>
        </w:tc>
        <w:tc>
          <w:tcPr>
            <w:tcW w:w="1316" w:type="pct"/>
            <w:tcBorders>
              <w:top w:val="single" w:sz="4" w:space="0" w:color="auto"/>
              <w:left w:val="single" w:sz="4" w:space="0" w:color="auto"/>
              <w:bottom w:val="single" w:sz="4" w:space="0" w:color="auto"/>
              <w:right w:val="single" w:sz="4" w:space="0" w:color="auto"/>
            </w:tcBorders>
            <w:vAlign w:val="center"/>
            <w:hideMark/>
          </w:tcPr>
          <w:p w14:paraId="2F6B7F0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4.3</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F4886E"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w:t>
            </w:r>
          </w:p>
        </w:tc>
        <w:tc>
          <w:tcPr>
            <w:tcW w:w="360" w:type="pct"/>
            <w:tcBorders>
              <w:top w:val="single" w:sz="4" w:space="0" w:color="auto"/>
              <w:left w:val="single" w:sz="4" w:space="0" w:color="auto"/>
              <w:bottom w:val="single" w:sz="4" w:space="0" w:color="auto"/>
              <w:right w:val="single" w:sz="4" w:space="0" w:color="auto"/>
            </w:tcBorders>
            <w:vAlign w:val="center"/>
            <w:hideMark/>
          </w:tcPr>
          <w:p w14:paraId="4522C4D8"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61E666FC"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13</w:t>
            </w:r>
          </w:p>
        </w:tc>
      </w:tr>
      <w:tr w:rsidR="00BE5D7F" w:rsidRPr="00BE5D7F" w14:paraId="539F697F" w14:textId="77777777" w:rsidTr="00BE5D7F">
        <w:trPr>
          <w:trHeight w:val="227"/>
        </w:trPr>
        <w:tc>
          <w:tcPr>
            <w:tcW w:w="303" w:type="pct"/>
            <w:tcBorders>
              <w:top w:val="single" w:sz="4" w:space="0" w:color="auto"/>
              <w:left w:val="single" w:sz="4" w:space="0" w:color="auto"/>
              <w:bottom w:val="single" w:sz="4" w:space="0" w:color="auto"/>
              <w:right w:val="single" w:sz="4" w:space="0" w:color="auto"/>
            </w:tcBorders>
            <w:noWrap/>
            <w:vAlign w:val="center"/>
          </w:tcPr>
          <w:p w14:paraId="161F8BAB"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p>
        </w:tc>
        <w:tc>
          <w:tcPr>
            <w:tcW w:w="1117" w:type="pct"/>
            <w:tcBorders>
              <w:top w:val="single" w:sz="4" w:space="0" w:color="auto"/>
              <w:left w:val="single" w:sz="4" w:space="0" w:color="auto"/>
              <w:bottom w:val="single" w:sz="4" w:space="0" w:color="auto"/>
              <w:right w:val="single" w:sz="4" w:space="0" w:color="auto"/>
            </w:tcBorders>
            <w:noWrap/>
            <w:vAlign w:val="center"/>
            <w:hideMark/>
          </w:tcPr>
          <w:p w14:paraId="533DD2BF"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Total</w:t>
            </w:r>
          </w:p>
        </w:tc>
        <w:tc>
          <w:tcPr>
            <w:tcW w:w="747" w:type="pct"/>
            <w:tcBorders>
              <w:top w:val="single" w:sz="4" w:space="0" w:color="auto"/>
              <w:left w:val="single" w:sz="4" w:space="0" w:color="auto"/>
              <w:bottom w:val="single" w:sz="4" w:space="0" w:color="auto"/>
              <w:right w:val="single" w:sz="4" w:space="0" w:color="auto"/>
            </w:tcBorders>
            <w:noWrap/>
            <w:vAlign w:val="center"/>
            <w:hideMark/>
          </w:tcPr>
          <w:p w14:paraId="05CAC900"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15</w:t>
            </w:r>
          </w:p>
        </w:tc>
        <w:tc>
          <w:tcPr>
            <w:tcW w:w="1316" w:type="pct"/>
            <w:tcBorders>
              <w:top w:val="single" w:sz="4" w:space="0" w:color="auto"/>
              <w:left w:val="single" w:sz="4" w:space="0" w:color="auto"/>
              <w:bottom w:val="single" w:sz="4" w:space="0" w:color="auto"/>
              <w:right w:val="single" w:sz="4" w:space="0" w:color="auto"/>
            </w:tcBorders>
            <w:vAlign w:val="center"/>
            <w:hideMark/>
          </w:tcPr>
          <w:p w14:paraId="4F8DAFC9"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4.2</w:t>
            </w:r>
          </w:p>
        </w:tc>
        <w:tc>
          <w:tcPr>
            <w:tcW w:w="500" w:type="pct"/>
            <w:tcBorders>
              <w:top w:val="single" w:sz="4" w:space="0" w:color="auto"/>
              <w:left w:val="single" w:sz="4" w:space="0" w:color="auto"/>
              <w:bottom w:val="single" w:sz="4" w:space="0" w:color="auto"/>
              <w:right w:val="single" w:sz="4" w:space="0" w:color="auto"/>
            </w:tcBorders>
            <w:vAlign w:val="center"/>
            <w:hideMark/>
          </w:tcPr>
          <w:p w14:paraId="099D80FF"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13</w:t>
            </w:r>
          </w:p>
        </w:tc>
        <w:tc>
          <w:tcPr>
            <w:tcW w:w="360" w:type="pct"/>
            <w:tcBorders>
              <w:top w:val="single" w:sz="4" w:space="0" w:color="auto"/>
              <w:left w:val="single" w:sz="4" w:space="0" w:color="auto"/>
              <w:bottom w:val="single" w:sz="4" w:space="0" w:color="auto"/>
              <w:right w:val="single" w:sz="4" w:space="0" w:color="auto"/>
            </w:tcBorders>
            <w:vAlign w:val="center"/>
            <w:hideMark/>
          </w:tcPr>
          <w:p w14:paraId="7A6A7B58"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620ACE76"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b/>
                <w:bCs/>
                <w:color w:val="000000"/>
                <w:sz w:val="24"/>
                <w:szCs w:val="24"/>
              </w:rPr>
              <w:t>63</w:t>
            </w:r>
          </w:p>
        </w:tc>
      </w:tr>
    </w:tbl>
    <w:p w14:paraId="259F04CE" w14:textId="77777777" w:rsidR="00BE5D7F" w:rsidRPr="00BE5D7F" w:rsidRDefault="00BE5D7F" w:rsidP="00BE5D7F">
      <w:pPr>
        <w:spacing w:line="256" w:lineRule="auto"/>
        <w:rPr>
          <w:rFonts w:ascii="Times New Roman" w:hAnsi="Times New Roman" w:cs="Times New Roman"/>
          <w:sz w:val="24"/>
          <w:szCs w:val="24"/>
        </w:rPr>
      </w:pPr>
      <w:r w:rsidRPr="00BE5D7F">
        <w:rPr>
          <w:rFonts w:ascii="Times New Roman" w:hAnsi="Times New Roman" w:cs="Times New Roman"/>
          <w:sz w:val="24"/>
          <w:szCs w:val="24"/>
        </w:rPr>
        <w:t>(Source: Socio-economic survey, 11/2019)</w:t>
      </w:r>
    </w:p>
    <w:p w14:paraId="60639A55" w14:textId="431CC776" w:rsidR="00BE5D7F" w:rsidRDefault="00BE5D7F" w:rsidP="00A4188A">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lastRenderedPageBreak/>
        <w:t>Age of respondents. A</w:t>
      </w:r>
      <w:r w:rsidRPr="00DD6A30">
        <w:rPr>
          <w:rFonts w:ascii="Times New Roman" w:hAnsi="Times New Roman" w:cs="Times New Roman"/>
          <w:sz w:val="24"/>
          <w:szCs w:val="24"/>
        </w:rPr>
        <w:t xml:space="preserve">ccording to </w:t>
      </w:r>
      <w:r w:rsidRPr="00A4188A">
        <w:rPr>
          <w:rFonts w:ascii="Times New Roman" w:hAnsi="Times New Roman" w:cs="Times New Roman"/>
          <w:sz w:val="24"/>
          <w:szCs w:val="24"/>
        </w:rPr>
        <w:t xml:space="preserve">the </w:t>
      </w:r>
      <w:r w:rsidRPr="00DD6A30">
        <w:rPr>
          <w:rFonts w:ascii="Times New Roman" w:hAnsi="Times New Roman" w:cs="Times New Roman"/>
          <w:sz w:val="24"/>
          <w:szCs w:val="24"/>
        </w:rPr>
        <w:t>survey data, 13.3% of</w:t>
      </w:r>
      <w:r w:rsidRPr="00A4188A">
        <w:rPr>
          <w:rFonts w:ascii="Times New Roman" w:hAnsi="Times New Roman" w:cs="Times New Roman"/>
          <w:sz w:val="24"/>
          <w:szCs w:val="24"/>
        </w:rPr>
        <w:t xml:space="preserve"> the</w:t>
      </w:r>
      <w:r w:rsidRPr="00DD6A30">
        <w:rPr>
          <w:rFonts w:ascii="Times New Roman" w:hAnsi="Times New Roman" w:cs="Times New Roman"/>
          <w:sz w:val="24"/>
          <w:szCs w:val="24"/>
        </w:rPr>
        <w:t xml:space="preserve"> respondents </w:t>
      </w:r>
      <w:r w:rsidRPr="00A4188A">
        <w:rPr>
          <w:rFonts w:ascii="Times New Roman" w:hAnsi="Times New Roman" w:cs="Times New Roman"/>
          <w:sz w:val="24"/>
          <w:szCs w:val="24"/>
        </w:rPr>
        <w:t>are</w:t>
      </w:r>
      <w:r w:rsidRPr="00DD6A30">
        <w:rPr>
          <w:rFonts w:ascii="Times New Roman" w:hAnsi="Times New Roman" w:cs="Times New Roman"/>
          <w:sz w:val="24"/>
          <w:szCs w:val="24"/>
        </w:rPr>
        <w:t xml:space="preserve"> 18-30 years old (2 people); 33.3% </w:t>
      </w:r>
      <w:r w:rsidRPr="00A4188A">
        <w:rPr>
          <w:rFonts w:ascii="Times New Roman" w:hAnsi="Times New Roman" w:cs="Times New Roman"/>
          <w:sz w:val="24"/>
          <w:szCs w:val="24"/>
        </w:rPr>
        <w:t>are</w:t>
      </w:r>
      <w:r w:rsidRPr="00DD6A30">
        <w:rPr>
          <w:rFonts w:ascii="Times New Roman" w:hAnsi="Times New Roman" w:cs="Times New Roman"/>
          <w:sz w:val="24"/>
          <w:szCs w:val="24"/>
        </w:rPr>
        <w:t xml:space="preserve"> 31-50 years old (5 people); 46.7% of people are between 51-60 years old (7 people). There is </w:t>
      </w:r>
      <w:r w:rsidRPr="00A4188A">
        <w:rPr>
          <w:rFonts w:ascii="Times New Roman" w:hAnsi="Times New Roman" w:cs="Times New Roman"/>
          <w:sz w:val="24"/>
          <w:szCs w:val="24"/>
        </w:rPr>
        <w:t>0</w:t>
      </w:r>
      <w:r w:rsidRPr="00DD6A30">
        <w:rPr>
          <w:rFonts w:ascii="Times New Roman" w:hAnsi="Times New Roman" w:cs="Times New Roman"/>
          <w:sz w:val="24"/>
          <w:szCs w:val="24"/>
        </w:rPr>
        <w:t>1 person over 60 years old (6.7%).</w:t>
      </w:r>
    </w:p>
    <w:p w14:paraId="421CCFF6" w14:textId="1B3540F3" w:rsidR="00D3749F" w:rsidRPr="00447266" w:rsidRDefault="00447266" w:rsidP="00D3749F">
      <w:pPr>
        <w:pStyle w:val="Caption"/>
      </w:pPr>
      <w:bookmarkStart w:id="90" w:name="_Toc42851838"/>
      <w:r w:rsidRPr="00DD6A30">
        <w:t xml:space="preserve">Table </w:t>
      </w:r>
      <w:fldSimple w:instr=" SEQ Bảng \* ARABIC ">
        <w:r w:rsidR="00BF2386">
          <w:rPr>
            <w:noProof/>
          </w:rPr>
          <w:t>5</w:t>
        </w:r>
      </w:fldSimple>
      <w:r w:rsidR="00D3749F" w:rsidRPr="00447266">
        <w:t xml:space="preserve">: </w:t>
      </w:r>
      <w:r w:rsidRPr="00447266">
        <w:t>Age of respondents</w:t>
      </w:r>
      <w:bookmarkEnd w:id="90"/>
    </w:p>
    <w:tbl>
      <w:tblPr>
        <w:tblW w:w="5000" w:type="pct"/>
        <w:tblLook w:val="04A0" w:firstRow="1" w:lastRow="0" w:firstColumn="1" w:lastColumn="0" w:noHBand="0" w:noVBand="1"/>
      </w:tblPr>
      <w:tblGrid>
        <w:gridCol w:w="1555"/>
        <w:gridCol w:w="836"/>
        <w:gridCol w:w="1163"/>
        <w:gridCol w:w="855"/>
        <w:gridCol w:w="1071"/>
        <w:gridCol w:w="855"/>
        <w:gridCol w:w="1071"/>
        <w:gridCol w:w="855"/>
        <w:gridCol w:w="1069"/>
      </w:tblGrid>
      <w:tr w:rsidR="00447266" w:rsidRPr="00447266" w14:paraId="25D6A91B" w14:textId="77777777" w:rsidTr="00DD6A30">
        <w:trPr>
          <w:trHeight w:val="227"/>
        </w:trPr>
        <w:tc>
          <w:tcPr>
            <w:tcW w:w="833"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549491AC" w14:textId="434E001D"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Age</w:t>
            </w:r>
          </w:p>
        </w:tc>
        <w:tc>
          <w:tcPr>
            <w:tcW w:w="1071"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2A55FC1" w14:textId="6A49B5B0"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Total</w:t>
            </w:r>
          </w:p>
        </w:tc>
        <w:tc>
          <w:tcPr>
            <w:tcW w:w="1032" w:type="pct"/>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7D575B02"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Tan Thanh</w:t>
            </w:r>
          </w:p>
        </w:tc>
        <w:tc>
          <w:tcPr>
            <w:tcW w:w="1032" w:type="pct"/>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1B4B4B26"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Dong Hung A</w:t>
            </w:r>
          </w:p>
        </w:tc>
        <w:tc>
          <w:tcPr>
            <w:tcW w:w="1031" w:type="pct"/>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328EA82E"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 xml:space="preserve">Van </w:t>
            </w:r>
            <w:proofErr w:type="spellStart"/>
            <w:r w:rsidRPr="00DD6A30">
              <w:rPr>
                <w:rFonts w:ascii="Times New Roman" w:eastAsia="Times New Roman" w:hAnsi="Times New Roman" w:cs="Times New Roman"/>
                <w:b/>
                <w:bCs/>
                <w:color w:val="000000"/>
                <w:sz w:val="24"/>
                <w:szCs w:val="24"/>
              </w:rPr>
              <w:t>Khanh</w:t>
            </w:r>
            <w:proofErr w:type="spellEnd"/>
            <w:r w:rsidRPr="00DD6A30">
              <w:rPr>
                <w:rFonts w:ascii="Times New Roman" w:eastAsia="Times New Roman" w:hAnsi="Times New Roman" w:cs="Times New Roman"/>
                <w:b/>
                <w:bCs/>
                <w:color w:val="000000"/>
                <w:sz w:val="24"/>
                <w:szCs w:val="24"/>
              </w:rPr>
              <w:t xml:space="preserve"> Dong</w:t>
            </w:r>
          </w:p>
        </w:tc>
      </w:tr>
      <w:tr w:rsidR="00447266" w:rsidRPr="00447266" w14:paraId="6F84FF50" w14:textId="77777777" w:rsidTr="00DD6A30">
        <w:trPr>
          <w:trHeight w:val="227"/>
        </w:trPr>
        <w:tc>
          <w:tcPr>
            <w:tcW w:w="833"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372233B8"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1071"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626FB8D" w14:textId="7E239634"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 xml:space="preserve">Respondent </w:t>
            </w:r>
          </w:p>
        </w:tc>
        <w:tc>
          <w:tcPr>
            <w:tcW w:w="1032" w:type="pct"/>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108D24AC"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1032" w:type="pct"/>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11C482CD"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1031" w:type="pct"/>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3ADA9B4F"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r>
      <w:tr w:rsidR="00447266" w:rsidRPr="00447266" w14:paraId="121FA005" w14:textId="77777777" w:rsidTr="00DD6A30">
        <w:trPr>
          <w:trHeight w:val="227"/>
        </w:trPr>
        <w:tc>
          <w:tcPr>
            <w:tcW w:w="833"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5C438331"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448" w:type="pct"/>
            <w:tcBorders>
              <w:top w:val="nil"/>
              <w:left w:val="nil"/>
              <w:bottom w:val="single" w:sz="4" w:space="0" w:color="auto"/>
              <w:right w:val="single" w:sz="4" w:space="0" w:color="auto"/>
            </w:tcBorders>
            <w:shd w:val="clear" w:color="auto" w:fill="A8D08D" w:themeFill="accent6" w:themeFillTint="99"/>
            <w:vAlign w:val="center"/>
            <w:hideMark/>
          </w:tcPr>
          <w:p w14:paraId="250CD4A1" w14:textId="43A3384B"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Qty</w:t>
            </w:r>
          </w:p>
        </w:tc>
        <w:tc>
          <w:tcPr>
            <w:tcW w:w="623" w:type="pct"/>
            <w:tcBorders>
              <w:top w:val="nil"/>
              <w:left w:val="nil"/>
              <w:bottom w:val="single" w:sz="4" w:space="0" w:color="auto"/>
              <w:right w:val="single" w:sz="4" w:space="0" w:color="auto"/>
            </w:tcBorders>
            <w:shd w:val="clear" w:color="auto" w:fill="A8D08D" w:themeFill="accent6" w:themeFillTint="99"/>
            <w:vAlign w:val="center"/>
            <w:hideMark/>
          </w:tcPr>
          <w:p w14:paraId="7845F88E"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w:t>
            </w:r>
          </w:p>
        </w:tc>
        <w:tc>
          <w:tcPr>
            <w:tcW w:w="458" w:type="pct"/>
            <w:tcBorders>
              <w:top w:val="nil"/>
              <w:left w:val="nil"/>
              <w:bottom w:val="single" w:sz="4" w:space="0" w:color="auto"/>
              <w:right w:val="single" w:sz="4" w:space="0" w:color="auto"/>
            </w:tcBorders>
            <w:shd w:val="clear" w:color="auto" w:fill="A8D08D" w:themeFill="accent6" w:themeFillTint="99"/>
            <w:vAlign w:val="center"/>
            <w:hideMark/>
          </w:tcPr>
          <w:p w14:paraId="2F5D5826" w14:textId="16480A2D"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Qty</w:t>
            </w:r>
          </w:p>
        </w:tc>
        <w:tc>
          <w:tcPr>
            <w:tcW w:w="574" w:type="pct"/>
            <w:tcBorders>
              <w:top w:val="nil"/>
              <w:left w:val="nil"/>
              <w:bottom w:val="single" w:sz="4" w:space="0" w:color="auto"/>
              <w:right w:val="single" w:sz="4" w:space="0" w:color="auto"/>
            </w:tcBorders>
            <w:shd w:val="clear" w:color="auto" w:fill="A8D08D" w:themeFill="accent6" w:themeFillTint="99"/>
            <w:vAlign w:val="center"/>
            <w:hideMark/>
          </w:tcPr>
          <w:p w14:paraId="2B0B6753"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w:t>
            </w:r>
          </w:p>
        </w:tc>
        <w:tc>
          <w:tcPr>
            <w:tcW w:w="458" w:type="pct"/>
            <w:tcBorders>
              <w:top w:val="nil"/>
              <w:left w:val="nil"/>
              <w:bottom w:val="single" w:sz="4" w:space="0" w:color="auto"/>
              <w:right w:val="single" w:sz="4" w:space="0" w:color="auto"/>
            </w:tcBorders>
            <w:shd w:val="clear" w:color="auto" w:fill="A8D08D" w:themeFill="accent6" w:themeFillTint="99"/>
            <w:vAlign w:val="center"/>
            <w:hideMark/>
          </w:tcPr>
          <w:p w14:paraId="6F87937F" w14:textId="77F17773"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Qty</w:t>
            </w:r>
          </w:p>
        </w:tc>
        <w:tc>
          <w:tcPr>
            <w:tcW w:w="574" w:type="pct"/>
            <w:tcBorders>
              <w:top w:val="nil"/>
              <w:left w:val="nil"/>
              <w:bottom w:val="single" w:sz="4" w:space="0" w:color="auto"/>
              <w:right w:val="single" w:sz="4" w:space="0" w:color="auto"/>
            </w:tcBorders>
            <w:shd w:val="clear" w:color="auto" w:fill="A8D08D" w:themeFill="accent6" w:themeFillTint="99"/>
            <w:vAlign w:val="center"/>
            <w:hideMark/>
          </w:tcPr>
          <w:p w14:paraId="3F325FC1"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w:t>
            </w:r>
          </w:p>
        </w:tc>
        <w:tc>
          <w:tcPr>
            <w:tcW w:w="458" w:type="pct"/>
            <w:tcBorders>
              <w:top w:val="nil"/>
              <w:left w:val="nil"/>
              <w:bottom w:val="single" w:sz="4" w:space="0" w:color="auto"/>
              <w:right w:val="single" w:sz="4" w:space="0" w:color="auto"/>
            </w:tcBorders>
            <w:shd w:val="clear" w:color="auto" w:fill="A8D08D" w:themeFill="accent6" w:themeFillTint="99"/>
            <w:vAlign w:val="center"/>
            <w:hideMark/>
          </w:tcPr>
          <w:p w14:paraId="0A904941" w14:textId="2CEE2685"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Qty</w:t>
            </w:r>
          </w:p>
        </w:tc>
        <w:tc>
          <w:tcPr>
            <w:tcW w:w="573" w:type="pct"/>
            <w:tcBorders>
              <w:top w:val="nil"/>
              <w:left w:val="nil"/>
              <w:bottom w:val="single" w:sz="4" w:space="0" w:color="auto"/>
              <w:right w:val="single" w:sz="4" w:space="0" w:color="auto"/>
            </w:tcBorders>
            <w:shd w:val="clear" w:color="auto" w:fill="A8D08D" w:themeFill="accent6" w:themeFillTint="99"/>
            <w:vAlign w:val="center"/>
            <w:hideMark/>
          </w:tcPr>
          <w:p w14:paraId="5C5709CB"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w:t>
            </w:r>
          </w:p>
        </w:tc>
      </w:tr>
      <w:tr w:rsidR="00447266" w:rsidRPr="00447266" w14:paraId="0DD94453" w14:textId="77777777" w:rsidTr="00DD6A30">
        <w:trPr>
          <w:trHeight w:val="227"/>
        </w:trPr>
        <w:tc>
          <w:tcPr>
            <w:tcW w:w="833" w:type="pct"/>
            <w:tcBorders>
              <w:top w:val="nil"/>
              <w:left w:val="single" w:sz="4" w:space="0" w:color="auto"/>
              <w:bottom w:val="single" w:sz="4" w:space="0" w:color="auto"/>
              <w:right w:val="nil"/>
            </w:tcBorders>
            <w:shd w:val="clear" w:color="auto" w:fill="auto"/>
            <w:vAlign w:val="center"/>
            <w:hideMark/>
          </w:tcPr>
          <w:p w14:paraId="624A892D" w14:textId="13B8A5CF" w:rsidR="00447266" w:rsidRPr="00DD6A30" w:rsidRDefault="00447266" w:rsidP="00447266">
            <w:pPr>
              <w:spacing w:after="0" w:line="240" w:lineRule="auto"/>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Under 18</w:t>
            </w:r>
          </w:p>
        </w:tc>
        <w:tc>
          <w:tcPr>
            <w:tcW w:w="448" w:type="pct"/>
            <w:tcBorders>
              <w:top w:val="nil"/>
              <w:left w:val="single" w:sz="4" w:space="0" w:color="auto"/>
              <w:bottom w:val="single" w:sz="4" w:space="0" w:color="auto"/>
              <w:right w:val="single" w:sz="4" w:space="0" w:color="auto"/>
            </w:tcBorders>
            <w:shd w:val="clear" w:color="auto" w:fill="auto"/>
            <w:vAlign w:val="center"/>
            <w:hideMark/>
          </w:tcPr>
          <w:p w14:paraId="607D6760"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623" w:type="pct"/>
            <w:tcBorders>
              <w:top w:val="nil"/>
              <w:left w:val="nil"/>
              <w:bottom w:val="single" w:sz="4" w:space="0" w:color="auto"/>
              <w:right w:val="single" w:sz="4" w:space="0" w:color="auto"/>
            </w:tcBorders>
            <w:shd w:val="clear" w:color="auto" w:fill="auto"/>
            <w:vAlign w:val="center"/>
            <w:hideMark/>
          </w:tcPr>
          <w:p w14:paraId="45F3BA85"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c>
          <w:tcPr>
            <w:tcW w:w="458" w:type="pct"/>
            <w:tcBorders>
              <w:top w:val="nil"/>
              <w:left w:val="nil"/>
              <w:bottom w:val="single" w:sz="4" w:space="0" w:color="auto"/>
              <w:right w:val="single" w:sz="4" w:space="0" w:color="auto"/>
            </w:tcBorders>
            <w:shd w:val="clear" w:color="auto" w:fill="auto"/>
            <w:vAlign w:val="center"/>
            <w:hideMark/>
          </w:tcPr>
          <w:p w14:paraId="324768B1"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574" w:type="pct"/>
            <w:tcBorders>
              <w:top w:val="nil"/>
              <w:left w:val="nil"/>
              <w:bottom w:val="single" w:sz="4" w:space="0" w:color="auto"/>
              <w:right w:val="single" w:sz="4" w:space="0" w:color="auto"/>
            </w:tcBorders>
            <w:shd w:val="clear" w:color="auto" w:fill="auto"/>
            <w:vAlign w:val="center"/>
            <w:hideMark/>
          </w:tcPr>
          <w:p w14:paraId="7888291C"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c>
          <w:tcPr>
            <w:tcW w:w="458" w:type="pct"/>
            <w:tcBorders>
              <w:top w:val="nil"/>
              <w:left w:val="nil"/>
              <w:bottom w:val="single" w:sz="4" w:space="0" w:color="auto"/>
              <w:right w:val="single" w:sz="4" w:space="0" w:color="auto"/>
            </w:tcBorders>
            <w:shd w:val="clear" w:color="auto" w:fill="auto"/>
            <w:vAlign w:val="center"/>
            <w:hideMark/>
          </w:tcPr>
          <w:p w14:paraId="1A9E1D1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574" w:type="pct"/>
            <w:tcBorders>
              <w:top w:val="nil"/>
              <w:left w:val="nil"/>
              <w:bottom w:val="single" w:sz="4" w:space="0" w:color="auto"/>
              <w:right w:val="single" w:sz="4" w:space="0" w:color="auto"/>
            </w:tcBorders>
            <w:shd w:val="clear" w:color="auto" w:fill="auto"/>
            <w:vAlign w:val="center"/>
            <w:hideMark/>
          </w:tcPr>
          <w:p w14:paraId="3ECE05CB"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c>
          <w:tcPr>
            <w:tcW w:w="458" w:type="pct"/>
            <w:tcBorders>
              <w:top w:val="nil"/>
              <w:left w:val="nil"/>
              <w:bottom w:val="single" w:sz="4" w:space="0" w:color="auto"/>
              <w:right w:val="single" w:sz="4" w:space="0" w:color="auto"/>
            </w:tcBorders>
            <w:shd w:val="clear" w:color="auto" w:fill="auto"/>
            <w:vAlign w:val="center"/>
            <w:hideMark/>
          </w:tcPr>
          <w:p w14:paraId="00C116D0"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vAlign w:val="center"/>
            <w:hideMark/>
          </w:tcPr>
          <w:p w14:paraId="0A94E9C8"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r>
      <w:tr w:rsidR="00447266" w:rsidRPr="00447266" w14:paraId="7BBBF872" w14:textId="77777777" w:rsidTr="00DD6A30">
        <w:trPr>
          <w:trHeight w:val="227"/>
        </w:trPr>
        <w:tc>
          <w:tcPr>
            <w:tcW w:w="833" w:type="pct"/>
            <w:tcBorders>
              <w:top w:val="nil"/>
              <w:left w:val="single" w:sz="4" w:space="0" w:color="auto"/>
              <w:bottom w:val="single" w:sz="4" w:space="0" w:color="auto"/>
              <w:right w:val="nil"/>
            </w:tcBorders>
            <w:shd w:val="clear" w:color="auto" w:fill="auto"/>
            <w:vAlign w:val="center"/>
            <w:hideMark/>
          </w:tcPr>
          <w:p w14:paraId="631ED8A3" w14:textId="2BF70300" w:rsidR="00447266" w:rsidRPr="00DD6A30" w:rsidRDefault="00447266" w:rsidP="00447266">
            <w:pPr>
              <w:spacing w:after="0" w:line="240" w:lineRule="auto"/>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From 18-30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14:paraId="3169DB6A"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2</w:t>
            </w:r>
          </w:p>
        </w:tc>
        <w:tc>
          <w:tcPr>
            <w:tcW w:w="623" w:type="pct"/>
            <w:tcBorders>
              <w:top w:val="nil"/>
              <w:left w:val="nil"/>
              <w:bottom w:val="single" w:sz="4" w:space="0" w:color="auto"/>
              <w:right w:val="single" w:sz="4" w:space="0" w:color="auto"/>
            </w:tcBorders>
            <w:shd w:val="clear" w:color="auto" w:fill="auto"/>
            <w:vAlign w:val="center"/>
            <w:hideMark/>
          </w:tcPr>
          <w:p w14:paraId="45134CC5"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13.3</w:t>
            </w:r>
          </w:p>
        </w:tc>
        <w:tc>
          <w:tcPr>
            <w:tcW w:w="458" w:type="pct"/>
            <w:tcBorders>
              <w:top w:val="nil"/>
              <w:left w:val="nil"/>
              <w:bottom w:val="single" w:sz="4" w:space="0" w:color="auto"/>
              <w:right w:val="single" w:sz="4" w:space="0" w:color="auto"/>
            </w:tcBorders>
            <w:shd w:val="clear" w:color="auto" w:fill="auto"/>
            <w:vAlign w:val="center"/>
            <w:hideMark/>
          </w:tcPr>
          <w:p w14:paraId="1075048D"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743C46AC"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c>
          <w:tcPr>
            <w:tcW w:w="458" w:type="pct"/>
            <w:tcBorders>
              <w:top w:val="nil"/>
              <w:left w:val="nil"/>
              <w:bottom w:val="single" w:sz="4" w:space="0" w:color="auto"/>
              <w:right w:val="single" w:sz="4" w:space="0" w:color="auto"/>
            </w:tcBorders>
            <w:shd w:val="clear" w:color="auto" w:fill="auto"/>
            <w:vAlign w:val="center"/>
            <w:hideMark/>
          </w:tcPr>
          <w:p w14:paraId="47703031"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35F59D7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11.1</w:t>
            </w:r>
          </w:p>
        </w:tc>
        <w:tc>
          <w:tcPr>
            <w:tcW w:w="458" w:type="pct"/>
            <w:tcBorders>
              <w:top w:val="nil"/>
              <w:left w:val="nil"/>
              <w:bottom w:val="single" w:sz="4" w:space="0" w:color="auto"/>
              <w:right w:val="single" w:sz="4" w:space="0" w:color="auto"/>
            </w:tcBorders>
            <w:shd w:val="clear" w:color="auto" w:fill="auto"/>
            <w:vAlign w:val="center"/>
            <w:hideMark/>
          </w:tcPr>
          <w:p w14:paraId="2AA5E97E"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vAlign w:val="center"/>
            <w:hideMark/>
          </w:tcPr>
          <w:p w14:paraId="39FB60C3"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r>
      <w:tr w:rsidR="00447266" w:rsidRPr="00447266" w14:paraId="2B435666" w14:textId="77777777" w:rsidTr="00DD6A30">
        <w:trPr>
          <w:trHeight w:val="227"/>
        </w:trPr>
        <w:tc>
          <w:tcPr>
            <w:tcW w:w="833" w:type="pct"/>
            <w:tcBorders>
              <w:top w:val="nil"/>
              <w:left w:val="single" w:sz="4" w:space="0" w:color="auto"/>
              <w:bottom w:val="single" w:sz="4" w:space="0" w:color="auto"/>
              <w:right w:val="nil"/>
            </w:tcBorders>
            <w:shd w:val="clear" w:color="auto" w:fill="auto"/>
            <w:vAlign w:val="center"/>
            <w:hideMark/>
          </w:tcPr>
          <w:p w14:paraId="753724EC" w14:textId="6DADCC05" w:rsidR="00447266" w:rsidRPr="00DD6A30" w:rsidRDefault="00447266" w:rsidP="00447266">
            <w:pPr>
              <w:spacing w:after="0" w:line="240" w:lineRule="auto"/>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From 31-50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14:paraId="5F906725"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5</w:t>
            </w:r>
          </w:p>
        </w:tc>
        <w:tc>
          <w:tcPr>
            <w:tcW w:w="623" w:type="pct"/>
            <w:tcBorders>
              <w:top w:val="nil"/>
              <w:left w:val="nil"/>
              <w:bottom w:val="single" w:sz="4" w:space="0" w:color="auto"/>
              <w:right w:val="single" w:sz="4" w:space="0" w:color="auto"/>
            </w:tcBorders>
            <w:shd w:val="clear" w:color="auto" w:fill="auto"/>
            <w:vAlign w:val="center"/>
            <w:hideMark/>
          </w:tcPr>
          <w:p w14:paraId="41D1E88F"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c>
          <w:tcPr>
            <w:tcW w:w="458" w:type="pct"/>
            <w:tcBorders>
              <w:top w:val="nil"/>
              <w:left w:val="nil"/>
              <w:bottom w:val="single" w:sz="4" w:space="0" w:color="auto"/>
              <w:right w:val="single" w:sz="4" w:space="0" w:color="auto"/>
            </w:tcBorders>
            <w:shd w:val="clear" w:color="auto" w:fill="auto"/>
            <w:vAlign w:val="center"/>
            <w:hideMark/>
          </w:tcPr>
          <w:p w14:paraId="2CD381EE"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492C41FB"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c>
          <w:tcPr>
            <w:tcW w:w="458" w:type="pct"/>
            <w:tcBorders>
              <w:top w:val="nil"/>
              <w:left w:val="nil"/>
              <w:bottom w:val="single" w:sz="4" w:space="0" w:color="auto"/>
              <w:right w:val="single" w:sz="4" w:space="0" w:color="auto"/>
            </w:tcBorders>
            <w:shd w:val="clear" w:color="auto" w:fill="auto"/>
            <w:vAlign w:val="center"/>
            <w:hideMark/>
          </w:tcPr>
          <w:p w14:paraId="41EC0EB4"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2</w:t>
            </w:r>
          </w:p>
        </w:tc>
        <w:tc>
          <w:tcPr>
            <w:tcW w:w="574" w:type="pct"/>
            <w:tcBorders>
              <w:top w:val="nil"/>
              <w:left w:val="nil"/>
              <w:bottom w:val="single" w:sz="4" w:space="0" w:color="auto"/>
              <w:right w:val="single" w:sz="4" w:space="0" w:color="auto"/>
            </w:tcBorders>
            <w:shd w:val="clear" w:color="auto" w:fill="auto"/>
            <w:vAlign w:val="center"/>
            <w:hideMark/>
          </w:tcPr>
          <w:p w14:paraId="17FCE509"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22.2</w:t>
            </w:r>
          </w:p>
        </w:tc>
        <w:tc>
          <w:tcPr>
            <w:tcW w:w="458" w:type="pct"/>
            <w:tcBorders>
              <w:top w:val="nil"/>
              <w:left w:val="nil"/>
              <w:bottom w:val="single" w:sz="4" w:space="0" w:color="auto"/>
              <w:right w:val="single" w:sz="4" w:space="0" w:color="auto"/>
            </w:tcBorders>
            <w:shd w:val="clear" w:color="auto" w:fill="auto"/>
            <w:vAlign w:val="center"/>
            <w:hideMark/>
          </w:tcPr>
          <w:p w14:paraId="5BEB5559"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2</w:t>
            </w:r>
          </w:p>
        </w:tc>
        <w:tc>
          <w:tcPr>
            <w:tcW w:w="573" w:type="pct"/>
            <w:tcBorders>
              <w:top w:val="nil"/>
              <w:left w:val="nil"/>
              <w:bottom w:val="single" w:sz="4" w:space="0" w:color="auto"/>
              <w:right w:val="single" w:sz="4" w:space="0" w:color="auto"/>
            </w:tcBorders>
            <w:shd w:val="clear" w:color="auto" w:fill="auto"/>
            <w:vAlign w:val="center"/>
            <w:hideMark/>
          </w:tcPr>
          <w:p w14:paraId="6E36115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66.7</w:t>
            </w:r>
          </w:p>
        </w:tc>
      </w:tr>
      <w:tr w:rsidR="00447266" w:rsidRPr="00447266" w14:paraId="316AE3C0" w14:textId="77777777" w:rsidTr="00DD6A30">
        <w:trPr>
          <w:trHeight w:val="227"/>
        </w:trPr>
        <w:tc>
          <w:tcPr>
            <w:tcW w:w="833" w:type="pct"/>
            <w:tcBorders>
              <w:top w:val="nil"/>
              <w:left w:val="single" w:sz="4" w:space="0" w:color="auto"/>
              <w:bottom w:val="single" w:sz="4" w:space="0" w:color="auto"/>
              <w:right w:val="nil"/>
            </w:tcBorders>
            <w:shd w:val="clear" w:color="auto" w:fill="auto"/>
            <w:vAlign w:val="center"/>
            <w:hideMark/>
          </w:tcPr>
          <w:p w14:paraId="51565834" w14:textId="0615B4D3" w:rsidR="00447266" w:rsidRPr="00DD6A30" w:rsidRDefault="00447266" w:rsidP="00447266">
            <w:pPr>
              <w:spacing w:after="0" w:line="240" w:lineRule="auto"/>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From 51-60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14:paraId="788291DD"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7</w:t>
            </w:r>
          </w:p>
        </w:tc>
        <w:tc>
          <w:tcPr>
            <w:tcW w:w="623" w:type="pct"/>
            <w:tcBorders>
              <w:top w:val="nil"/>
              <w:left w:val="nil"/>
              <w:bottom w:val="single" w:sz="4" w:space="0" w:color="auto"/>
              <w:right w:val="single" w:sz="4" w:space="0" w:color="auto"/>
            </w:tcBorders>
            <w:shd w:val="clear" w:color="auto" w:fill="auto"/>
            <w:vAlign w:val="center"/>
            <w:hideMark/>
          </w:tcPr>
          <w:p w14:paraId="4422B65C"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46.7</w:t>
            </w:r>
          </w:p>
        </w:tc>
        <w:tc>
          <w:tcPr>
            <w:tcW w:w="458" w:type="pct"/>
            <w:tcBorders>
              <w:top w:val="nil"/>
              <w:left w:val="nil"/>
              <w:bottom w:val="single" w:sz="4" w:space="0" w:color="auto"/>
              <w:right w:val="single" w:sz="4" w:space="0" w:color="auto"/>
            </w:tcBorders>
            <w:shd w:val="clear" w:color="auto" w:fill="auto"/>
            <w:vAlign w:val="center"/>
            <w:hideMark/>
          </w:tcPr>
          <w:p w14:paraId="02BAB0A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4F16D5B9"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c>
          <w:tcPr>
            <w:tcW w:w="458" w:type="pct"/>
            <w:tcBorders>
              <w:top w:val="nil"/>
              <w:left w:val="nil"/>
              <w:bottom w:val="single" w:sz="4" w:space="0" w:color="auto"/>
              <w:right w:val="single" w:sz="4" w:space="0" w:color="auto"/>
            </w:tcBorders>
            <w:shd w:val="clear" w:color="auto" w:fill="auto"/>
            <w:vAlign w:val="center"/>
            <w:hideMark/>
          </w:tcPr>
          <w:p w14:paraId="3A11EDC1"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5</w:t>
            </w:r>
          </w:p>
        </w:tc>
        <w:tc>
          <w:tcPr>
            <w:tcW w:w="574" w:type="pct"/>
            <w:tcBorders>
              <w:top w:val="nil"/>
              <w:left w:val="nil"/>
              <w:bottom w:val="single" w:sz="4" w:space="0" w:color="auto"/>
              <w:right w:val="single" w:sz="4" w:space="0" w:color="auto"/>
            </w:tcBorders>
            <w:shd w:val="clear" w:color="auto" w:fill="auto"/>
            <w:vAlign w:val="center"/>
            <w:hideMark/>
          </w:tcPr>
          <w:p w14:paraId="5CDAE3E5"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55.6</w:t>
            </w:r>
          </w:p>
        </w:tc>
        <w:tc>
          <w:tcPr>
            <w:tcW w:w="458" w:type="pct"/>
            <w:tcBorders>
              <w:top w:val="nil"/>
              <w:left w:val="nil"/>
              <w:bottom w:val="single" w:sz="4" w:space="0" w:color="auto"/>
              <w:right w:val="single" w:sz="4" w:space="0" w:color="auto"/>
            </w:tcBorders>
            <w:shd w:val="clear" w:color="auto" w:fill="auto"/>
            <w:vAlign w:val="center"/>
            <w:hideMark/>
          </w:tcPr>
          <w:p w14:paraId="5465BFC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573" w:type="pct"/>
            <w:tcBorders>
              <w:top w:val="nil"/>
              <w:left w:val="nil"/>
              <w:bottom w:val="single" w:sz="4" w:space="0" w:color="auto"/>
              <w:right w:val="single" w:sz="4" w:space="0" w:color="auto"/>
            </w:tcBorders>
            <w:shd w:val="clear" w:color="auto" w:fill="auto"/>
            <w:vAlign w:val="center"/>
            <w:hideMark/>
          </w:tcPr>
          <w:p w14:paraId="5E7B0B3C"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r>
      <w:tr w:rsidR="00447266" w:rsidRPr="00447266" w14:paraId="4D13E4C4" w14:textId="77777777" w:rsidTr="00DD6A30">
        <w:trPr>
          <w:trHeight w:val="227"/>
        </w:trPr>
        <w:tc>
          <w:tcPr>
            <w:tcW w:w="833" w:type="pct"/>
            <w:tcBorders>
              <w:top w:val="nil"/>
              <w:left w:val="single" w:sz="4" w:space="0" w:color="auto"/>
              <w:bottom w:val="single" w:sz="4" w:space="0" w:color="auto"/>
              <w:right w:val="nil"/>
            </w:tcBorders>
            <w:shd w:val="clear" w:color="auto" w:fill="auto"/>
            <w:vAlign w:val="center"/>
            <w:hideMark/>
          </w:tcPr>
          <w:p w14:paraId="6CB00641" w14:textId="6C3F947E" w:rsidR="00447266" w:rsidRPr="00DD6A30" w:rsidRDefault="00447266" w:rsidP="00447266">
            <w:pPr>
              <w:spacing w:after="0" w:line="240" w:lineRule="auto"/>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Above 60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14:paraId="37ECCCB9"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623" w:type="pct"/>
            <w:tcBorders>
              <w:top w:val="nil"/>
              <w:left w:val="nil"/>
              <w:bottom w:val="single" w:sz="4" w:space="0" w:color="auto"/>
              <w:right w:val="single" w:sz="4" w:space="0" w:color="auto"/>
            </w:tcBorders>
            <w:shd w:val="clear" w:color="auto" w:fill="auto"/>
            <w:vAlign w:val="center"/>
            <w:hideMark/>
          </w:tcPr>
          <w:p w14:paraId="12769845"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6.7</w:t>
            </w:r>
          </w:p>
        </w:tc>
        <w:tc>
          <w:tcPr>
            <w:tcW w:w="458" w:type="pct"/>
            <w:tcBorders>
              <w:top w:val="nil"/>
              <w:left w:val="nil"/>
              <w:bottom w:val="single" w:sz="4" w:space="0" w:color="auto"/>
              <w:right w:val="single" w:sz="4" w:space="0" w:color="auto"/>
            </w:tcBorders>
            <w:shd w:val="clear" w:color="auto" w:fill="auto"/>
            <w:vAlign w:val="center"/>
            <w:hideMark/>
          </w:tcPr>
          <w:p w14:paraId="6ABC5858"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574" w:type="pct"/>
            <w:tcBorders>
              <w:top w:val="nil"/>
              <w:left w:val="nil"/>
              <w:bottom w:val="single" w:sz="4" w:space="0" w:color="auto"/>
              <w:right w:val="single" w:sz="4" w:space="0" w:color="auto"/>
            </w:tcBorders>
            <w:shd w:val="clear" w:color="auto" w:fill="auto"/>
            <w:vAlign w:val="center"/>
            <w:hideMark/>
          </w:tcPr>
          <w:p w14:paraId="56961A88"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c>
          <w:tcPr>
            <w:tcW w:w="458" w:type="pct"/>
            <w:tcBorders>
              <w:top w:val="nil"/>
              <w:left w:val="nil"/>
              <w:bottom w:val="single" w:sz="4" w:space="0" w:color="auto"/>
              <w:right w:val="single" w:sz="4" w:space="0" w:color="auto"/>
            </w:tcBorders>
            <w:shd w:val="clear" w:color="auto" w:fill="auto"/>
            <w:vAlign w:val="center"/>
            <w:hideMark/>
          </w:tcPr>
          <w:p w14:paraId="5784C931"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1C274B53"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11.1</w:t>
            </w:r>
          </w:p>
        </w:tc>
        <w:tc>
          <w:tcPr>
            <w:tcW w:w="458" w:type="pct"/>
            <w:tcBorders>
              <w:top w:val="nil"/>
              <w:left w:val="nil"/>
              <w:bottom w:val="single" w:sz="4" w:space="0" w:color="auto"/>
              <w:right w:val="single" w:sz="4" w:space="0" w:color="auto"/>
            </w:tcBorders>
            <w:shd w:val="clear" w:color="auto" w:fill="auto"/>
            <w:vAlign w:val="center"/>
            <w:hideMark/>
          </w:tcPr>
          <w:p w14:paraId="2A815F8F"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vAlign w:val="center"/>
            <w:hideMark/>
          </w:tcPr>
          <w:p w14:paraId="403BB176"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r>
      <w:tr w:rsidR="00447266" w:rsidRPr="00447266" w14:paraId="5B69A362" w14:textId="77777777" w:rsidTr="00DD6A30">
        <w:trPr>
          <w:trHeight w:val="227"/>
        </w:trPr>
        <w:tc>
          <w:tcPr>
            <w:tcW w:w="833" w:type="pct"/>
            <w:tcBorders>
              <w:top w:val="nil"/>
              <w:left w:val="single" w:sz="4" w:space="0" w:color="auto"/>
              <w:bottom w:val="single" w:sz="4" w:space="0" w:color="auto"/>
              <w:right w:val="nil"/>
            </w:tcBorders>
            <w:shd w:val="clear" w:color="auto" w:fill="auto"/>
            <w:vAlign w:val="center"/>
            <w:hideMark/>
          </w:tcPr>
          <w:p w14:paraId="0F3C186F" w14:textId="0544EEA9" w:rsidR="00447266" w:rsidRPr="00DD6A30" w:rsidRDefault="00447266" w:rsidP="00447266">
            <w:pPr>
              <w:spacing w:after="0" w:line="240" w:lineRule="auto"/>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 xml:space="preserve">Total </w:t>
            </w:r>
          </w:p>
        </w:tc>
        <w:tc>
          <w:tcPr>
            <w:tcW w:w="448" w:type="pct"/>
            <w:tcBorders>
              <w:top w:val="nil"/>
              <w:left w:val="single" w:sz="4" w:space="0" w:color="auto"/>
              <w:bottom w:val="single" w:sz="4" w:space="0" w:color="auto"/>
              <w:right w:val="single" w:sz="4" w:space="0" w:color="auto"/>
            </w:tcBorders>
            <w:shd w:val="clear" w:color="auto" w:fill="auto"/>
            <w:vAlign w:val="center"/>
            <w:hideMark/>
          </w:tcPr>
          <w:p w14:paraId="0F821D04"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15</w:t>
            </w:r>
          </w:p>
        </w:tc>
        <w:tc>
          <w:tcPr>
            <w:tcW w:w="623" w:type="pct"/>
            <w:tcBorders>
              <w:top w:val="nil"/>
              <w:left w:val="nil"/>
              <w:bottom w:val="single" w:sz="4" w:space="0" w:color="auto"/>
              <w:right w:val="single" w:sz="4" w:space="0" w:color="auto"/>
            </w:tcBorders>
            <w:shd w:val="clear" w:color="auto" w:fill="auto"/>
            <w:vAlign w:val="center"/>
            <w:hideMark/>
          </w:tcPr>
          <w:p w14:paraId="0D9FC8E5"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100.0</w:t>
            </w:r>
          </w:p>
        </w:tc>
        <w:tc>
          <w:tcPr>
            <w:tcW w:w="458" w:type="pct"/>
            <w:tcBorders>
              <w:top w:val="nil"/>
              <w:left w:val="nil"/>
              <w:bottom w:val="single" w:sz="4" w:space="0" w:color="auto"/>
              <w:right w:val="single" w:sz="4" w:space="0" w:color="auto"/>
            </w:tcBorders>
            <w:shd w:val="clear" w:color="auto" w:fill="auto"/>
            <w:vAlign w:val="center"/>
            <w:hideMark/>
          </w:tcPr>
          <w:p w14:paraId="45EAB3A3"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3</w:t>
            </w:r>
          </w:p>
        </w:tc>
        <w:tc>
          <w:tcPr>
            <w:tcW w:w="574" w:type="pct"/>
            <w:tcBorders>
              <w:top w:val="nil"/>
              <w:left w:val="nil"/>
              <w:bottom w:val="single" w:sz="4" w:space="0" w:color="auto"/>
              <w:right w:val="single" w:sz="4" w:space="0" w:color="auto"/>
            </w:tcBorders>
            <w:shd w:val="clear" w:color="auto" w:fill="auto"/>
            <w:vAlign w:val="center"/>
            <w:hideMark/>
          </w:tcPr>
          <w:p w14:paraId="57FA41C4"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100.0</w:t>
            </w:r>
          </w:p>
        </w:tc>
        <w:tc>
          <w:tcPr>
            <w:tcW w:w="458" w:type="pct"/>
            <w:tcBorders>
              <w:top w:val="nil"/>
              <w:left w:val="nil"/>
              <w:bottom w:val="single" w:sz="4" w:space="0" w:color="auto"/>
              <w:right w:val="single" w:sz="4" w:space="0" w:color="auto"/>
            </w:tcBorders>
            <w:shd w:val="clear" w:color="auto" w:fill="auto"/>
            <w:vAlign w:val="center"/>
            <w:hideMark/>
          </w:tcPr>
          <w:p w14:paraId="36B9D5F8"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9</w:t>
            </w:r>
          </w:p>
        </w:tc>
        <w:tc>
          <w:tcPr>
            <w:tcW w:w="574" w:type="pct"/>
            <w:tcBorders>
              <w:top w:val="nil"/>
              <w:left w:val="nil"/>
              <w:bottom w:val="single" w:sz="4" w:space="0" w:color="auto"/>
              <w:right w:val="single" w:sz="4" w:space="0" w:color="auto"/>
            </w:tcBorders>
            <w:shd w:val="clear" w:color="auto" w:fill="auto"/>
            <w:vAlign w:val="center"/>
            <w:hideMark/>
          </w:tcPr>
          <w:p w14:paraId="125255CD"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100.0</w:t>
            </w:r>
          </w:p>
        </w:tc>
        <w:tc>
          <w:tcPr>
            <w:tcW w:w="458" w:type="pct"/>
            <w:tcBorders>
              <w:top w:val="nil"/>
              <w:left w:val="nil"/>
              <w:bottom w:val="single" w:sz="4" w:space="0" w:color="auto"/>
              <w:right w:val="single" w:sz="4" w:space="0" w:color="auto"/>
            </w:tcBorders>
            <w:shd w:val="clear" w:color="auto" w:fill="auto"/>
            <w:vAlign w:val="center"/>
            <w:hideMark/>
          </w:tcPr>
          <w:p w14:paraId="7BB2509E"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3</w:t>
            </w:r>
          </w:p>
        </w:tc>
        <w:tc>
          <w:tcPr>
            <w:tcW w:w="573" w:type="pct"/>
            <w:tcBorders>
              <w:top w:val="nil"/>
              <w:left w:val="nil"/>
              <w:bottom w:val="single" w:sz="4" w:space="0" w:color="auto"/>
              <w:right w:val="single" w:sz="4" w:space="0" w:color="auto"/>
            </w:tcBorders>
            <w:shd w:val="clear" w:color="auto" w:fill="auto"/>
            <w:vAlign w:val="center"/>
            <w:hideMark/>
          </w:tcPr>
          <w:p w14:paraId="02CBB19E"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100.0</w:t>
            </w:r>
          </w:p>
        </w:tc>
      </w:tr>
    </w:tbl>
    <w:p w14:paraId="45EA4031" w14:textId="1B0ABEED" w:rsidR="00447266" w:rsidRPr="00DD6A30" w:rsidRDefault="00447266" w:rsidP="00DD6A30">
      <w:pPr>
        <w:rPr>
          <w:rFonts w:ascii="Times New Roman" w:hAnsi="Times New Roman" w:cs="Times New Roman"/>
        </w:rPr>
      </w:pPr>
      <w:r w:rsidRPr="00DD6A30">
        <w:rPr>
          <w:rFonts w:ascii="Times New Roman" w:hAnsi="Times New Roman" w:cs="Times New Roman"/>
        </w:rPr>
        <w:t>(Source: Socio-economic survey, 11/2019)</w:t>
      </w:r>
    </w:p>
    <w:p w14:paraId="7F0B6E29" w14:textId="3E9338D6" w:rsidR="00BE5D7F" w:rsidRDefault="00BE5D7F" w:rsidP="00A4188A">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Education levels. According to the socio-economic survey results, about 46.7% of the respondents (7 people) graduated secondary education level; 46.7% graduated high school education, only 1 person graduated from primary school, and women mostly graduated secondary schools.</w:t>
      </w:r>
    </w:p>
    <w:p w14:paraId="30F83C77" w14:textId="7333A87D" w:rsidR="00447266" w:rsidRDefault="00447266" w:rsidP="00447266">
      <w:pPr>
        <w:tabs>
          <w:tab w:val="left" w:pos="567"/>
        </w:tabs>
        <w:spacing w:after="200" w:line="240" w:lineRule="auto"/>
        <w:jc w:val="center"/>
        <w:rPr>
          <w:rFonts w:ascii="Times New Roman" w:eastAsia="Times New Roman" w:hAnsi="Times New Roman" w:cs="Times New Roman"/>
          <w:b/>
          <w:bCs/>
          <w:noProof/>
          <w:sz w:val="24"/>
          <w:szCs w:val="24"/>
        </w:rPr>
      </w:pPr>
      <w:bookmarkStart w:id="91" w:name="_Toc42851839"/>
      <w:r w:rsidRPr="00BE5D7F">
        <w:rPr>
          <w:rFonts w:ascii="Times New Roman" w:eastAsia="Times New Roman" w:hAnsi="Times New Roman" w:cs="Times New Roman"/>
          <w:b/>
          <w:bCs/>
          <w:sz w:val="24"/>
          <w:szCs w:val="24"/>
        </w:rPr>
        <w:t xml:space="preserve">Table </w:t>
      </w:r>
      <w:r w:rsidRPr="00BE5D7F">
        <w:rPr>
          <w:rFonts w:ascii="Times New Roman" w:eastAsia="Times New Roman" w:hAnsi="Times New Roman" w:cs="Times New Roman"/>
          <w:b/>
          <w:bCs/>
          <w:sz w:val="24"/>
          <w:szCs w:val="24"/>
        </w:rPr>
        <w:fldChar w:fldCharType="begin"/>
      </w:r>
      <w:r w:rsidRPr="00BE5D7F">
        <w:rPr>
          <w:rFonts w:ascii="Times New Roman" w:eastAsia="Times New Roman" w:hAnsi="Times New Roman" w:cs="Times New Roman"/>
          <w:b/>
          <w:bCs/>
          <w:sz w:val="24"/>
          <w:szCs w:val="24"/>
        </w:rPr>
        <w:instrText xml:space="preserve"> SEQ Bảng \* ARABIC </w:instrText>
      </w:r>
      <w:r w:rsidRPr="00BE5D7F">
        <w:rPr>
          <w:rFonts w:ascii="Times New Roman" w:eastAsia="Times New Roman" w:hAnsi="Times New Roman" w:cs="Times New Roman"/>
          <w:b/>
          <w:bCs/>
          <w:sz w:val="24"/>
          <w:szCs w:val="24"/>
        </w:rPr>
        <w:fldChar w:fldCharType="separate"/>
      </w:r>
      <w:r w:rsidR="00BF2386">
        <w:rPr>
          <w:rFonts w:ascii="Times New Roman" w:eastAsia="Times New Roman" w:hAnsi="Times New Roman" w:cs="Times New Roman"/>
          <w:b/>
          <w:bCs/>
          <w:noProof/>
          <w:sz w:val="24"/>
          <w:szCs w:val="24"/>
        </w:rPr>
        <w:t>6</w:t>
      </w:r>
      <w:r w:rsidRPr="00BE5D7F">
        <w:rPr>
          <w:rFonts w:ascii="Times New Roman" w:eastAsia="Times New Roman" w:hAnsi="Times New Roman" w:cs="Times New Roman"/>
          <w:b/>
          <w:bCs/>
          <w:noProof/>
          <w:sz w:val="24"/>
          <w:szCs w:val="24"/>
        </w:rPr>
        <w:fldChar w:fldCharType="end"/>
      </w:r>
      <w:r>
        <w:rPr>
          <w:rFonts w:ascii="Times New Roman" w:eastAsia="Times New Roman" w:hAnsi="Times New Roman" w:cs="Times New Roman"/>
          <w:b/>
          <w:bCs/>
          <w:noProof/>
          <w:sz w:val="24"/>
          <w:szCs w:val="24"/>
        </w:rPr>
        <w:t>: Education level of respondents</w:t>
      </w:r>
      <w:bookmarkEnd w:id="91"/>
    </w:p>
    <w:tbl>
      <w:tblPr>
        <w:tblW w:w="9340" w:type="dxa"/>
        <w:tblLook w:val="04A0" w:firstRow="1" w:lastRow="0" w:firstColumn="1" w:lastColumn="0" w:noHBand="0" w:noVBand="1"/>
      </w:tblPr>
      <w:tblGrid>
        <w:gridCol w:w="3522"/>
        <w:gridCol w:w="719"/>
        <w:gridCol w:w="756"/>
        <w:gridCol w:w="717"/>
        <w:gridCol w:w="718"/>
        <w:gridCol w:w="717"/>
        <w:gridCol w:w="718"/>
        <w:gridCol w:w="717"/>
        <w:gridCol w:w="756"/>
      </w:tblGrid>
      <w:tr w:rsidR="00BC7E7B" w:rsidRPr="00447266" w14:paraId="723A287A" w14:textId="77777777" w:rsidTr="00BC7E7B">
        <w:trPr>
          <w:trHeight w:val="227"/>
        </w:trPr>
        <w:tc>
          <w:tcPr>
            <w:tcW w:w="358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1128F07A" w14:textId="2656920D" w:rsidR="00447266" w:rsidRPr="00DD6A30" w:rsidRDefault="00447266" w:rsidP="00447266">
            <w:pPr>
              <w:spacing w:after="0" w:line="240" w:lineRule="auto"/>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Education level</w:t>
            </w:r>
          </w:p>
        </w:tc>
        <w:tc>
          <w:tcPr>
            <w:tcW w:w="144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A9E2F17" w14:textId="7409BA3B"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Total</w:t>
            </w:r>
          </w:p>
        </w:tc>
        <w:tc>
          <w:tcPr>
            <w:tcW w:w="1440" w:type="dxa"/>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51817D17"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Tan Thanh</w:t>
            </w:r>
          </w:p>
        </w:tc>
        <w:tc>
          <w:tcPr>
            <w:tcW w:w="1440" w:type="dxa"/>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6FA8BF3B"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Dong Hung A</w:t>
            </w:r>
          </w:p>
        </w:tc>
        <w:tc>
          <w:tcPr>
            <w:tcW w:w="1440" w:type="dxa"/>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37BD3F82" w14:textId="77777777"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 xml:space="preserve">Van </w:t>
            </w:r>
            <w:proofErr w:type="spellStart"/>
            <w:r w:rsidRPr="00DD6A30">
              <w:rPr>
                <w:rFonts w:ascii="Times New Roman" w:eastAsia="Times New Roman" w:hAnsi="Times New Roman" w:cs="Times New Roman"/>
                <w:b/>
                <w:bCs/>
                <w:color w:val="000000"/>
                <w:sz w:val="24"/>
                <w:szCs w:val="24"/>
              </w:rPr>
              <w:t>Khanh</w:t>
            </w:r>
            <w:proofErr w:type="spellEnd"/>
            <w:r w:rsidRPr="00DD6A30">
              <w:rPr>
                <w:rFonts w:ascii="Times New Roman" w:eastAsia="Times New Roman" w:hAnsi="Times New Roman" w:cs="Times New Roman"/>
                <w:b/>
                <w:bCs/>
                <w:color w:val="000000"/>
                <w:sz w:val="24"/>
                <w:szCs w:val="24"/>
              </w:rPr>
              <w:t xml:space="preserve"> Dong</w:t>
            </w:r>
          </w:p>
        </w:tc>
      </w:tr>
      <w:tr w:rsidR="00BC7E7B" w:rsidRPr="00447266" w14:paraId="5A4AE084" w14:textId="77777777" w:rsidTr="00BC7E7B">
        <w:trPr>
          <w:trHeight w:val="227"/>
        </w:trPr>
        <w:tc>
          <w:tcPr>
            <w:tcW w:w="3580"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3C2FD0BF"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1440"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168161E" w14:textId="6219A882" w:rsidR="00447266" w:rsidRPr="00DD6A30" w:rsidRDefault="00447266" w:rsidP="00447266">
            <w:pPr>
              <w:spacing w:after="0" w:line="240" w:lineRule="auto"/>
              <w:jc w:val="center"/>
              <w:rPr>
                <w:rFonts w:ascii="Times New Roman" w:eastAsia="Times New Roman" w:hAnsi="Times New Roman" w:cs="Times New Roman"/>
                <w:b/>
                <w:bCs/>
                <w:color w:val="000000"/>
                <w:sz w:val="24"/>
                <w:szCs w:val="24"/>
              </w:rPr>
            </w:pPr>
            <w:r w:rsidRPr="00DD6A30">
              <w:rPr>
                <w:rFonts w:ascii="Times New Roman" w:eastAsia="Times New Roman" w:hAnsi="Times New Roman" w:cs="Times New Roman"/>
                <w:b/>
                <w:bCs/>
                <w:color w:val="000000"/>
                <w:sz w:val="24"/>
                <w:szCs w:val="24"/>
              </w:rPr>
              <w:t>Respondent</w:t>
            </w:r>
          </w:p>
        </w:tc>
        <w:tc>
          <w:tcPr>
            <w:tcW w:w="1440" w:type="dxa"/>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6125317F"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1440" w:type="dxa"/>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6AE8C29B"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1440" w:type="dxa"/>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7E7E9C9B"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r>
      <w:tr w:rsidR="00BC7E7B" w:rsidRPr="00447266" w14:paraId="64C22B8D" w14:textId="77777777" w:rsidTr="00BC7E7B">
        <w:trPr>
          <w:trHeight w:val="227"/>
        </w:trPr>
        <w:tc>
          <w:tcPr>
            <w:tcW w:w="3580"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05940BB0" w14:textId="77777777" w:rsidR="00447266" w:rsidRPr="00DD6A30" w:rsidRDefault="00447266" w:rsidP="00447266">
            <w:pPr>
              <w:spacing w:after="0" w:line="240" w:lineRule="auto"/>
              <w:rPr>
                <w:rFonts w:ascii="Times New Roman" w:eastAsia="Times New Roman" w:hAnsi="Times New Roman" w:cs="Times New Roman"/>
                <w:b/>
                <w:bCs/>
                <w:color w:val="000000"/>
                <w:sz w:val="24"/>
                <w:szCs w:val="24"/>
              </w:rPr>
            </w:pP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1B910959" w14:textId="1EFF4B85"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Qty</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26206DD4" w14:textId="1690FCD5"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45223755" w14:textId="5F402AA9"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Qty</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4CB17F23" w14:textId="23E5015D"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50673196" w14:textId="6A4F7BAE"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Qty</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21E63976" w14:textId="2B5AE79A"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183721E9" w14:textId="4A7EBDA4"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Qty</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161CAA69" w14:textId="1A2DBEAE"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447266">
              <w:rPr>
                <w:rFonts w:ascii="Times New Roman" w:eastAsia="Times New Roman" w:hAnsi="Times New Roman" w:cs="Times New Roman"/>
                <w:b/>
                <w:bCs/>
                <w:color w:val="000000"/>
                <w:sz w:val="24"/>
                <w:szCs w:val="24"/>
              </w:rPr>
              <w:t>%</w:t>
            </w:r>
          </w:p>
        </w:tc>
      </w:tr>
      <w:tr w:rsidR="00447266" w:rsidRPr="00447266" w14:paraId="56995E68" w14:textId="77777777" w:rsidTr="00DD6A30">
        <w:trPr>
          <w:trHeight w:val="227"/>
        </w:trPr>
        <w:tc>
          <w:tcPr>
            <w:tcW w:w="3580" w:type="dxa"/>
            <w:tcBorders>
              <w:top w:val="nil"/>
              <w:left w:val="single" w:sz="4" w:space="0" w:color="auto"/>
              <w:bottom w:val="single" w:sz="4" w:space="0" w:color="auto"/>
              <w:right w:val="nil"/>
            </w:tcBorders>
            <w:shd w:val="clear" w:color="auto" w:fill="auto"/>
            <w:vAlign w:val="center"/>
            <w:hideMark/>
          </w:tcPr>
          <w:p w14:paraId="4E96C181" w14:textId="0649D233" w:rsidR="00447266" w:rsidRPr="00DD6A30" w:rsidRDefault="00BC7E7B" w:rsidP="0044726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school</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88A439D"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vAlign w:val="center"/>
            <w:hideMark/>
          </w:tcPr>
          <w:p w14:paraId="3B509808"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6.7</w:t>
            </w:r>
          </w:p>
        </w:tc>
        <w:tc>
          <w:tcPr>
            <w:tcW w:w="720" w:type="dxa"/>
            <w:tcBorders>
              <w:top w:val="nil"/>
              <w:left w:val="nil"/>
              <w:bottom w:val="single" w:sz="4" w:space="0" w:color="auto"/>
              <w:right w:val="single" w:sz="4" w:space="0" w:color="auto"/>
            </w:tcBorders>
            <w:shd w:val="clear" w:color="auto" w:fill="auto"/>
            <w:vAlign w:val="center"/>
            <w:hideMark/>
          </w:tcPr>
          <w:p w14:paraId="1DE53503"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720" w:type="dxa"/>
            <w:tcBorders>
              <w:top w:val="nil"/>
              <w:left w:val="nil"/>
              <w:bottom w:val="single" w:sz="4" w:space="0" w:color="auto"/>
              <w:right w:val="single" w:sz="4" w:space="0" w:color="auto"/>
            </w:tcBorders>
            <w:shd w:val="clear" w:color="auto" w:fill="auto"/>
            <w:vAlign w:val="center"/>
            <w:hideMark/>
          </w:tcPr>
          <w:p w14:paraId="7D2F803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c>
          <w:tcPr>
            <w:tcW w:w="720" w:type="dxa"/>
            <w:tcBorders>
              <w:top w:val="nil"/>
              <w:left w:val="nil"/>
              <w:bottom w:val="single" w:sz="4" w:space="0" w:color="auto"/>
              <w:right w:val="single" w:sz="4" w:space="0" w:color="auto"/>
            </w:tcBorders>
            <w:shd w:val="clear" w:color="auto" w:fill="auto"/>
            <w:vAlign w:val="center"/>
            <w:hideMark/>
          </w:tcPr>
          <w:p w14:paraId="2256ACCD"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vAlign w:val="center"/>
            <w:hideMark/>
          </w:tcPr>
          <w:p w14:paraId="723000D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11.1</w:t>
            </w:r>
          </w:p>
        </w:tc>
        <w:tc>
          <w:tcPr>
            <w:tcW w:w="720" w:type="dxa"/>
            <w:tcBorders>
              <w:top w:val="nil"/>
              <w:left w:val="nil"/>
              <w:bottom w:val="single" w:sz="4" w:space="0" w:color="auto"/>
              <w:right w:val="single" w:sz="4" w:space="0" w:color="auto"/>
            </w:tcBorders>
            <w:shd w:val="clear" w:color="auto" w:fill="auto"/>
            <w:vAlign w:val="center"/>
            <w:hideMark/>
          </w:tcPr>
          <w:p w14:paraId="369C7C04"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w:t>
            </w:r>
          </w:p>
        </w:tc>
        <w:tc>
          <w:tcPr>
            <w:tcW w:w="720" w:type="dxa"/>
            <w:tcBorders>
              <w:top w:val="nil"/>
              <w:left w:val="nil"/>
              <w:bottom w:val="single" w:sz="4" w:space="0" w:color="auto"/>
              <w:right w:val="single" w:sz="4" w:space="0" w:color="auto"/>
            </w:tcBorders>
            <w:shd w:val="clear" w:color="auto" w:fill="auto"/>
            <w:vAlign w:val="center"/>
            <w:hideMark/>
          </w:tcPr>
          <w:p w14:paraId="2C4E6585"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0.0</w:t>
            </w:r>
          </w:p>
        </w:tc>
      </w:tr>
      <w:tr w:rsidR="00447266" w:rsidRPr="00447266" w14:paraId="6E75113C" w14:textId="77777777" w:rsidTr="00DD6A30">
        <w:trPr>
          <w:trHeight w:val="227"/>
        </w:trPr>
        <w:tc>
          <w:tcPr>
            <w:tcW w:w="3580" w:type="dxa"/>
            <w:tcBorders>
              <w:top w:val="nil"/>
              <w:left w:val="single" w:sz="4" w:space="0" w:color="auto"/>
              <w:bottom w:val="single" w:sz="4" w:space="0" w:color="auto"/>
              <w:right w:val="nil"/>
            </w:tcBorders>
            <w:shd w:val="clear" w:color="auto" w:fill="auto"/>
            <w:vAlign w:val="center"/>
            <w:hideMark/>
          </w:tcPr>
          <w:p w14:paraId="54C7935F" w14:textId="6AC59F3D" w:rsidR="00447266" w:rsidRPr="00DD6A30" w:rsidRDefault="00BC7E7B" w:rsidP="00447266">
            <w:pPr>
              <w:spacing w:after="0" w:line="240" w:lineRule="auto"/>
              <w:rPr>
                <w:rFonts w:ascii="Times New Roman" w:eastAsia="Times New Roman" w:hAnsi="Times New Roman" w:cs="Times New Roman"/>
                <w:color w:val="000000"/>
                <w:sz w:val="24"/>
                <w:szCs w:val="24"/>
              </w:rPr>
            </w:pPr>
            <w:r w:rsidRPr="00BC7E7B">
              <w:rPr>
                <w:rFonts w:ascii="Times New Roman" w:eastAsia="Times New Roman" w:hAnsi="Times New Roman" w:cs="Times New Roman"/>
                <w:color w:val="000000"/>
                <w:sz w:val="24"/>
                <w:szCs w:val="24"/>
              </w:rPr>
              <w:t>secondary schools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76D8A51"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vAlign w:val="center"/>
            <w:hideMark/>
          </w:tcPr>
          <w:p w14:paraId="106000FF"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46.7</w:t>
            </w:r>
          </w:p>
        </w:tc>
        <w:tc>
          <w:tcPr>
            <w:tcW w:w="720" w:type="dxa"/>
            <w:tcBorders>
              <w:top w:val="nil"/>
              <w:left w:val="nil"/>
              <w:bottom w:val="single" w:sz="4" w:space="0" w:color="auto"/>
              <w:right w:val="single" w:sz="4" w:space="0" w:color="auto"/>
            </w:tcBorders>
            <w:shd w:val="clear" w:color="auto" w:fill="auto"/>
            <w:vAlign w:val="center"/>
            <w:hideMark/>
          </w:tcPr>
          <w:p w14:paraId="4E12F99F"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2</w:t>
            </w:r>
          </w:p>
        </w:tc>
        <w:tc>
          <w:tcPr>
            <w:tcW w:w="720" w:type="dxa"/>
            <w:tcBorders>
              <w:top w:val="nil"/>
              <w:left w:val="nil"/>
              <w:bottom w:val="single" w:sz="4" w:space="0" w:color="auto"/>
              <w:right w:val="single" w:sz="4" w:space="0" w:color="auto"/>
            </w:tcBorders>
            <w:shd w:val="clear" w:color="auto" w:fill="auto"/>
            <w:vAlign w:val="center"/>
            <w:hideMark/>
          </w:tcPr>
          <w:p w14:paraId="48FF3170"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66.7</w:t>
            </w:r>
          </w:p>
        </w:tc>
        <w:tc>
          <w:tcPr>
            <w:tcW w:w="720" w:type="dxa"/>
            <w:tcBorders>
              <w:top w:val="nil"/>
              <w:left w:val="nil"/>
              <w:bottom w:val="single" w:sz="4" w:space="0" w:color="auto"/>
              <w:right w:val="single" w:sz="4" w:space="0" w:color="auto"/>
            </w:tcBorders>
            <w:shd w:val="clear" w:color="auto" w:fill="auto"/>
            <w:vAlign w:val="center"/>
            <w:hideMark/>
          </w:tcPr>
          <w:p w14:paraId="01186604"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vAlign w:val="center"/>
            <w:hideMark/>
          </w:tcPr>
          <w:p w14:paraId="200E5024"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c>
          <w:tcPr>
            <w:tcW w:w="720" w:type="dxa"/>
            <w:tcBorders>
              <w:top w:val="nil"/>
              <w:left w:val="nil"/>
              <w:bottom w:val="single" w:sz="4" w:space="0" w:color="auto"/>
              <w:right w:val="single" w:sz="4" w:space="0" w:color="auto"/>
            </w:tcBorders>
            <w:shd w:val="clear" w:color="auto" w:fill="auto"/>
            <w:vAlign w:val="center"/>
            <w:hideMark/>
          </w:tcPr>
          <w:p w14:paraId="602540C1"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2</w:t>
            </w:r>
          </w:p>
        </w:tc>
        <w:tc>
          <w:tcPr>
            <w:tcW w:w="720" w:type="dxa"/>
            <w:tcBorders>
              <w:top w:val="nil"/>
              <w:left w:val="nil"/>
              <w:bottom w:val="single" w:sz="4" w:space="0" w:color="auto"/>
              <w:right w:val="single" w:sz="4" w:space="0" w:color="auto"/>
            </w:tcBorders>
            <w:shd w:val="clear" w:color="auto" w:fill="auto"/>
            <w:vAlign w:val="center"/>
            <w:hideMark/>
          </w:tcPr>
          <w:p w14:paraId="103222FE"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66.7</w:t>
            </w:r>
          </w:p>
        </w:tc>
      </w:tr>
      <w:tr w:rsidR="00447266" w:rsidRPr="00447266" w14:paraId="45CA743B" w14:textId="77777777" w:rsidTr="00DD6A30">
        <w:trPr>
          <w:trHeight w:val="227"/>
        </w:trPr>
        <w:tc>
          <w:tcPr>
            <w:tcW w:w="3580" w:type="dxa"/>
            <w:tcBorders>
              <w:top w:val="nil"/>
              <w:left w:val="single" w:sz="4" w:space="0" w:color="auto"/>
              <w:bottom w:val="single" w:sz="4" w:space="0" w:color="auto"/>
              <w:right w:val="nil"/>
            </w:tcBorders>
            <w:shd w:val="clear" w:color="auto" w:fill="auto"/>
            <w:vAlign w:val="center"/>
            <w:hideMark/>
          </w:tcPr>
          <w:p w14:paraId="1C231606" w14:textId="6CA08E7D" w:rsidR="00447266" w:rsidRPr="00DD6A30" w:rsidRDefault="00BC7E7B" w:rsidP="0044726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 </w:t>
            </w:r>
            <w:proofErr w:type="spellStart"/>
            <w:r>
              <w:rPr>
                <w:rFonts w:ascii="Times New Roman" w:eastAsia="Times New Roman" w:hAnsi="Times New Roman" w:cs="Times New Roman"/>
                <w:color w:val="000000"/>
                <w:sz w:val="24"/>
                <w:szCs w:val="24"/>
              </w:rPr>
              <w:t>shools</w:t>
            </w:r>
            <w:proofErr w:type="spellEnd"/>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91094F6"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vAlign w:val="center"/>
            <w:hideMark/>
          </w:tcPr>
          <w:p w14:paraId="5C2F5E5C"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46.7</w:t>
            </w:r>
          </w:p>
        </w:tc>
        <w:tc>
          <w:tcPr>
            <w:tcW w:w="720" w:type="dxa"/>
            <w:tcBorders>
              <w:top w:val="nil"/>
              <w:left w:val="nil"/>
              <w:bottom w:val="single" w:sz="4" w:space="0" w:color="auto"/>
              <w:right w:val="single" w:sz="4" w:space="0" w:color="auto"/>
            </w:tcBorders>
            <w:shd w:val="clear" w:color="auto" w:fill="auto"/>
            <w:vAlign w:val="center"/>
            <w:hideMark/>
          </w:tcPr>
          <w:p w14:paraId="2043C3B8"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vAlign w:val="center"/>
            <w:hideMark/>
          </w:tcPr>
          <w:p w14:paraId="62B82A94"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c>
          <w:tcPr>
            <w:tcW w:w="720" w:type="dxa"/>
            <w:tcBorders>
              <w:top w:val="nil"/>
              <w:left w:val="nil"/>
              <w:bottom w:val="single" w:sz="4" w:space="0" w:color="auto"/>
              <w:right w:val="single" w:sz="4" w:space="0" w:color="auto"/>
            </w:tcBorders>
            <w:shd w:val="clear" w:color="auto" w:fill="auto"/>
            <w:vAlign w:val="center"/>
            <w:hideMark/>
          </w:tcPr>
          <w:p w14:paraId="4E466D9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5</w:t>
            </w:r>
          </w:p>
        </w:tc>
        <w:tc>
          <w:tcPr>
            <w:tcW w:w="720" w:type="dxa"/>
            <w:tcBorders>
              <w:top w:val="nil"/>
              <w:left w:val="nil"/>
              <w:bottom w:val="single" w:sz="4" w:space="0" w:color="auto"/>
              <w:right w:val="single" w:sz="4" w:space="0" w:color="auto"/>
            </w:tcBorders>
            <w:shd w:val="clear" w:color="auto" w:fill="auto"/>
            <w:vAlign w:val="center"/>
            <w:hideMark/>
          </w:tcPr>
          <w:p w14:paraId="7EE652E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55.6</w:t>
            </w:r>
          </w:p>
        </w:tc>
        <w:tc>
          <w:tcPr>
            <w:tcW w:w="720" w:type="dxa"/>
            <w:tcBorders>
              <w:top w:val="nil"/>
              <w:left w:val="nil"/>
              <w:bottom w:val="single" w:sz="4" w:space="0" w:color="auto"/>
              <w:right w:val="single" w:sz="4" w:space="0" w:color="auto"/>
            </w:tcBorders>
            <w:shd w:val="clear" w:color="auto" w:fill="auto"/>
            <w:vAlign w:val="center"/>
            <w:hideMark/>
          </w:tcPr>
          <w:p w14:paraId="6507521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vAlign w:val="center"/>
            <w:hideMark/>
          </w:tcPr>
          <w:p w14:paraId="64E5250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33.3</w:t>
            </w:r>
          </w:p>
        </w:tc>
      </w:tr>
      <w:tr w:rsidR="00BC7E7B" w:rsidRPr="00BC7E7B" w14:paraId="340DEC84" w14:textId="77777777" w:rsidTr="00447266">
        <w:trPr>
          <w:trHeight w:val="227"/>
        </w:trPr>
        <w:tc>
          <w:tcPr>
            <w:tcW w:w="3580" w:type="dxa"/>
            <w:tcBorders>
              <w:top w:val="nil"/>
              <w:left w:val="single" w:sz="4" w:space="0" w:color="auto"/>
              <w:bottom w:val="single" w:sz="4" w:space="0" w:color="auto"/>
              <w:right w:val="nil"/>
            </w:tcBorders>
            <w:shd w:val="clear" w:color="auto" w:fill="auto"/>
            <w:vAlign w:val="center"/>
            <w:hideMark/>
          </w:tcPr>
          <w:p w14:paraId="10CB21A9" w14:textId="731DE91C" w:rsidR="00447266" w:rsidRPr="00DD6A30" w:rsidRDefault="00447266" w:rsidP="00447266">
            <w:pPr>
              <w:spacing w:after="0" w:line="240" w:lineRule="auto"/>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Total</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BD6FB6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15</w:t>
            </w:r>
          </w:p>
        </w:tc>
        <w:tc>
          <w:tcPr>
            <w:tcW w:w="720" w:type="dxa"/>
            <w:tcBorders>
              <w:top w:val="nil"/>
              <w:left w:val="nil"/>
              <w:bottom w:val="single" w:sz="4" w:space="0" w:color="auto"/>
              <w:right w:val="single" w:sz="4" w:space="0" w:color="auto"/>
            </w:tcBorders>
            <w:shd w:val="clear" w:color="auto" w:fill="auto"/>
            <w:vAlign w:val="center"/>
            <w:hideMark/>
          </w:tcPr>
          <w:p w14:paraId="6177824C"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100.0</w:t>
            </w:r>
          </w:p>
        </w:tc>
        <w:tc>
          <w:tcPr>
            <w:tcW w:w="720" w:type="dxa"/>
            <w:tcBorders>
              <w:top w:val="nil"/>
              <w:left w:val="nil"/>
              <w:bottom w:val="single" w:sz="4" w:space="0" w:color="auto"/>
              <w:right w:val="single" w:sz="4" w:space="0" w:color="auto"/>
            </w:tcBorders>
            <w:shd w:val="clear" w:color="auto" w:fill="auto"/>
            <w:vAlign w:val="center"/>
            <w:hideMark/>
          </w:tcPr>
          <w:p w14:paraId="40CE7C5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vAlign w:val="center"/>
            <w:hideMark/>
          </w:tcPr>
          <w:p w14:paraId="4C84200B"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w:t>
            </w:r>
          </w:p>
        </w:tc>
        <w:tc>
          <w:tcPr>
            <w:tcW w:w="720" w:type="dxa"/>
            <w:tcBorders>
              <w:top w:val="nil"/>
              <w:left w:val="nil"/>
              <w:bottom w:val="single" w:sz="4" w:space="0" w:color="auto"/>
              <w:right w:val="single" w:sz="4" w:space="0" w:color="auto"/>
            </w:tcBorders>
            <w:shd w:val="clear" w:color="auto" w:fill="auto"/>
            <w:vAlign w:val="center"/>
            <w:hideMark/>
          </w:tcPr>
          <w:p w14:paraId="03CE2010"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9</w:t>
            </w:r>
          </w:p>
        </w:tc>
        <w:tc>
          <w:tcPr>
            <w:tcW w:w="720" w:type="dxa"/>
            <w:tcBorders>
              <w:top w:val="nil"/>
              <w:left w:val="nil"/>
              <w:bottom w:val="single" w:sz="4" w:space="0" w:color="auto"/>
              <w:right w:val="single" w:sz="4" w:space="0" w:color="auto"/>
            </w:tcBorders>
            <w:shd w:val="clear" w:color="auto" w:fill="auto"/>
            <w:vAlign w:val="center"/>
            <w:hideMark/>
          </w:tcPr>
          <w:p w14:paraId="15B0C607"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w:t>
            </w:r>
          </w:p>
        </w:tc>
        <w:tc>
          <w:tcPr>
            <w:tcW w:w="720" w:type="dxa"/>
            <w:tcBorders>
              <w:top w:val="nil"/>
              <w:left w:val="nil"/>
              <w:bottom w:val="single" w:sz="4" w:space="0" w:color="auto"/>
              <w:right w:val="single" w:sz="4" w:space="0" w:color="auto"/>
            </w:tcBorders>
            <w:shd w:val="clear" w:color="auto" w:fill="auto"/>
            <w:vAlign w:val="center"/>
            <w:hideMark/>
          </w:tcPr>
          <w:p w14:paraId="39A9C792"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vAlign w:val="center"/>
            <w:hideMark/>
          </w:tcPr>
          <w:p w14:paraId="4159FB63" w14:textId="77777777" w:rsidR="00447266" w:rsidRPr="00DD6A30" w:rsidRDefault="00447266" w:rsidP="00447266">
            <w:pPr>
              <w:spacing w:after="0" w:line="240" w:lineRule="auto"/>
              <w:jc w:val="center"/>
              <w:rPr>
                <w:rFonts w:ascii="Times New Roman" w:eastAsia="Times New Roman" w:hAnsi="Times New Roman" w:cs="Times New Roman"/>
                <w:color w:val="000000"/>
                <w:sz w:val="24"/>
                <w:szCs w:val="24"/>
              </w:rPr>
            </w:pPr>
            <w:r w:rsidRPr="00DD6A30">
              <w:rPr>
                <w:rFonts w:ascii="Times New Roman" w:eastAsia="Times New Roman" w:hAnsi="Times New Roman" w:cs="Times New Roman"/>
                <w:color w:val="000000"/>
                <w:sz w:val="24"/>
                <w:szCs w:val="24"/>
              </w:rPr>
              <w:t>100.0</w:t>
            </w:r>
          </w:p>
        </w:tc>
      </w:tr>
    </w:tbl>
    <w:p w14:paraId="2CFEFEDB" w14:textId="2B5B9E41" w:rsidR="00447266" w:rsidRPr="00DD6A30" w:rsidRDefault="00447266" w:rsidP="00DD6A30">
      <w:pPr>
        <w:tabs>
          <w:tab w:val="left" w:pos="567"/>
        </w:tabs>
        <w:spacing w:after="200" w:line="240" w:lineRule="auto"/>
        <w:rPr>
          <w:rFonts w:ascii="Times New Roman" w:hAnsi="Times New Roman" w:cs="Times New Roman"/>
          <w:sz w:val="24"/>
          <w:szCs w:val="24"/>
        </w:rPr>
      </w:pPr>
      <w:r w:rsidRPr="00447266">
        <w:rPr>
          <w:rFonts w:ascii="Times New Roman" w:hAnsi="Times New Roman" w:cs="Times New Roman"/>
          <w:sz w:val="24"/>
          <w:szCs w:val="24"/>
        </w:rPr>
        <w:t>(Source: Socio-economic survey, 11/2019)</w:t>
      </w:r>
    </w:p>
    <w:p w14:paraId="095C4F26" w14:textId="3D39952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 xml:space="preserve">Occupation of households. 100% of the surveyed households are engaged in the agriculture - forestry - fishery. Specifically, the main occupations of the households are in aquaculture and agriculture. </w:t>
      </w:r>
    </w:p>
    <w:p w14:paraId="1B43E2D5" w14:textId="5731E3C3"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t>Household income. According to the socio-economic survey results, 08 households have average income from 1-1.5 million VND/person/month (53.3%) and 46.7% of households have average income from 1.5 million to 3 million VND/person/month. In general, the average monthly income of the households is about VND 8.9 million/household/month. Thus, the average income of 1 person/month is about VND 2.05 million.</w:t>
      </w:r>
    </w:p>
    <w:p w14:paraId="1661CA17" w14:textId="77777777" w:rsidR="00BE5D7F" w:rsidRPr="00A4188A"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t>Electricity: 100% of the participants in the survey use national electricity for lighting.</w:t>
      </w:r>
    </w:p>
    <w:p w14:paraId="40929D7C" w14:textId="77777777" w:rsidR="00BE5D7F" w:rsidRPr="00A4188A"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t>Water supply: In the subproject communes, the main water sources for domestic are rain water and bottled water. Rainwater is mostly used in dry seasons. The source of water used for production is 100% from rivers and canals.</w:t>
      </w:r>
    </w:p>
    <w:p w14:paraId="53B082AD" w14:textId="77777777" w:rsidR="00BE5D7F" w:rsidRPr="00A4188A"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t>Household energy source for cooking: Households use different sources of energy for cooking. However, the main source of energy is gas (10 households, accounting for 66.67%) and electricity (5 households).</w:t>
      </w:r>
    </w:p>
    <w:p w14:paraId="3591FE84" w14:textId="77777777" w:rsidR="00BE5D7F" w:rsidRPr="00A4188A"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t>Toilets: 06 surveyed households are using toilets and semi-flush toilets; 08 households are using toilets with 2 compartments or 1 compartment; 1 household only use simple toilets (temporary toilets).</w:t>
      </w:r>
    </w:p>
    <w:p w14:paraId="3CDDD55C"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A4188A">
        <w:rPr>
          <w:rFonts w:ascii="Times New Roman" w:hAnsi="Times New Roman" w:cs="Times New Roman"/>
          <w:sz w:val="24"/>
          <w:szCs w:val="24"/>
        </w:rPr>
        <w:lastRenderedPageBreak/>
        <w:t xml:space="preserve">Garbage collection: Affected families handle their domestic waste by burning or disposing into gardens and the sea. </w:t>
      </w:r>
      <w:r w:rsidRPr="00DD6A30">
        <w:rPr>
          <w:rFonts w:ascii="Times New Roman" w:hAnsi="Times New Roman" w:cs="Times New Roman"/>
          <w:sz w:val="24"/>
          <w:szCs w:val="24"/>
        </w:rPr>
        <w:t xml:space="preserve"> </w:t>
      </w:r>
    </w:p>
    <w:p w14:paraId="254F083C" w14:textId="77777777" w:rsidR="00BE5D7F" w:rsidRPr="00BE5D7F" w:rsidRDefault="00BE5D7F" w:rsidP="00DD6A30">
      <w:pPr>
        <w:keepNext/>
        <w:numPr>
          <w:ilvl w:val="1"/>
          <w:numId w:val="38"/>
        </w:numPr>
        <w:spacing w:before="120" w:after="120" w:line="264" w:lineRule="auto"/>
        <w:ind w:left="357" w:hanging="357"/>
        <w:outlineLvl w:val="1"/>
        <w:rPr>
          <w:rFonts w:ascii="Times New Roman" w:eastAsia="Times New Roman" w:hAnsi="Times New Roman" w:cs="Times New Roman"/>
          <w:b/>
          <w:bCs/>
          <w:iCs/>
          <w:color w:val="000000"/>
          <w:sz w:val="24"/>
          <w:szCs w:val="24"/>
          <w:lang w:val="vi-VN"/>
        </w:rPr>
      </w:pPr>
      <w:bookmarkStart w:id="92" w:name="_Toc30429138"/>
      <w:bookmarkStart w:id="93" w:name="_Toc36215150"/>
      <w:bookmarkStart w:id="94" w:name="_Toc490123997"/>
      <w:bookmarkStart w:id="95" w:name="_Toc457911506"/>
      <w:r w:rsidRPr="00BE5D7F">
        <w:rPr>
          <w:rFonts w:ascii="Times New Roman" w:eastAsia="Times New Roman" w:hAnsi="Times New Roman" w:cs="Times New Roman"/>
          <w:b/>
          <w:bCs/>
          <w:iCs/>
          <w:color w:val="000000"/>
          <w:sz w:val="24"/>
          <w:szCs w:val="24"/>
          <w:lang w:val="vi-VN"/>
        </w:rPr>
        <w:t>Gender issues</w:t>
      </w:r>
      <w:bookmarkEnd w:id="92"/>
      <w:bookmarkEnd w:id="93"/>
    </w:p>
    <w:p w14:paraId="63FBA928" w14:textId="77777777" w:rsidR="00BE5D7F" w:rsidRPr="00BE5D7F" w:rsidRDefault="00BE5D7F" w:rsidP="00DD6A30">
      <w:pPr>
        <w:numPr>
          <w:ilvl w:val="2"/>
          <w:numId w:val="38"/>
        </w:numPr>
        <w:spacing w:before="120" w:after="120" w:line="264" w:lineRule="auto"/>
        <w:ind w:hanging="795"/>
        <w:contextualSpacing/>
        <w:jc w:val="both"/>
        <w:outlineLvl w:val="2"/>
        <w:rPr>
          <w:rFonts w:ascii="Times New Roman" w:hAnsi="Times New Roman" w:cs="Times New Roman"/>
          <w:b/>
          <w:i/>
          <w:sz w:val="24"/>
          <w:szCs w:val="24"/>
          <w:lang w:val="vi-VN"/>
        </w:rPr>
      </w:pPr>
      <w:bookmarkStart w:id="96" w:name="_Toc36215151"/>
      <w:bookmarkEnd w:id="94"/>
      <w:bookmarkEnd w:id="95"/>
      <w:r w:rsidRPr="00BE5D7F">
        <w:rPr>
          <w:rFonts w:ascii="Times New Roman" w:hAnsi="Times New Roman" w:cs="Times New Roman"/>
          <w:b/>
          <w:sz w:val="24"/>
          <w:szCs w:val="24"/>
          <w:lang w:val="vi-VN"/>
        </w:rPr>
        <w:t>Analysis of gender difference</w:t>
      </w:r>
      <w:bookmarkEnd w:id="96"/>
    </w:p>
    <w:p w14:paraId="489548AF"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 xml:space="preserve">As found in the survey, although men and women in the subproject area shared many works related to agriculture as well as non-farm jobs, most </w:t>
      </w:r>
      <w:proofErr w:type="spellStart"/>
      <w:r w:rsidRPr="00DD6A30">
        <w:rPr>
          <w:rFonts w:ascii="Times New Roman" w:hAnsi="Times New Roman" w:cs="Times New Roman"/>
          <w:sz w:val="24"/>
          <w:szCs w:val="24"/>
        </w:rPr>
        <w:t>houseworks</w:t>
      </w:r>
      <w:proofErr w:type="spellEnd"/>
      <w:r w:rsidRPr="00DD6A30">
        <w:rPr>
          <w:rFonts w:ascii="Times New Roman" w:hAnsi="Times New Roman" w:cs="Times New Roman"/>
          <w:sz w:val="24"/>
          <w:szCs w:val="24"/>
        </w:rPr>
        <w:t xml:space="preserve"> are carried by women, i.e.  teaching and feeding children (46.7%) and </w:t>
      </w:r>
      <w:proofErr w:type="spellStart"/>
      <w:r w:rsidRPr="00DD6A30">
        <w:rPr>
          <w:rFonts w:ascii="Times New Roman" w:hAnsi="Times New Roman" w:cs="Times New Roman"/>
          <w:sz w:val="24"/>
          <w:szCs w:val="24"/>
        </w:rPr>
        <w:t>houseworks</w:t>
      </w:r>
      <w:proofErr w:type="spellEnd"/>
      <w:r w:rsidRPr="00DD6A30">
        <w:rPr>
          <w:rFonts w:ascii="Times New Roman" w:hAnsi="Times New Roman" w:cs="Times New Roman"/>
          <w:sz w:val="24"/>
          <w:szCs w:val="24"/>
        </w:rPr>
        <w:t xml:space="preserve"> as cleaning, cooking, repairing houses, trading (33.3%).</w:t>
      </w:r>
    </w:p>
    <w:p w14:paraId="221243A8"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Men are the main source of family income. Specifically, 53.3% of respondents said that the main income is from men. Fishing is more suitable for men. Women can earn income by other activities such as farming, raising animals and small businesses.</w:t>
      </w:r>
    </w:p>
    <w:p w14:paraId="31BA54F4" w14:textId="77777777" w:rsidR="00BE5D7F" w:rsidRPr="00DD6A30"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DD6A30">
        <w:rPr>
          <w:rFonts w:ascii="Times New Roman" w:hAnsi="Times New Roman" w:cs="Times New Roman"/>
          <w:sz w:val="24"/>
          <w:szCs w:val="24"/>
        </w:rPr>
        <w:t>The empowerment for women has improved recently, but they generally still have less decision-making power in families as well as in society. Community meetings are mostly engaged by men, and women attend only when their men are busy or not at home, except for meetings organized by the women's unions. The women’s engagement in society is also limited. The specific division of work in the families is shown in the following table.</w:t>
      </w:r>
    </w:p>
    <w:p w14:paraId="5459F513" w14:textId="18A33D6E" w:rsidR="00BE5D7F" w:rsidRPr="00BE5D7F" w:rsidRDefault="00BE5D7F" w:rsidP="00BE5D7F">
      <w:pPr>
        <w:spacing w:line="256" w:lineRule="auto"/>
        <w:jc w:val="center"/>
        <w:rPr>
          <w:rFonts w:ascii="Times New Roman" w:eastAsia="Times New Roman" w:hAnsi="Times New Roman" w:cs="Times New Roman"/>
          <w:b/>
          <w:bCs/>
          <w:sz w:val="24"/>
          <w:szCs w:val="24"/>
        </w:rPr>
      </w:pPr>
      <w:bookmarkStart w:id="97" w:name="_Toc27138417"/>
      <w:bookmarkStart w:id="98" w:name="_Toc42851840"/>
      <w:r w:rsidRPr="00BE5D7F">
        <w:rPr>
          <w:rFonts w:ascii="Times New Roman" w:hAnsi="Times New Roman" w:cs="Times New Roman"/>
          <w:b/>
          <w:bCs/>
          <w:sz w:val="24"/>
          <w:szCs w:val="24"/>
        </w:rPr>
        <w:t xml:space="preserve">Table </w:t>
      </w:r>
      <w:r w:rsidRPr="00BE5D7F">
        <w:fldChar w:fldCharType="begin"/>
      </w:r>
      <w:r w:rsidRPr="00BE5D7F">
        <w:rPr>
          <w:rFonts w:ascii="Times New Roman" w:hAnsi="Times New Roman" w:cs="Times New Roman"/>
          <w:b/>
          <w:bCs/>
          <w:sz w:val="24"/>
          <w:szCs w:val="24"/>
        </w:rPr>
        <w:instrText xml:space="preserve"> SEQ Bảng \* ARABIC </w:instrText>
      </w:r>
      <w:r w:rsidRPr="00BE5D7F">
        <w:fldChar w:fldCharType="separate"/>
      </w:r>
      <w:r w:rsidR="00BF2386">
        <w:rPr>
          <w:rFonts w:ascii="Times New Roman" w:hAnsi="Times New Roman" w:cs="Times New Roman"/>
          <w:b/>
          <w:bCs/>
          <w:noProof/>
          <w:sz w:val="24"/>
          <w:szCs w:val="24"/>
        </w:rPr>
        <w:t>7</w:t>
      </w:r>
      <w:r w:rsidRPr="00BE5D7F">
        <w:fldChar w:fldCharType="end"/>
      </w:r>
      <w:r w:rsidRPr="00BE5D7F">
        <w:rPr>
          <w:rFonts w:ascii="Times New Roman" w:hAnsi="Times New Roman" w:cs="Times New Roman"/>
          <w:b/>
          <w:bCs/>
          <w:sz w:val="24"/>
          <w:szCs w:val="24"/>
        </w:rPr>
        <w:t xml:space="preserve">: </w:t>
      </w:r>
      <w:bookmarkEnd w:id="97"/>
      <w:r w:rsidRPr="00BE5D7F">
        <w:rPr>
          <w:rFonts w:ascii="Times New Roman" w:hAnsi="Times New Roman" w:cs="Times New Roman"/>
          <w:b/>
          <w:bCs/>
          <w:sz w:val="24"/>
          <w:szCs w:val="24"/>
        </w:rPr>
        <w:t>Assignment of family works</w:t>
      </w:r>
      <w:bookmarkEnd w:id="98"/>
    </w:p>
    <w:tbl>
      <w:tblPr>
        <w:tblW w:w="5000" w:type="pct"/>
        <w:tblLook w:val="04A0" w:firstRow="1" w:lastRow="0" w:firstColumn="1" w:lastColumn="0" w:noHBand="0" w:noVBand="1"/>
      </w:tblPr>
      <w:tblGrid>
        <w:gridCol w:w="4105"/>
        <w:gridCol w:w="1070"/>
        <w:gridCol w:w="636"/>
        <w:gridCol w:w="1070"/>
        <w:gridCol w:w="722"/>
        <w:gridCol w:w="1070"/>
        <w:gridCol w:w="657"/>
      </w:tblGrid>
      <w:tr w:rsidR="00BE5D7F" w:rsidRPr="00BE5D7F" w14:paraId="358110A5" w14:textId="77777777" w:rsidTr="00BE5D7F">
        <w:trPr>
          <w:trHeight w:val="227"/>
        </w:trPr>
        <w:tc>
          <w:tcPr>
            <w:tcW w:w="2205"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1A1BAAFA"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Contents</w:t>
            </w:r>
          </w:p>
        </w:tc>
        <w:tc>
          <w:tcPr>
            <w:tcW w:w="908"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327B00D4"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 xml:space="preserve">Male </w:t>
            </w:r>
          </w:p>
        </w:tc>
        <w:tc>
          <w:tcPr>
            <w:tcW w:w="961"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33DB8DD9"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 xml:space="preserve">Female </w:t>
            </w:r>
          </w:p>
        </w:tc>
        <w:tc>
          <w:tcPr>
            <w:tcW w:w="926"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08DD8697"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Both</w:t>
            </w:r>
          </w:p>
        </w:tc>
      </w:tr>
      <w:tr w:rsidR="00BE5D7F" w:rsidRPr="00BE5D7F" w14:paraId="36016758" w14:textId="77777777" w:rsidTr="00BE5D7F">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684FDA" w14:textId="77777777" w:rsidR="00BE5D7F" w:rsidRPr="00BE5D7F" w:rsidRDefault="00BE5D7F" w:rsidP="00BE5D7F">
            <w:pPr>
              <w:spacing w:after="0" w:line="256" w:lineRule="auto"/>
              <w:rPr>
                <w:rFonts w:ascii="Times New Roman" w:eastAsia="Times New Roman" w:hAnsi="Times New Roman" w:cs="Times New Roman"/>
                <w:b/>
                <w:bCs/>
                <w:color w:val="000000"/>
                <w:sz w:val="24"/>
                <w:szCs w:val="24"/>
              </w:rPr>
            </w:pPr>
          </w:p>
        </w:tc>
        <w:tc>
          <w:tcPr>
            <w:tcW w:w="569" w:type="pct"/>
            <w:tcBorders>
              <w:top w:val="nil"/>
              <w:left w:val="nil"/>
              <w:bottom w:val="single" w:sz="4" w:space="0" w:color="auto"/>
              <w:right w:val="single" w:sz="4" w:space="0" w:color="auto"/>
            </w:tcBorders>
            <w:shd w:val="clear" w:color="auto" w:fill="A8D08D" w:themeFill="accent6" w:themeFillTint="99"/>
            <w:noWrap/>
            <w:vAlign w:val="center"/>
            <w:hideMark/>
          </w:tcPr>
          <w:p w14:paraId="43CC23BB"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Number</w:t>
            </w:r>
          </w:p>
        </w:tc>
        <w:tc>
          <w:tcPr>
            <w:tcW w:w="338" w:type="pct"/>
            <w:tcBorders>
              <w:top w:val="nil"/>
              <w:left w:val="nil"/>
              <w:bottom w:val="single" w:sz="4" w:space="0" w:color="auto"/>
              <w:right w:val="single" w:sz="4" w:space="0" w:color="auto"/>
            </w:tcBorders>
            <w:shd w:val="clear" w:color="auto" w:fill="A8D08D" w:themeFill="accent6" w:themeFillTint="99"/>
            <w:noWrap/>
            <w:vAlign w:val="center"/>
            <w:hideMark/>
          </w:tcPr>
          <w:p w14:paraId="098385FE"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w:t>
            </w:r>
          </w:p>
        </w:tc>
        <w:tc>
          <w:tcPr>
            <w:tcW w:w="569" w:type="pct"/>
            <w:tcBorders>
              <w:top w:val="nil"/>
              <w:left w:val="nil"/>
              <w:bottom w:val="single" w:sz="4" w:space="0" w:color="auto"/>
              <w:right w:val="single" w:sz="4" w:space="0" w:color="auto"/>
            </w:tcBorders>
            <w:shd w:val="clear" w:color="auto" w:fill="A8D08D" w:themeFill="accent6" w:themeFillTint="99"/>
            <w:noWrap/>
            <w:vAlign w:val="center"/>
            <w:hideMark/>
          </w:tcPr>
          <w:p w14:paraId="15B81893"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Number</w:t>
            </w:r>
          </w:p>
        </w:tc>
        <w:tc>
          <w:tcPr>
            <w:tcW w:w="391" w:type="pct"/>
            <w:tcBorders>
              <w:top w:val="nil"/>
              <w:left w:val="nil"/>
              <w:bottom w:val="single" w:sz="4" w:space="0" w:color="auto"/>
              <w:right w:val="single" w:sz="4" w:space="0" w:color="auto"/>
            </w:tcBorders>
            <w:shd w:val="clear" w:color="auto" w:fill="A8D08D" w:themeFill="accent6" w:themeFillTint="99"/>
            <w:noWrap/>
            <w:vAlign w:val="center"/>
            <w:hideMark/>
          </w:tcPr>
          <w:p w14:paraId="529374D3"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w:t>
            </w:r>
          </w:p>
        </w:tc>
        <w:tc>
          <w:tcPr>
            <w:tcW w:w="569" w:type="pct"/>
            <w:tcBorders>
              <w:top w:val="nil"/>
              <w:left w:val="nil"/>
              <w:bottom w:val="single" w:sz="4" w:space="0" w:color="auto"/>
              <w:right w:val="single" w:sz="4" w:space="0" w:color="auto"/>
            </w:tcBorders>
            <w:shd w:val="clear" w:color="auto" w:fill="A8D08D" w:themeFill="accent6" w:themeFillTint="99"/>
            <w:noWrap/>
            <w:vAlign w:val="center"/>
            <w:hideMark/>
          </w:tcPr>
          <w:p w14:paraId="7DF5B00B"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Number</w:t>
            </w:r>
          </w:p>
        </w:tc>
        <w:tc>
          <w:tcPr>
            <w:tcW w:w="357" w:type="pct"/>
            <w:tcBorders>
              <w:top w:val="nil"/>
              <w:left w:val="nil"/>
              <w:bottom w:val="single" w:sz="4" w:space="0" w:color="auto"/>
              <w:right w:val="single" w:sz="4" w:space="0" w:color="auto"/>
            </w:tcBorders>
            <w:shd w:val="clear" w:color="auto" w:fill="A8D08D" w:themeFill="accent6" w:themeFillTint="99"/>
            <w:noWrap/>
            <w:vAlign w:val="center"/>
            <w:hideMark/>
          </w:tcPr>
          <w:p w14:paraId="556F9DB1" w14:textId="77777777" w:rsidR="00BE5D7F" w:rsidRPr="00BE5D7F" w:rsidRDefault="00BE5D7F" w:rsidP="00BE5D7F">
            <w:pPr>
              <w:spacing w:after="0" w:line="240" w:lineRule="auto"/>
              <w:jc w:val="center"/>
              <w:rPr>
                <w:rFonts w:ascii="Times New Roman" w:eastAsia="Times New Roman" w:hAnsi="Times New Roman" w:cs="Times New Roman"/>
                <w:b/>
                <w:bCs/>
                <w:color w:val="000000"/>
                <w:sz w:val="24"/>
                <w:szCs w:val="24"/>
              </w:rPr>
            </w:pPr>
            <w:r w:rsidRPr="00BE5D7F">
              <w:rPr>
                <w:rFonts w:ascii="Times New Roman" w:eastAsia="Times New Roman" w:hAnsi="Times New Roman" w:cs="Times New Roman"/>
                <w:b/>
                <w:bCs/>
                <w:color w:val="000000"/>
                <w:sz w:val="24"/>
                <w:szCs w:val="24"/>
              </w:rPr>
              <w:t>%</w:t>
            </w:r>
          </w:p>
        </w:tc>
      </w:tr>
      <w:tr w:rsidR="00BE5D7F" w:rsidRPr="00BE5D7F" w14:paraId="7ED8FBD2" w14:textId="77777777" w:rsidTr="00BE5D7F">
        <w:trPr>
          <w:trHeight w:val="227"/>
        </w:trPr>
        <w:tc>
          <w:tcPr>
            <w:tcW w:w="2205" w:type="pct"/>
            <w:tcBorders>
              <w:top w:val="nil"/>
              <w:left w:val="single" w:sz="4" w:space="0" w:color="auto"/>
              <w:bottom w:val="single" w:sz="4" w:space="0" w:color="auto"/>
              <w:right w:val="single" w:sz="4" w:space="0" w:color="auto"/>
            </w:tcBorders>
            <w:vAlign w:val="center"/>
            <w:hideMark/>
          </w:tcPr>
          <w:p w14:paraId="6EE65EDA"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Activities that make income for families</w:t>
            </w:r>
          </w:p>
        </w:tc>
        <w:tc>
          <w:tcPr>
            <w:tcW w:w="569" w:type="pct"/>
            <w:tcBorders>
              <w:top w:val="nil"/>
              <w:left w:val="nil"/>
              <w:bottom w:val="single" w:sz="4" w:space="0" w:color="auto"/>
              <w:right w:val="single" w:sz="4" w:space="0" w:color="auto"/>
            </w:tcBorders>
            <w:noWrap/>
            <w:vAlign w:val="center"/>
            <w:hideMark/>
          </w:tcPr>
          <w:p w14:paraId="16D1C0C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8</w:t>
            </w:r>
          </w:p>
        </w:tc>
        <w:tc>
          <w:tcPr>
            <w:tcW w:w="338" w:type="pct"/>
            <w:tcBorders>
              <w:top w:val="nil"/>
              <w:left w:val="nil"/>
              <w:bottom w:val="single" w:sz="4" w:space="0" w:color="auto"/>
              <w:right w:val="single" w:sz="4" w:space="0" w:color="auto"/>
            </w:tcBorders>
            <w:noWrap/>
            <w:vAlign w:val="center"/>
            <w:hideMark/>
          </w:tcPr>
          <w:p w14:paraId="07DCE48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53.3</w:t>
            </w:r>
          </w:p>
        </w:tc>
        <w:tc>
          <w:tcPr>
            <w:tcW w:w="569" w:type="pct"/>
            <w:tcBorders>
              <w:top w:val="nil"/>
              <w:left w:val="nil"/>
              <w:bottom w:val="single" w:sz="4" w:space="0" w:color="auto"/>
              <w:right w:val="single" w:sz="4" w:space="0" w:color="auto"/>
            </w:tcBorders>
            <w:noWrap/>
            <w:vAlign w:val="center"/>
            <w:hideMark/>
          </w:tcPr>
          <w:p w14:paraId="4037501B"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391" w:type="pct"/>
            <w:tcBorders>
              <w:top w:val="nil"/>
              <w:left w:val="nil"/>
              <w:bottom w:val="single" w:sz="4" w:space="0" w:color="auto"/>
              <w:right w:val="single" w:sz="4" w:space="0" w:color="auto"/>
            </w:tcBorders>
            <w:noWrap/>
            <w:vAlign w:val="center"/>
            <w:hideMark/>
          </w:tcPr>
          <w:p w14:paraId="2508DF79"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13.3</w:t>
            </w:r>
          </w:p>
        </w:tc>
        <w:tc>
          <w:tcPr>
            <w:tcW w:w="569" w:type="pct"/>
            <w:tcBorders>
              <w:top w:val="nil"/>
              <w:left w:val="nil"/>
              <w:bottom w:val="single" w:sz="4" w:space="0" w:color="auto"/>
              <w:right w:val="single" w:sz="4" w:space="0" w:color="auto"/>
            </w:tcBorders>
            <w:noWrap/>
            <w:vAlign w:val="center"/>
            <w:hideMark/>
          </w:tcPr>
          <w:p w14:paraId="6071D941"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w:t>
            </w:r>
          </w:p>
        </w:tc>
        <w:tc>
          <w:tcPr>
            <w:tcW w:w="357" w:type="pct"/>
            <w:tcBorders>
              <w:top w:val="nil"/>
              <w:left w:val="nil"/>
              <w:bottom w:val="single" w:sz="4" w:space="0" w:color="auto"/>
              <w:right w:val="single" w:sz="4" w:space="0" w:color="auto"/>
            </w:tcBorders>
            <w:noWrap/>
            <w:vAlign w:val="center"/>
            <w:hideMark/>
          </w:tcPr>
          <w:p w14:paraId="0AA88A9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33.3</w:t>
            </w:r>
          </w:p>
        </w:tc>
      </w:tr>
      <w:tr w:rsidR="00BE5D7F" w:rsidRPr="00BE5D7F" w14:paraId="00F80097" w14:textId="77777777" w:rsidTr="00BE5D7F">
        <w:trPr>
          <w:trHeight w:val="227"/>
        </w:trPr>
        <w:tc>
          <w:tcPr>
            <w:tcW w:w="2205" w:type="pct"/>
            <w:tcBorders>
              <w:top w:val="nil"/>
              <w:left w:val="single" w:sz="4" w:space="0" w:color="auto"/>
              <w:bottom w:val="single" w:sz="4" w:space="0" w:color="auto"/>
              <w:right w:val="single" w:sz="4" w:space="0" w:color="auto"/>
            </w:tcBorders>
            <w:vAlign w:val="center"/>
            <w:hideMark/>
          </w:tcPr>
          <w:p w14:paraId="65419FFF"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Childcare (education, parent meetings, food and drink...)</w:t>
            </w:r>
          </w:p>
        </w:tc>
        <w:tc>
          <w:tcPr>
            <w:tcW w:w="569" w:type="pct"/>
            <w:tcBorders>
              <w:top w:val="nil"/>
              <w:left w:val="nil"/>
              <w:bottom w:val="single" w:sz="4" w:space="0" w:color="auto"/>
              <w:right w:val="single" w:sz="4" w:space="0" w:color="auto"/>
            </w:tcBorders>
            <w:noWrap/>
            <w:vAlign w:val="center"/>
            <w:hideMark/>
          </w:tcPr>
          <w:p w14:paraId="21A3EB7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w:t>
            </w:r>
          </w:p>
        </w:tc>
        <w:tc>
          <w:tcPr>
            <w:tcW w:w="338" w:type="pct"/>
            <w:tcBorders>
              <w:top w:val="nil"/>
              <w:left w:val="nil"/>
              <w:bottom w:val="single" w:sz="4" w:space="0" w:color="auto"/>
              <w:right w:val="single" w:sz="4" w:space="0" w:color="auto"/>
            </w:tcBorders>
            <w:noWrap/>
            <w:vAlign w:val="center"/>
            <w:hideMark/>
          </w:tcPr>
          <w:p w14:paraId="288C979C"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20.0</w:t>
            </w:r>
          </w:p>
        </w:tc>
        <w:tc>
          <w:tcPr>
            <w:tcW w:w="569" w:type="pct"/>
            <w:tcBorders>
              <w:top w:val="nil"/>
              <w:left w:val="nil"/>
              <w:bottom w:val="single" w:sz="4" w:space="0" w:color="auto"/>
              <w:right w:val="single" w:sz="4" w:space="0" w:color="auto"/>
            </w:tcBorders>
            <w:noWrap/>
            <w:vAlign w:val="center"/>
            <w:hideMark/>
          </w:tcPr>
          <w:p w14:paraId="34A106AD"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7</w:t>
            </w:r>
          </w:p>
        </w:tc>
        <w:tc>
          <w:tcPr>
            <w:tcW w:w="391" w:type="pct"/>
            <w:tcBorders>
              <w:top w:val="nil"/>
              <w:left w:val="nil"/>
              <w:bottom w:val="single" w:sz="4" w:space="0" w:color="auto"/>
              <w:right w:val="single" w:sz="4" w:space="0" w:color="auto"/>
            </w:tcBorders>
            <w:noWrap/>
            <w:vAlign w:val="center"/>
            <w:hideMark/>
          </w:tcPr>
          <w:p w14:paraId="2089EDDF"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46.7</w:t>
            </w:r>
          </w:p>
        </w:tc>
        <w:tc>
          <w:tcPr>
            <w:tcW w:w="569" w:type="pct"/>
            <w:tcBorders>
              <w:top w:val="nil"/>
              <w:left w:val="nil"/>
              <w:bottom w:val="single" w:sz="4" w:space="0" w:color="auto"/>
              <w:right w:val="single" w:sz="4" w:space="0" w:color="auto"/>
            </w:tcBorders>
            <w:noWrap/>
            <w:vAlign w:val="center"/>
            <w:hideMark/>
          </w:tcPr>
          <w:p w14:paraId="66774160"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w:t>
            </w:r>
          </w:p>
        </w:tc>
        <w:tc>
          <w:tcPr>
            <w:tcW w:w="357" w:type="pct"/>
            <w:tcBorders>
              <w:top w:val="nil"/>
              <w:left w:val="nil"/>
              <w:bottom w:val="single" w:sz="4" w:space="0" w:color="auto"/>
              <w:right w:val="single" w:sz="4" w:space="0" w:color="auto"/>
            </w:tcBorders>
            <w:noWrap/>
            <w:vAlign w:val="center"/>
            <w:hideMark/>
          </w:tcPr>
          <w:p w14:paraId="0813F70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33.3</w:t>
            </w:r>
          </w:p>
        </w:tc>
      </w:tr>
      <w:tr w:rsidR="00BE5D7F" w:rsidRPr="00BE5D7F" w14:paraId="444DDF70" w14:textId="77777777" w:rsidTr="00BE5D7F">
        <w:trPr>
          <w:trHeight w:val="227"/>
        </w:trPr>
        <w:tc>
          <w:tcPr>
            <w:tcW w:w="2205" w:type="pct"/>
            <w:tcBorders>
              <w:top w:val="nil"/>
              <w:left w:val="single" w:sz="4" w:space="0" w:color="auto"/>
              <w:bottom w:val="single" w:sz="4" w:space="0" w:color="auto"/>
              <w:right w:val="single" w:sz="4" w:space="0" w:color="auto"/>
            </w:tcBorders>
            <w:vAlign w:val="center"/>
            <w:hideMark/>
          </w:tcPr>
          <w:p w14:paraId="453B53CF"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Household work (cleaning, cooking, home renovation, trading)</w:t>
            </w:r>
          </w:p>
        </w:tc>
        <w:tc>
          <w:tcPr>
            <w:tcW w:w="569" w:type="pct"/>
            <w:tcBorders>
              <w:top w:val="nil"/>
              <w:left w:val="nil"/>
              <w:bottom w:val="single" w:sz="4" w:space="0" w:color="auto"/>
              <w:right w:val="single" w:sz="4" w:space="0" w:color="auto"/>
            </w:tcBorders>
            <w:noWrap/>
            <w:vAlign w:val="center"/>
            <w:hideMark/>
          </w:tcPr>
          <w:p w14:paraId="100AF376"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338" w:type="pct"/>
            <w:tcBorders>
              <w:top w:val="nil"/>
              <w:left w:val="nil"/>
              <w:bottom w:val="single" w:sz="4" w:space="0" w:color="auto"/>
              <w:right w:val="single" w:sz="4" w:space="0" w:color="auto"/>
            </w:tcBorders>
            <w:noWrap/>
            <w:vAlign w:val="center"/>
            <w:hideMark/>
          </w:tcPr>
          <w:p w14:paraId="0F2AAAD8"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13.3</w:t>
            </w:r>
          </w:p>
        </w:tc>
        <w:tc>
          <w:tcPr>
            <w:tcW w:w="569" w:type="pct"/>
            <w:tcBorders>
              <w:top w:val="nil"/>
              <w:left w:val="nil"/>
              <w:bottom w:val="single" w:sz="4" w:space="0" w:color="auto"/>
              <w:right w:val="single" w:sz="4" w:space="0" w:color="auto"/>
            </w:tcBorders>
            <w:noWrap/>
            <w:vAlign w:val="center"/>
            <w:hideMark/>
          </w:tcPr>
          <w:p w14:paraId="72E8E40D"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w:t>
            </w:r>
          </w:p>
        </w:tc>
        <w:tc>
          <w:tcPr>
            <w:tcW w:w="391" w:type="pct"/>
            <w:tcBorders>
              <w:top w:val="nil"/>
              <w:left w:val="nil"/>
              <w:bottom w:val="single" w:sz="4" w:space="0" w:color="auto"/>
              <w:right w:val="single" w:sz="4" w:space="0" w:color="auto"/>
            </w:tcBorders>
            <w:noWrap/>
            <w:vAlign w:val="center"/>
            <w:hideMark/>
          </w:tcPr>
          <w:p w14:paraId="6B81C0C7"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33.3</w:t>
            </w:r>
          </w:p>
        </w:tc>
        <w:tc>
          <w:tcPr>
            <w:tcW w:w="569" w:type="pct"/>
            <w:tcBorders>
              <w:top w:val="nil"/>
              <w:left w:val="nil"/>
              <w:bottom w:val="single" w:sz="4" w:space="0" w:color="auto"/>
              <w:right w:val="single" w:sz="4" w:space="0" w:color="auto"/>
            </w:tcBorders>
            <w:noWrap/>
            <w:vAlign w:val="center"/>
            <w:hideMark/>
          </w:tcPr>
          <w:p w14:paraId="6BCD8E72"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8</w:t>
            </w:r>
          </w:p>
        </w:tc>
        <w:tc>
          <w:tcPr>
            <w:tcW w:w="357" w:type="pct"/>
            <w:tcBorders>
              <w:top w:val="nil"/>
              <w:left w:val="nil"/>
              <w:bottom w:val="single" w:sz="4" w:space="0" w:color="auto"/>
              <w:right w:val="single" w:sz="4" w:space="0" w:color="auto"/>
            </w:tcBorders>
            <w:noWrap/>
            <w:vAlign w:val="center"/>
            <w:hideMark/>
          </w:tcPr>
          <w:p w14:paraId="47DEAADE"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53.3</w:t>
            </w:r>
          </w:p>
        </w:tc>
      </w:tr>
      <w:tr w:rsidR="00BE5D7F" w:rsidRPr="00BE5D7F" w14:paraId="3A351CC6" w14:textId="77777777" w:rsidTr="00BE5D7F">
        <w:trPr>
          <w:trHeight w:val="227"/>
        </w:trPr>
        <w:tc>
          <w:tcPr>
            <w:tcW w:w="2205" w:type="pct"/>
            <w:tcBorders>
              <w:top w:val="nil"/>
              <w:left w:val="single" w:sz="4" w:space="0" w:color="auto"/>
              <w:bottom w:val="single" w:sz="4" w:space="0" w:color="auto"/>
              <w:right w:val="single" w:sz="4" w:space="0" w:color="auto"/>
            </w:tcBorders>
            <w:vAlign w:val="center"/>
            <w:hideMark/>
          </w:tcPr>
          <w:p w14:paraId="7A81AEE4"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Commune meetings</w:t>
            </w:r>
          </w:p>
        </w:tc>
        <w:tc>
          <w:tcPr>
            <w:tcW w:w="569" w:type="pct"/>
            <w:tcBorders>
              <w:top w:val="nil"/>
              <w:left w:val="nil"/>
              <w:bottom w:val="single" w:sz="4" w:space="0" w:color="auto"/>
              <w:right w:val="single" w:sz="4" w:space="0" w:color="auto"/>
            </w:tcBorders>
            <w:noWrap/>
            <w:vAlign w:val="center"/>
            <w:hideMark/>
          </w:tcPr>
          <w:p w14:paraId="5C1F4D8C"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11</w:t>
            </w:r>
          </w:p>
        </w:tc>
        <w:tc>
          <w:tcPr>
            <w:tcW w:w="338" w:type="pct"/>
            <w:tcBorders>
              <w:top w:val="nil"/>
              <w:left w:val="nil"/>
              <w:bottom w:val="single" w:sz="4" w:space="0" w:color="auto"/>
              <w:right w:val="single" w:sz="4" w:space="0" w:color="auto"/>
            </w:tcBorders>
            <w:noWrap/>
            <w:vAlign w:val="center"/>
            <w:hideMark/>
          </w:tcPr>
          <w:p w14:paraId="37EEE347"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73.3</w:t>
            </w:r>
          </w:p>
        </w:tc>
        <w:tc>
          <w:tcPr>
            <w:tcW w:w="569" w:type="pct"/>
            <w:tcBorders>
              <w:top w:val="nil"/>
              <w:left w:val="nil"/>
              <w:bottom w:val="single" w:sz="4" w:space="0" w:color="auto"/>
              <w:right w:val="single" w:sz="4" w:space="0" w:color="auto"/>
            </w:tcBorders>
            <w:noWrap/>
            <w:vAlign w:val="center"/>
            <w:hideMark/>
          </w:tcPr>
          <w:p w14:paraId="6291F874"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391" w:type="pct"/>
            <w:tcBorders>
              <w:top w:val="nil"/>
              <w:left w:val="nil"/>
              <w:bottom w:val="single" w:sz="4" w:space="0" w:color="auto"/>
              <w:right w:val="single" w:sz="4" w:space="0" w:color="auto"/>
            </w:tcBorders>
            <w:noWrap/>
            <w:vAlign w:val="center"/>
            <w:hideMark/>
          </w:tcPr>
          <w:p w14:paraId="14F555EE"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13.3</w:t>
            </w:r>
          </w:p>
        </w:tc>
        <w:tc>
          <w:tcPr>
            <w:tcW w:w="569" w:type="pct"/>
            <w:tcBorders>
              <w:top w:val="nil"/>
              <w:left w:val="nil"/>
              <w:bottom w:val="single" w:sz="4" w:space="0" w:color="auto"/>
              <w:right w:val="single" w:sz="4" w:space="0" w:color="auto"/>
            </w:tcBorders>
            <w:noWrap/>
            <w:vAlign w:val="center"/>
            <w:hideMark/>
          </w:tcPr>
          <w:p w14:paraId="22EE527F"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2</w:t>
            </w:r>
          </w:p>
        </w:tc>
        <w:tc>
          <w:tcPr>
            <w:tcW w:w="357" w:type="pct"/>
            <w:tcBorders>
              <w:top w:val="nil"/>
              <w:left w:val="nil"/>
              <w:bottom w:val="single" w:sz="4" w:space="0" w:color="auto"/>
              <w:right w:val="single" w:sz="4" w:space="0" w:color="auto"/>
            </w:tcBorders>
            <w:noWrap/>
            <w:vAlign w:val="center"/>
            <w:hideMark/>
          </w:tcPr>
          <w:p w14:paraId="2BDF8D1B"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13.3</w:t>
            </w:r>
          </w:p>
        </w:tc>
      </w:tr>
      <w:tr w:rsidR="00BE5D7F" w:rsidRPr="00BE5D7F" w14:paraId="3BF2A9E1" w14:textId="77777777" w:rsidTr="00BE5D7F">
        <w:trPr>
          <w:trHeight w:val="227"/>
        </w:trPr>
        <w:tc>
          <w:tcPr>
            <w:tcW w:w="2205" w:type="pct"/>
            <w:tcBorders>
              <w:top w:val="nil"/>
              <w:left w:val="single" w:sz="4" w:space="0" w:color="auto"/>
              <w:bottom w:val="single" w:sz="4" w:space="0" w:color="auto"/>
              <w:right w:val="single" w:sz="4" w:space="0" w:color="auto"/>
            </w:tcBorders>
            <w:vAlign w:val="center"/>
            <w:hideMark/>
          </w:tcPr>
          <w:p w14:paraId="229DBB36" w14:textId="77777777" w:rsidR="00BE5D7F" w:rsidRPr="00BE5D7F" w:rsidRDefault="00BE5D7F" w:rsidP="00BE5D7F">
            <w:pPr>
              <w:spacing w:after="0" w:line="240" w:lineRule="auto"/>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Village/hamlet meetings</w:t>
            </w:r>
          </w:p>
        </w:tc>
        <w:tc>
          <w:tcPr>
            <w:tcW w:w="569" w:type="pct"/>
            <w:tcBorders>
              <w:top w:val="nil"/>
              <w:left w:val="nil"/>
              <w:bottom w:val="single" w:sz="4" w:space="0" w:color="auto"/>
              <w:right w:val="single" w:sz="4" w:space="0" w:color="auto"/>
            </w:tcBorders>
            <w:noWrap/>
            <w:vAlign w:val="center"/>
            <w:hideMark/>
          </w:tcPr>
          <w:p w14:paraId="1823D3F2"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6</w:t>
            </w:r>
          </w:p>
        </w:tc>
        <w:tc>
          <w:tcPr>
            <w:tcW w:w="338" w:type="pct"/>
            <w:tcBorders>
              <w:top w:val="nil"/>
              <w:left w:val="nil"/>
              <w:bottom w:val="single" w:sz="4" w:space="0" w:color="auto"/>
              <w:right w:val="single" w:sz="4" w:space="0" w:color="auto"/>
            </w:tcBorders>
            <w:noWrap/>
            <w:vAlign w:val="center"/>
            <w:hideMark/>
          </w:tcPr>
          <w:p w14:paraId="3186AFC6"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8.6</w:t>
            </w:r>
          </w:p>
        </w:tc>
        <w:tc>
          <w:tcPr>
            <w:tcW w:w="569" w:type="pct"/>
            <w:tcBorders>
              <w:top w:val="nil"/>
              <w:left w:val="nil"/>
              <w:bottom w:val="single" w:sz="4" w:space="0" w:color="auto"/>
              <w:right w:val="single" w:sz="4" w:space="0" w:color="auto"/>
            </w:tcBorders>
            <w:noWrap/>
            <w:vAlign w:val="center"/>
            <w:hideMark/>
          </w:tcPr>
          <w:p w14:paraId="17121600"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7</w:t>
            </w:r>
          </w:p>
        </w:tc>
        <w:tc>
          <w:tcPr>
            <w:tcW w:w="391" w:type="pct"/>
            <w:tcBorders>
              <w:top w:val="nil"/>
              <w:left w:val="nil"/>
              <w:bottom w:val="single" w:sz="4" w:space="0" w:color="auto"/>
              <w:right w:val="single" w:sz="4" w:space="0" w:color="auto"/>
            </w:tcBorders>
            <w:noWrap/>
            <w:vAlign w:val="center"/>
            <w:hideMark/>
          </w:tcPr>
          <w:p w14:paraId="2BE2B406"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10.0</w:t>
            </w:r>
          </w:p>
        </w:tc>
        <w:tc>
          <w:tcPr>
            <w:tcW w:w="569" w:type="pct"/>
            <w:tcBorders>
              <w:top w:val="nil"/>
              <w:left w:val="nil"/>
              <w:bottom w:val="single" w:sz="4" w:space="0" w:color="auto"/>
              <w:right w:val="single" w:sz="4" w:space="0" w:color="auto"/>
            </w:tcBorders>
            <w:noWrap/>
            <w:vAlign w:val="center"/>
            <w:hideMark/>
          </w:tcPr>
          <w:p w14:paraId="33212299"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57</w:t>
            </w:r>
          </w:p>
        </w:tc>
        <w:tc>
          <w:tcPr>
            <w:tcW w:w="357" w:type="pct"/>
            <w:tcBorders>
              <w:top w:val="nil"/>
              <w:left w:val="nil"/>
              <w:bottom w:val="single" w:sz="4" w:space="0" w:color="auto"/>
              <w:right w:val="single" w:sz="4" w:space="0" w:color="auto"/>
            </w:tcBorders>
            <w:noWrap/>
            <w:vAlign w:val="center"/>
            <w:hideMark/>
          </w:tcPr>
          <w:p w14:paraId="193907F3" w14:textId="77777777" w:rsidR="00BE5D7F" w:rsidRPr="00BE5D7F" w:rsidRDefault="00BE5D7F" w:rsidP="00BE5D7F">
            <w:pPr>
              <w:spacing w:after="0" w:line="240" w:lineRule="auto"/>
              <w:jc w:val="center"/>
              <w:rPr>
                <w:rFonts w:ascii="Times New Roman" w:eastAsia="Times New Roman" w:hAnsi="Times New Roman" w:cs="Times New Roman"/>
                <w:color w:val="000000"/>
                <w:sz w:val="24"/>
                <w:szCs w:val="24"/>
              </w:rPr>
            </w:pPr>
            <w:r w:rsidRPr="00BE5D7F">
              <w:rPr>
                <w:rFonts w:ascii="Times New Roman" w:eastAsia="Times New Roman" w:hAnsi="Times New Roman" w:cs="Times New Roman"/>
                <w:color w:val="000000"/>
                <w:sz w:val="24"/>
                <w:szCs w:val="24"/>
              </w:rPr>
              <w:t>81.4</w:t>
            </w:r>
          </w:p>
        </w:tc>
      </w:tr>
    </w:tbl>
    <w:p w14:paraId="676BE3D8" w14:textId="77777777" w:rsidR="00BE5D7F" w:rsidRPr="00BE5D7F" w:rsidRDefault="00BE5D7F" w:rsidP="00BE5D7F">
      <w:pPr>
        <w:spacing w:line="256" w:lineRule="auto"/>
        <w:rPr>
          <w:rFonts w:ascii="Times New Roman" w:hAnsi="Times New Roman" w:cs="Times New Roman"/>
          <w:i/>
          <w:iCs/>
        </w:rPr>
      </w:pPr>
      <w:r w:rsidRPr="00BE5D7F">
        <w:rPr>
          <w:rFonts w:ascii="Times New Roman" w:hAnsi="Times New Roman" w:cs="Times New Roman"/>
          <w:i/>
          <w:iCs/>
        </w:rPr>
        <w:t xml:space="preserve"> (Source: Socio-economic survey, 11/2019)</w:t>
      </w:r>
    </w:p>
    <w:p w14:paraId="3110BDC5" w14:textId="77777777" w:rsidR="00BE5D7F" w:rsidRPr="00BE5D7F" w:rsidRDefault="00BE5D7F" w:rsidP="00DD6A30">
      <w:pPr>
        <w:numPr>
          <w:ilvl w:val="2"/>
          <w:numId w:val="38"/>
        </w:numPr>
        <w:spacing w:before="120" w:after="120" w:line="264" w:lineRule="auto"/>
        <w:ind w:hanging="795"/>
        <w:jc w:val="both"/>
        <w:outlineLvl w:val="2"/>
        <w:rPr>
          <w:rFonts w:ascii="Times New Roman" w:hAnsi="Times New Roman" w:cs="Times New Roman"/>
          <w:b/>
          <w:sz w:val="24"/>
          <w:szCs w:val="24"/>
          <w:lang w:val="vi-VN"/>
        </w:rPr>
      </w:pPr>
      <w:bookmarkStart w:id="99" w:name="_Toc519089604"/>
      <w:bookmarkStart w:id="100" w:name="_Toc345423997"/>
      <w:bookmarkStart w:id="101" w:name="_Toc215124148"/>
      <w:bookmarkEnd w:id="99"/>
      <w:r w:rsidRPr="00BE5D7F">
        <w:rPr>
          <w:rFonts w:ascii="Times New Roman" w:hAnsi="Times New Roman" w:cs="Times New Roman"/>
          <w:b/>
          <w:sz w:val="24"/>
          <w:szCs w:val="24"/>
        </w:rPr>
        <w:t>Project impact on women</w:t>
      </w:r>
    </w:p>
    <w:bookmarkEnd w:id="100"/>
    <w:bookmarkEnd w:id="101"/>
    <w:p w14:paraId="6A4D0269" w14:textId="77777777"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BE5D7F">
        <w:rPr>
          <w:rFonts w:ascii="Times New Roman" w:hAnsi="Times New Roman" w:cs="Times New Roman"/>
          <w:b/>
          <w:bCs/>
          <w:i/>
          <w:iCs/>
          <w:sz w:val="24"/>
          <w:szCs w:val="24"/>
          <w:lang w:val="vi-VN"/>
        </w:rPr>
        <w:t>Expected positive impact</w:t>
      </w:r>
      <w:r w:rsidRPr="00BE5D7F">
        <w:rPr>
          <w:rFonts w:ascii="Times New Roman" w:hAnsi="Times New Roman" w:cs="Times New Roman"/>
          <w:b/>
          <w:bCs/>
          <w:i/>
          <w:iCs/>
          <w:sz w:val="24"/>
          <w:szCs w:val="24"/>
        </w:rPr>
        <w:t>s</w:t>
      </w:r>
      <w:r w:rsidRPr="00BE5D7F">
        <w:rPr>
          <w:rFonts w:ascii="Times New Roman" w:hAnsi="Times New Roman" w:cs="Times New Roman"/>
          <w:b/>
          <w:bCs/>
          <w:i/>
          <w:iCs/>
          <w:sz w:val="24"/>
          <w:szCs w:val="24"/>
          <w:lang w:val="vi-VN"/>
        </w:rPr>
        <w:t xml:space="preserve"> on women.</w:t>
      </w:r>
      <w:r w:rsidRPr="00BE5D7F">
        <w:rPr>
          <w:rFonts w:ascii="Times New Roman" w:hAnsi="Times New Roman" w:cs="Times New Roman"/>
          <w:sz w:val="24"/>
          <w:szCs w:val="24"/>
          <w:lang w:val="vi-VN"/>
        </w:rPr>
        <w:t xml:space="preserve"> The project implementation will bring positive impacts to people in general and women in particular</w:t>
      </w:r>
      <w:r w:rsidRPr="00BE5D7F">
        <w:rPr>
          <w:rFonts w:ascii="Times New Roman" w:hAnsi="Times New Roman" w:cs="Times New Roman"/>
          <w:sz w:val="24"/>
          <w:szCs w:val="24"/>
        </w:rPr>
        <w:t xml:space="preserve"> as follows</w:t>
      </w:r>
      <w:r w:rsidRPr="00BE5D7F">
        <w:rPr>
          <w:rFonts w:ascii="Times New Roman" w:hAnsi="Times New Roman" w:cs="Times New Roman"/>
          <w:sz w:val="24"/>
          <w:szCs w:val="24"/>
          <w:lang w:val="vi-VN"/>
        </w:rPr>
        <w:t>:</w:t>
      </w:r>
    </w:p>
    <w:p w14:paraId="276259CD" w14:textId="77777777" w:rsidR="00BE5D7F" w:rsidRPr="00BE5D7F" w:rsidRDefault="00BE5D7F" w:rsidP="00DD6A30">
      <w:pPr>
        <w:numPr>
          <w:ilvl w:val="0"/>
          <w:numId w:val="39"/>
        </w:numPr>
        <w:spacing w:before="120" w:after="120" w:line="264" w:lineRule="auto"/>
        <w:jc w:val="both"/>
        <w:rPr>
          <w:rFonts w:ascii="Times New Roman" w:hAnsi="Times New Roman" w:cs="Times New Roman"/>
          <w:sz w:val="24"/>
          <w:szCs w:val="24"/>
          <w:lang w:val="vi-VN"/>
        </w:rPr>
      </w:pPr>
      <w:r w:rsidRPr="00BE5D7F">
        <w:rPr>
          <w:rFonts w:ascii="Times New Roman" w:hAnsi="Times New Roman" w:cs="Times New Roman"/>
          <w:sz w:val="24"/>
          <w:szCs w:val="24"/>
          <w:lang w:val="vi-VN"/>
        </w:rPr>
        <w:t>End the erosion in critical (emergency) locations, which help promote better land and water management and protection of coastal people.</w:t>
      </w:r>
    </w:p>
    <w:p w14:paraId="031BD748" w14:textId="77777777" w:rsidR="00BE5D7F" w:rsidRPr="00BE5D7F" w:rsidRDefault="00BE5D7F" w:rsidP="00DD6A30">
      <w:pPr>
        <w:numPr>
          <w:ilvl w:val="0"/>
          <w:numId w:val="39"/>
        </w:numPr>
        <w:spacing w:before="120" w:after="120" w:line="264" w:lineRule="auto"/>
        <w:jc w:val="both"/>
        <w:rPr>
          <w:rFonts w:ascii="Times New Roman" w:hAnsi="Times New Roman" w:cs="Times New Roman"/>
          <w:sz w:val="24"/>
          <w:szCs w:val="24"/>
          <w:lang w:val="vi-VN"/>
        </w:rPr>
      </w:pPr>
      <w:r w:rsidRPr="00BE5D7F">
        <w:rPr>
          <w:rFonts w:ascii="Times New Roman" w:hAnsi="Times New Roman" w:cs="Times New Roman"/>
          <w:sz w:val="24"/>
          <w:szCs w:val="24"/>
          <w:lang w:val="vi-VN"/>
        </w:rPr>
        <w:t>Create new opportunities for the development of production, trade and services;</w:t>
      </w:r>
    </w:p>
    <w:p w14:paraId="5E1E9569" w14:textId="77777777" w:rsidR="00BE5D7F" w:rsidRPr="00BE5D7F" w:rsidRDefault="00BE5D7F" w:rsidP="00DD6A30">
      <w:pPr>
        <w:numPr>
          <w:ilvl w:val="0"/>
          <w:numId w:val="39"/>
        </w:numPr>
        <w:spacing w:before="120" w:after="120" w:line="264" w:lineRule="auto"/>
        <w:jc w:val="both"/>
        <w:rPr>
          <w:rFonts w:ascii="Times New Roman" w:hAnsi="Times New Roman" w:cs="Times New Roman"/>
          <w:sz w:val="24"/>
          <w:szCs w:val="24"/>
          <w:lang w:val="vi-VN"/>
        </w:rPr>
      </w:pPr>
      <w:r w:rsidRPr="00BE5D7F">
        <w:rPr>
          <w:rFonts w:ascii="Times New Roman" w:hAnsi="Times New Roman" w:cs="Times New Roman"/>
          <w:sz w:val="24"/>
          <w:szCs w:val="24"/>
          <w:lang w:val="vi-VN"/>
        </w:rPr>
        <w:t>Create jobs to improve income for women, especially poor women during the project construction;</w:t>
      </w:r>
    </w:p>
    <w:p w14:paraId="5656B616" w14:textId="77777777" w:rsidR="00BE5D7F" w:rsidRPr="00BE5D7F" w:rsidRDefault="00BE5D7F" w:rsidP="00DD6A30">
      <w:pPr>
        <w:numPr>
          <w:ilvl w:val="0"/>
          <w:numId w:val="39"/>
        </w:numPr>
        <w:spacing w:before="120" w:after="120" w:line="264" w:lineRule="auto"/>
        <w:jc w:val="both"/>
        <w:rPr>
          <w:rFonts w:ascii="Times New Roman" w:hAnsi="Times New Roman" w:cs="Times New Roman"/>
          <w:sz w:val="24"/>
          <w:szCs w:val="24"/>
          <w:lang w:val="vi-VN"/>
        </w:rPr>
      </w:pPr>
      <w:r w:rsidRPr="00BE5D7F">
        <w:rPr>
          <w:rFonts w:ascii="Times New Roman" w:hAnsi="Times New Roman" w:cs="Times New Roman"/>
          <w:sz w:val="24"/>
          <w:szCs w:val="24"/>
          <w:lang w:val="vi-VN"/>
        </w:rPr>
        <w:t>Create opportunities to improve women status and their participation in community activities;</w:t>
      </w:r>
    </w:p>
    <w:p w14:paraId="57944BC6" w14:textId="77777777" w:rsidR="00BE5D7F" w:rsidRPr="00BE5D7F" w:rsidRDefault="00BE5D7F" w:rsidP="00DD6A30">
      <w:pPr>
        <w:numPr>
          <w:ilvl w:val="0"/>
          <w:numId w:val="39"/>
        </w:numPr>
        <w:spacing w:before="120" w:after="120" w:line="264" w:lineRule="auto"/>
        <w:ind w:left="757"/>
        <w:jc w:val="both"/>
        <w:rPr>
          <w:rFonts w:ascii="Times New Roman" w:eastAsia="SimSun" w:hAnsi="Times New Roman" w:cs="Times New Roman"/>
          <w:sz w:val="24"/>
          <w:szCs w:val="24"/>
          <w:lang w:val="vi-VN" w:eastAsia="zh-CN"/>
        </w:rPr>
      </w:pPr>
      <w:r w:rsidRPr="00BE5D7F">
        <w:rPr>
          <w:rFonts w:ascii="Times New Roman" w:hAnsi="Times New Roman" w:cs="Times New Roman"/>
          <w:sz w:val="24"/>
          <w:szCs w:val="24"/>
          <w:lang w:val="vi-VN"/>
        </w:rPr>
        <w:t>Make indirect contributions to the poverty reduction in communes/towns.</w:t>
      </w:r>
    </w:p>
    <w:p w14:paraId="6F2BC657" w14:textId="511B5CB3"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BE5D7F">
        <w:rPr>
          <w:rFonts w:ascii="Times New Roman" w:hAnsi="Times New Roman" w:cs="Times New Roman"/>
          <w:b/>
          <w:bCs/>
          <w:i/>
          <w:iCs/>
          <w:sz w:val="24"/>
          <w:szCs w:val="24"/>
          <w:lang w:val="vi-VN"/>
        </w:rPr>
        <w:t>Negative impact on gender.</w:t>
      </w:r>
      <w:r w:rsidRPr="00BE5D7F">
        <w:rPr>
          <w:rFonts w:ascii="Times New Roman" w:hAnsi="Times New Roman" w:cs="Times New Roman"/>
          <w:sz w:val="24"/>
          <w:szCs w:val="24"/>
          <w:lang w:val="vi-VN"/>
        </w:rPr>
        <w:t xml:space="preserve"> In addition to positive effects, the project may negatively affect women in particular and people in the region in general. The negative effects include land acquisition which will affect the lives of affected families; and the contractors will mobilize an off-local workforce during the construction process, which may cause social changes such as sexually transmitted diseases, social evils, and women and children abusesement. Therefore, mitigation measures should be proposed and encourage women to participate in the project activities. In addition, during the construction, the contractors should take measures to minimize </w:t>
      </w:r>
      <w:r w:rsidRPr="00BE5D7F">
        <w:rPr>
          <w:rFonts w:ascii="Times New Roman" w:hAnsi="Times New Roman" w:cs="Times New Roman"/>
          <w:sz w:val="24"/>
          <w:szCs w:val="24"/>
          <w:lang w:val="vi-VN"/>
        </w:rPr>
        <w:lastRenderedPageBreak/>
        <w:t>environmental pollution due to dust, construction waste, noise, prioritize jobs for women, and ensure temporary registration for workers to minimize impact of the labor influx on the lives of local people.</w:t>
      </w:r>
    </w:p>
    <w:p w14:paraId="7D64E885" w14:textId="77777777" w:rsidR="00BE5D7F" w:rsidRPr="00BE5D7F" w:rsidRDefault="00BE5D7F" w:rsidP="00DD6A30">
      <w:pPr>
        <w:numPr>
          <w:ilvl w:val="2"/>
          <w:numId w:val="38"/>
        </w:numPr>
        <w:spacing w:before="120" w:after="120" w:line="264" w:lineRule="auto"/>
        <w:ind w:hanging="795"/>
        <w:jc w:val="both"/>
        <w:outlineLvl w:val="2"/>
        <w:rPr>
          <w:rFonts w:ascii="Times New Roman" w:hAnsi="Times New Roman" w:cs="Times New Roman"/>
          <w:b/>
          <w:sz w:val="24"/>
          <w:szCs w:val="24"/>
          <w:lang w:val="vi-VN"/>
        </w:rPr>
      </w:pPr>
      <w:r w:rsidRPr="00BE5D7F">
        <w:rPr>
          <w:rFonts w:ascii="Times New Roman" w:hAnsi="Times New Roman" w:cs="Times New Roman"/>
          <w:b/>
          <w:sz w:val="24"/>
          <w:szCs w:val="24"/>
          <w:lang w:val="vi-VN"/>
        </w:rPr>
        <w:t xml:space="preserve"> </w:t>
      </w:r>
      <w:r w:rsidRPr="00BE5D7F">
        <w:rPr>
          <w:rFonts w:ascii="Times New Roman" w:hAnsi="Times New Roman" w:cs="Times New Roman"/>
          <w:b/>
          <w:sz w:val="24"/>
          <w:szCs w:val="24"/>
          <w:lang w:eastAsia="en-AU"/>
        </w:rPr>
        <w:t>Gender monitoring indicators</w:t>
      </w:r>
    </w:p>
    <w:p w14:paraId="23392C55" w14:textId="77777777" w:rsidR="00BE5D7F" w:rsidRPr="00BE5D7F" w:rsidRDefault="00BE5D7F" w:rsidP="00DD6A30">
      <w:pPr>
        <w:numPr>
          <w:ilvl w:val="0"/>
          <w:numId w:val="16"/>
        </w:numPr>
        <w:tabs>
          <w:tab w:val="left" w:pos="567"/>
        </w:tabs>
        <w:spacing w:after="200" w:line="240" w:lineRule="auto"/>
        <w:ind w:left="0" w:firstLine="0"/>
        <w:jc w:val="both"/>
        <w:rPr>
          <w:rFonts w:ascii="Times New Roman" w:hAnsi="Times New Roman" w:cs="Times New Roman"/>
          <w:b/>
          <w:sz w:val="24"/>
          <w:szCs w:val="24"/>
          <w:lang w:val="vi-VN"/>
        </w:rPr>
      </w:pPr>
      <w:r w:rsidRPr="00BE5D7F">
        <w:rPr>
          <w:rFonts w:ascii="Times New Roman" w:hAnsi="Times New Roman" w:cs="Times New Roman"/>
          <w:bCs/>
          <w:sz w:val="24"/>
          <w:szCs w:val="24"/>
          <w:lang w:val="vi-VN"/>
        </w:rPr>
        <w:t xml:space="preserve">Some proposed indicators to monitor gender mainstreaming in </w:t>
      </w:r>
      <w:r w:rsidRPr="00BE5D7F">
        <w:rPr>
          <w:rFonts w:ascii="Times New Roman" w:hAnsi="Times New Roman" w:cs="Times New Roman"/>
          <w:bCs/>
          <w:sz w:val="24"/>
          <w:szCs w:val="24"/>
        </w:rPr>
        <w:t xml:space="preserve">the </w:t>
      </w:r>
      <w:r w:rsidRPr="00BE5D7F">
        <w:rPr>
          <w:rFonts w:ascii="Times New Roman" w:hAnsi="Times New Roman" w:cs="Times New Roman"/>
          <w:bCs/>
          <w:sz w:val="24"/>
          <w:szCs w:val="24"/>
          <w:lang w:val="vi-VN"/>
        </w:rPr>
        <w:t>project implementation are as follows:</w:t>
      </w:r>
    </w:p>
    <w:p w14:paraId="63666FA6" w14:textId="77777777" w:rsidR="00BE5D7F" w:rsidRPr="00BE5D7F" w:rsidRDefault="00BE5D7F" w:rsidP="00DD6A30">
      <w:pPr>
        <w:numPr>
          <w:ilvl w:val="0"/>
          <w:numId w:val="39"/>
        </w:numPr>
        <w:spacing w:before="120" w:after="120" w:line="264" w:lineRule="auto"/>
        <w:ind w:left="426"/>
        <w:jc w:val="both"/>
        <w:rPr>
          <w:rFonts w:ascii="Times New Roman" w:hAnsi="Times New Roman" w:cs="Times New Roman"/>
          <w:bCs/>
          <w:sz w:val="24"/>
          <w:szCs w:val="24"/>
        </w:rPr>
      </w:pPr>
      <w:r w:rsidRPr="00BE5D7F">
        <w:rPr>
          <w:rFonts w:ascii="Times New Roman" w:hAnsi="Times New Roman" w:cs="Times New Roman"/>
          <w:b/>
          <w:sz w:val="24"/>
          <w:szCs w:val="24"/>
        </w:rPr>
        <w:t>Enhancing women's participation in decision-making:</w:t>
      </w:r>
      <w:r w:rsidRPr="00BE5D7F">
        <w:rPr>
          <w:rFonts w:ascii="Times New Roman" w:hAnsi="Times New Roman" w:cs="Times New Roman"/>
          <w:bCs/>
          <w:sz w:val="24"/>
          <w:szCs w:val="24"/>
        </w:rPr>
        <w:t xml:space="preserve"> (1) Enhancing women's participation in the PMU; (2) Creating opportunities for increasing income for women who are unskilled workers in construction works.</w:t>
      </w:r>
    </w:p>
    <w:p w14:paraId="6BD62B0A" w14:textId="77777777" w:rsidR="00BE5D7F" w:rsidRPr="00BE5D7F" w:rsidRDefault="00BE5D7F" w:rsidP="00DD6A30">
      <w:pPr>
        <w:numPr>
          <w:ilvl w:val="0"/>
          <w:numId w:val="39"/>
        </w:numPr>
        <w:spacing w:before="120" w:after="120" w:line="264" w:lineRule="auto"/>
        <w:ind w:left="426"/>
        <w:jc w:val="both"/>
        <w:rPr>
          <w:rFonts w:ascii="Times New Roman" w:hAnsi="Times New Roman" w:cs="Times New Roman"/>
          <w:bCs/>
          <w:sz w:val="24"/>
          <w:szCs w:val="24"/>
        </w:rPr>
      </w:pPr>
      <w:r w:rsidRPr="00BE5D7F">
        <w:rPr>
          <w:rFonts w:ascii="Times New Roman" w:hAnsi="Times New Roman" w:cs="Times New Roman"/>
          <w:b/>
          <w:sz w:val="24"/>
          <w:szCs w:val="24"/>
        </w:rPr>
        <w:t>Participation in consultation:</w:t>
      </w:r>
      <w:r w:rsidRPr="00BE5D7F">
        <w:rPr>
          <w:rFonts w:ascii="Times New Roman" w:hAnsi="Times New Roman" w:cs="Times New Roman"/>
          <w:bCs/>
          <w:sz w:val="24"/>
          <w:szCs w:val="24"/>
        </w:rPr>
        <w:t xml:space="preserve"> (1) When conducting village/commune surveys including </w:t>
      </w:r>
      <w:proofErr w:type="spellStart"/>
      <w:r w:rsidRPr="00BE5D7F">
        <w:rPr>
          <w:rFonts w:ascii="Times New Roman" w:hAnsi="Times New Roman" w:cs="Times New Roman"/>
          <w:bCs/>
          <w:sz w:val="24"/>
          <w:szCs w:val="24"/>
        </w:rPr>
        <w:t>IOL</w:t>
      </w:r>
      <w:proofErr w:type="spellEnd"/>
      <w:r w:rsidRPr="00BE5D7F">
        <w:rPr>
          <w:rFonts w:ascii="Times New Roman" w:hAnsi="Times New Roman" w:cs="Times New Roman"/>
          <w:bCs/>
          <w:sz w:val="24"/>
          <w:szCs w:val="24"/>
        </w:rPr>
        <w:t>, DMS to understand the needs and wants of the affected people. The Resettlement Committee/PMU will conduct meetings with the participation of women, ensuring at least 20% of participants are women.</w:t>
      </w:r>
    </w:p>
    <w:p w14:paraId="123E0284" w14:textId="77777777" w:rsidR="00BE5D7F" w:rsidRPr="00BE5D7F" w:rsidRDefault="00BE5D7F" w:rsidP="00DD6A30">
      <w:pPr>
        <w:numPr>
          <w:ilvl w:val="0"/>
          <w:numId w:val="39"/>
        </w:numPr>
        <w:spacing w:before="120" w:after="120" w:line="264" w:lineRule="auto"/>
        <w:ind w:left="426"/>
        <w:jc w:val="both"/>
        <w:rPr>
          <w:rFonts w:ascii="Times New Roman" w:hAnsi="Times New Roman" w:cs="Times New Roman"/>
          <w:bCs/>
          <w:sz w:val="24"/>
          <w:szCs w:val="24"/>
        </w:rPr>
      </w:pPr>
      <w:r w:rsidRPr="00BE5D7F">
        <w:rPr>
          <w:rFonts w:ascii="Times New Roman" w:hAnsi="Times New Roman" w:cs="Times New Roman"/>
          <w:b/>
          <w:sz w:val="24"/>
          <w:szCs w:val="24"/>
        </w:rPr>
        <w:t>Increasing women's participation in the DMS and compensation</w:t>
      </w:r>
      <w:r w:rsidRPr="00BE5D7F">
        <w:rPr>
          <w:rFonts w:ascii="Times New Roman" w:hAnsi="Times New Roman" w:cs="Times New Roman"/>
          <w:bCs/>
          <w:sz w:val="24"/>
          <w:szCs w:val="24"/>
        </w:rPr>
        <w:t>: (1) Women are encouraged to be present during the DMS to ensure all of their information and opinions are collected; (2) Encourage women to be present while paying compensation to ensure that any decisions regarding the use of compensation money will be decided by both spouses.</w:t>
      </w:r>
    </w:p>
    <w:p w14:paraId="6FF33A5F" w14:textId="77777777" w:rsidR="00BE5D7F" w:rsidRPr="00BE5D7F" w:rsidRDefault="00BE5D7F" w:rsidP="00DD6A30">
      <w:pPr>
        <w:numPr>
          <w:ilvl w:val="0"/>
          <w:numId w:val="39"/>
        </w:numPr>
        <w:spacing w:before="120" w:after="120" w:line="264" w:lineRule="auto"/>
        <w:ind w:left="426"/>
        <w:jc w:val="both"/>
        <w:rPr>
          <w:rFonts w:ascii="Times New Roman" w:hAnsi="Times New Roman" w:cs="Times New Roman"/>
          <w:bCs/>
          <w:sz w:val="24"/>
          <w:szCs w:val="24"/>
        </w:rPr>
      </w:pPr>
      <w:r w:rsidRPr="00BE5D7F">
        <w:rPr>
          <w:rFonts w:ascii="Times New Roman" w:hAnsi="Times New Roman" w:cs="Times New Roman"/>
          <w:b/>
          <w:sz w:val="24"/>
          <w:szCs w:val="24"/>
        </w:rPr>
        <w:t>Livelihood restoration:</w:t>
      </w:r>
      <w:r w:rsidRPr="00BE5D7F">
        <w:rPr>
          <w:rFonts w:ascii="Times New Roman" w:hAnsi="Times New Roman" w:cs="Times New Roman"/>
          <w:bCs/>
          <w:sz w:val="24"/>
          <w:szCs w:val="24"/>
        </w:rPr>
        <w:t xml:space="preserve"> (1) Women must be included in the income restoration program; (2) prioritize recruitment for women and vulnerable people.</w:t>
      </w:r>
    </w:p>
    <w:p w14:paraId="61134618" w14:textId="77777777" w:rsidR="00BE5D7F" w:rsidRPr="00BE5D7F" w:rsidRDefault="00BE5D7F" w:rsidP="00DD6A30">
      <w:pPr>
        <w:numPr>
          <w:ilvl w:val="0"/>
          <w:numId w:val="39"/>
        </w:numPr>
        <w:spacing w:before="120" w:after="120" w:line="264" w:lineRule="auto"/>
        <w:ind w:left="426"/>
        <w:jc w:val="both"/>
        <w:rPr>
          <w:rFonts w:ascii="Times New Roman" w:hAnsi="Times New Roman" w:cs="Times New Roman"/>
          <w:bCs/>
          <w:sz w:val="24"/>
          <w:szCs w:val="24"/>
          <w:lang w:val="vi-VN"/>
        </w:rPr>
      </w:pPr>
      <w:r w:rsidRPr="00BE5D7F">
        <w:rPr>
          <w:rFonts w:ascii="Times New Roman" w:hAnsi="Times New Roman" w:cs="Times New Roman"/>
          <w:b/>
          <w:sz w:val="24"/>
          <w:szCs w:val="24"/>
        </w:rPr>
        <w:t>Labor standards:</w:t>
      </w:r>
      <w:r w:rsidRPr="00BE5D7F">
        <w:rPr>
          <w:rFonts w:ascii="Times New Roman" w:hAnsi="Times New Roman" w:cs="Times New Roman"/>
          <w:bCs/>
          <w:sz w:val="24"/>
          <w:szCs w:val="24"/>
        </w:rPr>
        <w:t xml:space="preserve"> (1) Women are recruited to work for the project; men and women must receive the same remuneration for the same job position; (2) Ensure that basic amenities (toilets, clean water ...) are provided for both male and female workers on the site; and (3) Child labor is not employed by the contractors.</w:t>
      </w:r>
    </w:p>
    <w:p w14:paraId="4F4B7187" w14:textId="5D51CD32" w:rsidR="00645CB1" w:rsidRPr="004529A9" w:rsidRDefault="00570104" w:rsidP="00751C76">
      <w:pPr>
        <w:pStyle w:val="Heading1"/>
        <w:numPr>
          <w:ilvl w:val="0"/>
          <w:numId w:val="6"/>
        </w:numPr>
        <w:spacing w:before="0" w:after="200"/>
        <w:ind w:left="391" w:hanging="391"/>
        <w:rPr>
          <w:rFonts w:ascii="Times New Roman" w:hAnsi="Times New Roman"/>
          <w:color w:val="000000"/>
          <w:sz w:val="24"/>
          <w:szCs w:val="24"/>
          <w:lang w:val="vi-VN"/>
        </w:rPr>
      </w:pPr>
      <w:bookmarkStart w:id="102" w:name="_Toc24366290"/>
      <w:bookmarkStart w:id="103" w:name="_Toc525050976"/>
      <w:bookmarkStart w:id="104" w:name="_Toc30429143"/>
      <w:bookmarkStart w:id="105" w:name="_Toc35610079"/>
      <w:bookmarkStart w:id="106" w:name="_Toc227727953"/>
      <w:bookmarkStart w:id="107" w:name="_Toc291109414"/>
      <w:bookmarkStart w:id="108" w:name="_Toc291110679"/>
      <w:bookmarkStart w:id="109" w:name="_Toc292941146"/>
      <w:bookmarkStart w:id="110" w:name="_Toc292955948"/>
      <w:bookmarkStart w:id="111" w:name="_Toc293034076"/>
      <w:r>
        <w:rPr>
          <w:rFonts w:ascii="Times New Roman" w:hAnsi="Times New Roman"/>
          <w:color w:val="000000"/>
          <w:sz w:val="24"/>
          <w:szCs w:val="24"/>
          <w:lang w:val="eu-ES"/>
        </w:rPr>
        <w:t>COMPENSATION, ASSISTANCE AND RESETTLEMENT POLIC</w:t>
      </w:r>
      <w:bookmarkEnd w:id="102"/>
      <w:bookmarkEnd w:id="103"/>
      <w:bookmarkEnd w:id="104"/>
      <w:r w:rsidR="001154A7">
        <w:rPr>
          <w:rFonts w:ascii="Times New Roman" w:hAnsi="Times New Roman"/>
          <w:color w:val="000000"/>
          <w:sz w:val="24"/>
          <w:szCs w:val="24"/>
          <w:lang w:val="eu-ES"/>
        </w:rPr>
        <w:t>IES</w:t>
      </w:r>
      <w:bookmarkEnd w:id="105"/>
    </w:p>
    <w:p w14:paraId="14121EA5" w14:textId="365CF0DB" w:rsidR="00645CB1" w:rsidRPr="004529A9" w:rsidRDefault="00570104"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12" w:name="_Toc24366291"/>
      <w:bookmarkStart w:id="113" w:name="_Toc30429144"/>
      <w:bookmarkStart w:id="114" w:name="_Toc35610080"/>
      <w:r>
        <w:rPr>
          <w:rFonts w:ascii="Times New Roman" w:hAnsi="Times New Roman" w:cs="Times New Roman"/>
          <w:b/>
          <w:sz w:val="24"/>
          <w:szCs w:val="24"/>
          <w:lang w:val="vi-VN"/>
        </w:rPr>
        <w:t xml:space="preserve">Resettlement priciples of the </w:t>
      </w:r>
      <w:proofErr w:type="spellStart"/>
      <w:r>
        <w:rPr>
          <w:rFonts w:ascii="Times New Roman" w:hAnsi="Times New Roman" w:cs="Times New Roman"/>
          <w:b/>
          <w:sz w:val="24"/>
          <w:szCs w:val="24"/>
        </w:rPr>
        <w:t>subp</w:t>
      </w:r>
      <w:proofErr w:type="spellEnd"/>
      <w:r>
        <w:rPr>
          <w:rFonts w:ascii="Times New Roman" w:hAnsi="Times New Roman" w:cs="Times New Roman"/>
          <w:b/>
          <w:sz w:val="24"/>
          <w:szCs w:val="24"/>
          <w:lang w:val="vi-VN"/>
        </w:rPr>
        <w:t>roject</w:t>
      </w:r>
      <w:bookmarkEnd w:id="112"/>
      <w:bookmarkEnd w:id="113"/>
      <w:bookmarkEnd w:id="114"/>
    </w:p>
    <w:p w14:paraId="162E6554" w14:textId="40B72B9E" w:rsidR="00645CB1" w:rsidRPr="00DD6A30" w:rsidRDefault="00570104" w:rsidP="00DD6A30">
      <w:pPr>
        <w:numPr>
          <w:ilvl w:val="0"/>
          <w:numId w:val="16"/>
        </w:numPr>
        <w:tabs>
          <w:tab w:val="left" w:pos="567"/>
        </w:tabs>
        <w:spacing w:after="200" w:line="240" w:lineRule="auto"/>
        <w:ind w:left="0" w:firstLine="0"/>
        <w:jc w:val="both"/>
        <w:rPr>
          <w:rFonts w:ascii="Times New Roman" w:hAnsi="Times New Roman" w:cs="Times New Roman"/>
          <w:bCs/>
          <w:sz w:val="24"/>
          <w:szCs w:val="24"/>
          <w:lang w:val="vi-VN"/>
        </w:rPr>
      </w:pPr>
      <w:r w:rsidRPr="00DD6A30">
        <w:rPr>
          <w:rFonts w:ascii="Times New Roman" w:hAnsi="Times New Roman" w:cs="Times New Roman"/>
          <w:bCs/>
          <w:sz w:val="24"/>
          <w:szCs w:val="24"/>
          <w:lang w:val="vi-VN"/>
        </w:rPr>
        <w:t>All projects affected people (PAP) who have assets within or reside within the area of project land-take before the cut-off date are entitled to compensation for their losses. Those who have lost their income and/or subsistence will be eligible for livelihood rehabilitation assistance based on the criteria of eligibility defined by the project in consultation with the PAPs. If, by the end of the project, livelihoods have been shown not to be restored to pre-project levels, additional measures will be provided</w:t>
      </w:r>
      <w:r w:rsidR="00645CB1" w:rsidRPr="00DD6A30">
        <w:rPr>
          <w:rFonts w:ascii="Times New Roman" w:hAnsi="Times New Roman" w:cs="Times New Roman"/>
          <w:bCs/>
          <w:sz w:val="24"/>
          <w:szCs w:val="24"/>
          <w:lang w:val="vi-VN"/>
        </w:rPr>
        <w:t>.</w:t>
      </w:r>
    </w:p>
    <w:p w14:paraId="58BC93E4" w14:textId="64ABAA1B" w:rsidR="00570104" w:rsidRPr="004529A9" w:rsidRDefault="00570104" w:rsidP="00DC39A2">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eastAsia="Times New Roman" w:hAnsi="Times New Roman"/>
          <w:sz w:val="24"/>
        </w:rPr>
        <w:t xml:space="preserve">The compensation rates will be determined based on the results of independent appraisal of the land/crops/assets (associated with the land) in a timely and consultative manner. </w:t>
      </w:r>
    </w:p>
    <w:p w14:paraId="73D32356" w14:textId="1AF4E5B9" w:rsidR="001414B0" w:rsidRPr="004529A9" w:rsidRDefault="001414B0" w:rsidP="00DC39A2">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eastAsia="Times New Roman" w:hAnsi="Times New Roman"/>
          <w:sz w:val="24"/>
        </w:rPr>
        <w:t>Compensation for all residential, commercial, or other structures will be offered at the replacement cost, without any depreciation of the structure and salvageable materials. Structures shall be evaluated individually. Any rates set by category of structure must use the highest value of structure in that group (not the lowest).</w:t>
      </w:r>
    </w:p>
    <w:p w14:paraId="5C1A149E" w14:textId="21438602" w:rsidR="001154A7" w:rsidRPr="004529A9" w:rsidRDefault="001154A7" w:rsidP="00DC39A2">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eastAsia="Times New Roman" w:hAnsi="Times New Roman"/>
          <w:sz w:val="24"/>
        </w:rPr>
        <w:t xml:space="preserve">The </w:t>
      </w:r>
      <w:proofErr w:type="spellStart"/>
      <w:r>
        <w:rPr>
          <w:rFonts w:ascii="Times New Roman" w:eastAsia="Times New Roman" w:hAnsi="Times New Roman"/>
          <w:sz w:val="24"/>
        </w:rPr>
        <w:t>PAPs</w:t>
      </w:r>
      <w:proofErr w:type="spellEnd"/>
      <w:r>
        <w:rPr>
          <w:rFonts w:ascii="Times New Roman" w:eastAsia="Times New Roman" w:hAnsi="Times New Roman"/>
          <w:sz w:val="24"/>
        </w:rPr>
        <w:t xml:space="preserve"> will be provided with full assistance (including a transportation allowance) for transportation of personal belongings and assets, in addition to the compensation at replacement cost of their houses, lands and other properties.</w:t>
      </w:r>
    </w:p>
    <w:p w14:paraId="6EDAE643" w14:textId="1EF75BB9" w:rsidR="001154A7" w:rsidRPr="004529A9" w:rsidRDefault="001154A7" w:rsidP="00DC39A2">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Other assistances such as economic rehabilitation, training and other forms of assistance should be provided </w:t>
      </w:r>
      <w:r w:rsidR="00AD5926">
        <w:rPr>
          <w:rFonts w:ascii="Times New Roman" w:hAnsi="Times New Roman" w:cs="Times New Roman"/>
          <w:position w:val="1"/>
          <w:sz w:val="24"/>
          <w:szCs w:val="24"/>
        </w:rPr>
        <w:t>for</w:t>
      </w:r>
      <w:r>
        <w:rPr>
          <w:rFonts w:ascii="Times New Roman" w:hAnsi="Times New Roman" w:cs="Times New Roman"/>
          <w:position w:val="1"/>
          <w:sz w:val="24"/>
          <w:szCs w:val="24"/>
          <w:lang w:val="vi-VN"/>
        </w:rPr>
        <w:t xml:space="preserve"> PAPs losing income sources, especially vulnerable groups, in order to enhance their future prospects </w:t>
      </w:r>
      <w:r w:rsidR="00AD5926">
        <w:rPr>
          <w:rFonts w:ascii="Times New Roman" w:hAnsi="Times New Roman" w:cs="Times New Roman"/>
          <w:position w:val="1"/>
          <w:sz w:val="24"/>
          <w:szCs w:val="24"/>
        </w:rPr>
        <w:t>via</w:t>
      </w:r>
      <w:r>
        <w:rPr>
          <w:rFonts w:ascii="Times New Roman" w:hAnsi="Times New Roman" w:cs="Times New Roman"/>
          <w:position w:val="1"/>
          <w:sz w:val="24"/>
          <w:szCs w:val="24"/>
          <w:lang w:val="vi-VN"/>
        </w:rPr>
        <w:t xml:space="preserve"> livelihood restoration and improvement</w:t>
      </w:r>
      <w:r>
        <w:rPr>
          <w:rFonts w:ascii="Times New Roman" w:eastAsia="Times New Roman" w:hAnsi="Times New Roman"/>
          <w:sz w:val="24"/>
        </w:rPr>
        <w:t>.</w:t>
      </w:r>
    </w:p>
    <w:p w14:paraId="77545D6A" w14:textId="5293BDED" w:rsidR="00645CB1" w:rsidRPr="004529A9" w:rsidRDefault="00AD5926" w:rsidP="00DC39A2">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hAnsi="Times New Roman" w:cs="Times New Roman"/>
          <w:position w:val="1"/>
          <w:sz w:val="24"/>
          <w:szCs w:val="24"/>
        </w:rPr>
        <w:lastRenderedPageBreak/>
        <w:t xml:space="preserve">This </w:t>
      </w:r>
      <w:r>
        <w:rPr>
          <w:rFonts w:ascii="Times New Roman" w:hAnsi="Times New Roman" w:cs="Times New Roman"/>
          <w:position w:val="1"/>
          <w:sz w:val="24"/>
          <w:szCs w:val="24"/>
          <w:lang w:val="vi-VN"/>
        </w:rPr>
        <w:t xml:space="preserve">Resettlement Action Plan is an integral part of the </w:t>
      </w:r>
      <w:proofErr w:type="spellStart"/>
      <w:r>
        <w:rPr>
          <w:rFonts w:ascii="Times New Roman" w:hAnsi="Times New Roman" w:cs="Times New Roman"/>
          <w:position w:val="1"/>
          <w:sz w:val="24"/>
          <w:szCs w:val="24"/>
        </w:rPr>
        <w:t>subp</w:t>
      </w:r>
      <w:proofErr w:type="spellEnd"/>
      <w:r>
        <w:rPr>
          <w:rFonts w:ascii="Times New Roman" w:hAnsi="Times New Roman" w:cs="Times New Roman"/>
          <w:position w:val="1"/>
          <w:sz w:val="24"/>
          <w:szCs w:val="24"/>
          <w:lang w:val="vi-VN"/>
        </w:rPr>
        <w:t>roject</w:t>
      </w:r>
      <w:r>
        <w:rPr>
          <w:rFonts w:ascii="Times New Roman" w:hAnsi="Times New Roman" w:cs="Times New Roman"/>
          <w:position w:val="1"/>
          <w:sz w:val="24"/>
          <w:szCs w:val="24"/>
        </w:rPr>
        <w:t xml:space="preserve"> which </w:t>
      </w:r>
      <w:r>
        <w:rPr>
          <w:rFonts w:ascii="Times New Roman" w:hAnsi="Times New Roman" w:cs="Times New Roman"/>
          <w:position w:val="1"/>
          <w:sz w:val="24"/>
          <w:szCs w:val="24"/>
          <w:lang w:val="vi-VN"/>
        </w:rPr>
        <w:t xml:space="preserve">will be considered as incompletion until this RAP is sufficiently conducted and satisfactory with </w:t>
      </w:r>
      <w:r>
        <w:rPr>
          <w:rFonts w:ascii="Times New Roman" w:hAnsi="Times New Roman" w:cs="Times New Roman"/>
          <w:position w:val="1"/>
          <w:sz w:val="24"/>
          <w:szCs w:val="24"/>
        </w:rPr>
        <w:t xml:space="preserve">the </w:t>
      </w:r>
      <w:r>
        <w:rPr>
          <w:rFonts w:ascii="Times New Roman" w:hAnsi="Times New Roman" w:cs="Times New Roman"/>
          <w:position w:val="1"/>
          <w:sz w:val="24"/>
          <w:szCs w:val="24"/>
          <w:lang w:val="vi-VN"/>
        </w:rPr>
        <w:t>objectives stipulated in OP 4.12</w:t>
      </w:r>
      <w:r w:rsidR="000E4CA0" w:rsidRPr="004529A9">
        <w:rPr>
          <w:rFonts w:ascii="Times New Roman" w:hAnsi="Times New Roman" w:cs="Times New Roman"/>
          <w:position w:val="1"/>
          <w:sz w:val="24"/>
          <w:szCs w:val="24"/>
        </w:rPr>
        <w:t>.</w:t>
      </w:r>
    </w:p>
    <w:p w14:paraId="7A909514" w14:textId="1016CBFD" w:rsidR="00645CB1" w:rsidRPr="004529A9" w:rsidRDefault="00AD5926"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15" w:name="_Toc35610081"/>
      <w:r w:rsidRPr="00AD5926">
        <w:rPr>
          <w:rFonts w:ascii="Times New Roman" w:hAnsi="Times New Roman" w:cs="Times New Roman"/>
          <w:b/>
          <w:sz w:val="24"/>
          <w:szCs w:val="24"/>
        </w:rPr>
        <w:t xml:space="preserve">Policies on compensation, support and resettlement of the </w:t>
      </w:r>
      <w:r>
        <w:rPr>
          <w:rFonts w:ascii="Times New Roman" w:hAnsi="Times New Roman" w:cs="Times New Roman"/>
          <w:b/>
          <w:sz w:val="24"/>
          <w:szCs w:val="24"/>
        </w:rPr>
        <w:t>sub</w:t>
      </w:r>
      <w:r w:rsidRPr="00AD5926">
        <w:rPr>
          <w:rFonts w:ascii="Times New Roman" w:hAnsi="Times New Roman" w:cs="Times New Roman"/>
          <w:b/>
          <w:sz w:val="24"/>
          <w:szCs w:val="24"/>
        </w:rPr>
        <w:t>project</w:t>
      </w:r>
      <w:bookmarkEnd w:id="115"/>
    </w:p>
    <w:p w14:paraId="334B8D5F" w14:textId="5692A188" w:rsidR="00AD5926" w:rsidRPr="004529A9" w:rsidRDefault="00AD5926" w:rsidP="00DD6A30">
      <w:pPr>
        <w:numPr>
          <w:ilvl w:val="0"/>
          <w:numId w:val="16"/>
        </w:numPr>
        <w:tabs>
          <w:tab w:val="left" w:pos="567"/>
        </w:tabs>
        <w:spacing w:after="200" w:line="240" w:lineRule="auto"/>
        <w:ind w:left="0" w:firstLine="0"/>
        <w:jc w:val="both"/>
        <w:rPr>
          <w:rFonts w:ascii="Times New Roman" w:hAnsi="Times New Roman" w:cs="Times New Roman"/>
          <w:color w:val="000000"/>
          <w:sz w:val="24"/>
          <w:szCs w:val="24"/>
          <w:lang w:val="vi-VN"/>
        </w:rPr>
      </w:pPr>
      <w:bookmarkStart w:id="116" w:name="_Toc327256975"/>
      <w:r>
        <w:rPr>
          <w:rFonts w:ascii="Times New Roman" w:eastAsia="Times New Roman" w:hAnsi="Times New Roman"/>
          <w:sz w:val="24"/>
        </w:rPr>
        <w:t xml:space="preserve">All APs who are identified in the project-impacted areas </w:t>
      </w:r>
      <w:r w:rsidR="002F43D4">
        <w:rPr>
          <w:rFonts w:ascii="Times New Roman" w:eastAsia="Times New Roman" w:hAnsi="Times New Roman"/>
          <w:sz w:val="24"/>
        </w:rPr>
        <w:t>prior to</w:t>
      </w:r>
      <w:r>
        <w:rPr>
          <w:rFonts w:ascii="Times New Roman" w:eastAsia="Times New Roman" w:hAnsi="Times New Roman"/>
          <w:sz w:val="24"/>
        </w:rPr>
        <w:t xml:space="preserve"> the cut-off date will be entitled to compensation for their affected assets, and rehabilitation measures sufficient to enhance</w:t>
      </w:r>
      <w:r w:rsidR="002F43D4">
        <w:rPr>
          <w:rFonts w:ascii="Times New Roman" w:eastAsia="Times New Roman" w:hAnsi="Times New Roman"/>
          <w:sz w:val="24"/>
        </w:rPr>
        <w:t xml:space="preserve"> </w:t>
      </w:r>
      <w:r>
        <w:rPr>
          <w:rFonts w:ascii="Times New Roman" w:eastAsia="Times New Roman" w:hAnsi="Times New Roman"/>
          <w:sz w:val="24"/>
        </w:rPr>
        <w:t xml:space="preserve">or at least restore their livelihoods in real terms relative to pre-project levels. The cut-off date will be the date when </w:t>
      </w:r>
      <w:r w:rsidR="00C53754">
        <w:rPr>
          <w:rFonts w:ascii="Times New Roman" w:eastAsia="Times New Roman" w:hAnsi="Times New Roman"/>
          <w:sz w:val="24"/>
        </w:rPr>
        <w:t>a</w:t>
      </w:r>
      <w:r>
        <w:rPr>
          <w:rFonts w:ascii="Times New Roman" w:eastAsia="Times New Roman" w:hAnsi="Times New Roman"/>
          <w:sz w:val="24"/>
        </w:rPr>
        <w:t xml:space="preserve"> </w:t>
      </w:r>
      <w:r w:rsidR="00C53754">
        <w:rPr>
          <w:rFonts w:ascii="Times New Roman" w:eastAsia="Times New Roman" w:hAnsi="Times New Roman"/>
          <w:sz w:val="24"/>
        </w:rPr>
        <w:t>s</w:t>
      </w:r>
      <w:r w:rsidR="00C53754" w:rsidRPr="00C53754">
        <w:rPr>
          <w:rFonts w:ascii="Times New Roman" w:eastAsia="Times New Roman" w:hAnsi="Times New Roman"/>
          <w:sz w:val="24"/>
        </w:rPr>
        <w:t>tate</w:t>
      </w:r>
      <w:r w:rsidR="00C53754">
        <w:rPr>
          <w:rFonts w:ascii="Times New Roman" w:eastAsia="Times New Roman" w:hAnsi="Times New Roman"/>
          <w:sz w:val="24"/>
        </w:rPr>
        <w:t xml:space="preserve"> </w:t>
      </w:r>
      <w:r w:rsidR="005620F9">
        <w:rPr>
          <w:rFonts w:ascii="Times New Roman" w:eastAsia="Times New Roman" w:hAnsi="Times New Roman"/>
          <w:sz w:val="24"/>
        </w:rPr>
        <w:t>competent</w:t>
      </w:r>
      <w:r w:rsidR="00C53754">
        <w:rPr>
          <w:rFonts w:ascii="Times New Roman" w:eastAsia="Times New Roman" w:hAnsi="Times New Roman"/>
          <w:sz w:val="24"/>
        </w:rPr>
        <w:t xml:space="preserve"> </w:t>
      </w:r>
      <w:r w:rsidR="00C53754" w:rsidRPr="00C53754">
        <w:rPr>
          <w:rFonts w:ascii="Times New Roman" w:eastAsia="Times New Roman" w:hAnsi="Times New Roman"/>
          <w:sz w:val="24"/>
        </w:rPr>
        <w:t>authorit</w:t>
      </w:r>
      <w:r w:rsidR="00C53754">
        <w:rPr>
          <w:rFonts w:ascii="Times New Roman" w:eastAsia="Times New Roman" w:hAnsi="Times New Roman"/>
          <w:sz w:val="24"/>
        </w:rPr>
        <w:t xml:space="preserve">y </w:t>
      </w:r>
      <w:r>
        <w:rPr>
          <w:rFonts w:ascii="Times New Roman" w:eastAsia="Times New Roman" w:hAnsi="Times New Roman"/>
          <w:sz w:val="24"/>
        </w:rPr>
        <w:t>issue</w:t>
      </w:r>
      <w:r w:rsidR="00C53754">
        <w:rPr>
          <w:rFonts w:ascii="Times New Roman" w:eastAsia="Times New Roman" w:hAnsi="Times New Roman"/>
          <w:sz w:val="24"/>
        </w:rPr>
        <w:t>s</w:t>
      </w:r>
      <w:r>
        <w:rPr>
          <w:rFonts w:ascii="Times New Roman" w:eastAsia="Times New Roman" w:hAnsi="Times New Roman"/>
          <w:sz w:val="24"/>
        </w:rPr>
        <w:t xml:space="preserve"> </w:t>
      </w:r>
      <w:r w:rsidR="00C53754">
        <w:rPr>
          <w:rFonts w:ascii="Times New Roman" w:eastAsia="Times New Roman" w:hAnsi="Times New Roman"/>
          <w:sz w:val="24"/>
        </w:rPr>
        <w:t xml:space="preserve">notification of land acquisition </w:t>
      </w:r>
      <w:r>
        <w:rPr>
          <w:rFonts w:ascii="Times New Roman" w:eastAsia="Times New Roman" w:hAnsi="Times New Roman"/>
          <w:sz w:val="24"/>
        </w:rPr>
        <w:t>for the relevant project (Article 67.1 of Land Law 2013) before</w:t>
      </w:r>
      <w:r w:rsidR="00C53754">
        <w:rPr>
          <w:rFonts w:ascii="Times New Roman" w:eastAsia="Times New Roman" w:hAnsi="Times New Roman"/>
          <w:sz w:val="24"/>
        </w:rPr>
        <w:t xml:space="preserve"> the</w:t>
      </w:r>
      <w:r>
        <w:rPr>
          <w:rFonts w:ascii="Times New Roman" w:eastAsia="Times New Roman" w:hAnsi="Times New Roman"/>
          <w:sz w:val="24"/>
        </w:rPr>
        <w:t xml:space="preserve"> implementation of </w:t>
      </w:r>
      <w:r w:rsidR="00C53754">
        <w:rPr>
          <w:rFonts w:ascii="Times New Roman" w:eastAsia="Times New Roman" w:hAnsi="Times New Roman"/>
          <w:sz w:val="24"/>
        </w:rPr>
        <w:t xml:space="preserve">the </w:t>
      </w:r>
      <w:r>
        <w:rPr>
          <w:rFonts w:ascii="Times New Roman" w:eastAsia="Times New Roman" w:hAnsi="Times New Roman"/>
          <w:sz w:val="24"/>
        </w:rPr>
        <w:t>DMS. Those who encroach into the investment area or building their new assets</w:t>
      </w:r>
      <w:r w:rsidR="00CC1F8F">
        <w:rPr>
          <w:rFonts w:ascii="Times New Roman" w:eastAsia="Times New Roman" w:hAnsi="Times New Roman"/>
          <w:sz w:val="24"/>
        </w:rPr>
        <w:t xml:space="preserve"> there</w:t>
      </w:r>
      <w:r>
        <w:rPr>
          <w:rFonts w:ascii="Times New Roman" w:eastAsia="Times New Roman" w:hAnsi="Times New Roman"/>
          <w:sz w:val="24"/>
        </w:rPr>
        <w:t xml:space="preserve"> (rehabilitation, construction of houses/structures, new tree planting) after the cut-off date will not be entitled to compensation or any other assistance</w:t>
      </w:r>
      <w:r w:rsidR="00E8544B">
        <w:rPr>
          <w:rFonts w:ascii="Times New Roman" w:eastAsia="Times New Roman" w:hAnsi="Times New Roman"/>
          <w:sz w:val="24"/>
        </w:rPr>
        <w:t>s</w:t>
      </w:r>
      <w:r>
        <w:rPr>
          <w:rFonts w:ascii="Times New Roman" w:eastAsia="Times New Roman" w:hAnsi="Times New Roman"/>
          <w:sz w:val="24"/>
        </w:rPr>
        <w:t>.</w:t>
      </w:r>
    </w:p>
    <w:p w14:paraId="5A6B72AE" w14:textId="5B353E8B" w:rsidR="00645CB1" w:rsidRPr="004529A9" w:rsidRDefault="00CC1F8F"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rPr>
      </w:pPr>
      <w:bookmarkStart w:id="117" w:name="_Toc487638819"/>
      <w:bookmarkStart w:id="118" w:name="_Toc490439683"/>
      <w:bookmarkEnd w:id="116"/>
      <w:r w:rsidRPr="00CC1F8F">
        <w:rPr>
          <w:rFonts w:ascii="Times New Roman" w:hAnsi="Times New Roman" w:cs="Times New Roman"/>
          <w:b/>
          <w:position w:val="1"/>
          <w:sz w:val="24"/>
          <w:szCs w:val="24"/>
        </w:rPr>
        <w:t>Compensation policy for temporary impact during construction</w:t>
      </w:r>
    </w:p>
    <w:p w14:paraId="4FCA7BDF" w14:textId="616A3D85" w:rsidR="005B04F2" w:rsidRPr="004529A9" w:rsidRDefault="00CC1F8F" w:rsidP="00DD6A30">
      <w:pPr>
        <w:numPr>
          <w:ilvl w:val="0"/>
          <w:numId w:val="16"/>
        </w:numPr>
        <w:tabs>
          <w:tab w:val="left" w:pos="567"/>
        </w:tabs>
        <w:spacing w:after="200" w:line="240" w:lineRule="auto"/>
        <w:ind w:left="0" w:firstLine="0"/>
        <w:jc w:val="both"/>
        <w:rPr>
          <w:rFonts w:ascii="Times New Roman" w:hAnsi="Times New Roman" w:cs="Times New Roman"/>
          <w:sz w:val="24"/>
          <w:szCs w:val="24"/>
        </w:rPr>
      </w:pPr>
      <w:bookmarkStart w:id="119" w:name="_Toc429123193"/>
      <w:bookmarkStart w:id="120" w:name="_Toc429128014"/>
      <w:bookmarkStart w:id="121" w:name="_Toc429231975"/>
      <w:bookmarkStart w:id="122" w:name="_Toc429237527"/>
      <w:bookmarkStart w:id="123" w:name="_Toc476561857"/>
      <w:bookmarkStart w:id="124" w:name="_Toc478137610"/>
      <w:bookmarkStart w:id="125" w:name="_Toc517852955"/>
      <w:bookmarkStart w:id="126" w:name="_Toc381093754"/>
      <w:bookmarkStart w:id="127" w:name="_Toc406492084"/>
      <w:bookmarkStart w:id="128" w:name="_Toc406492237"/>
      <w:bookmarkStart w:id="129" w:name="_Toc428616502"/>
      <w:bookmarkEnd w:id="117"/>
      <w:bookmarkEnd w:id="118"/>
      <w:bookmarkEnd w:id="119"/>
      <w:r>
        <w:rPr>
          <w:rFonts w:ascii="Times New Roman" w:eastAsia="Times New Roman" w:hAnsi="Times New Roman"/>
          <w:sz w:val="24"/>
        </w:rPr>
        <w:t xml:space="preserve">When </w:t>
      </w:r>
      <w:proofErr w:type="spellStart"/>
      <w:r>
        <w:rPr>
          <w:rFonts w:ascii="Times New Roman" w:eastAsia="Times New Roman" w:hAnsi="Times New Roman"/>
          <w:sz w:val="24"/>
        </w:rPr>
        <w:t>PAPs</w:t>
      </w:r>
      <w:proofErr w:type="spellEnd"/>
      <w:r>
        <w:rPr>
          <w:rFonts w:ascii="Times New Roman" w:eastAsia="Times New Roman" w:hAnsi="Times New Roman"/>
          <w:sz w:val="24"/>
        </w:rPr>
        <w:t xml:space="preserve"> are adversely impacted by project works on a temporary basis, they are entitled to the following</w:t>
      </w:r>
      <w:r w:rsidR="005B04F2" w:rsidRPr="004529A9">
        <w:rPr>
          <w:rFonts w:ascii="Times New Roman" w:hAnsi="Times New Roman" w:cs="Times New Roman"/>
          <w:sz w:val="24"/>
          <w:szCs w:val="24"/>
        </w:rPr>
        <w:t xml:space="preserve">: </w:t>
      </w:r>
    </w:p>
    <w:p w14:paraId="25FEE82A" w14:textId="3F7FA064" w:rsidR="005B04F2" w:rsidRPr="004529A9" w:rsidRDefault="00CC1F8F" w:rsidP="00DD6A30">
      <w:pPr>
        <w:numPr>
          <w:ilvl w:val="0"/>
          <w:numId w:val="27"/>
        </w:numPr>
        <w:spacing w:after="108" w:line="266" w:lineRule="auto"/>
        <w:ind w:left="0" w:right="233"/>
        <w:jc w:val="both"/>
        <w:rPr>
          <w:rFonts w:ascii="Times New Roman" w:hAnsi="Times New Roman" w:cs="Times New Roman"/>
          <w:sz w:val="24"/>
          <w:szCs w:val="24"/>
        </w:rPr>
      </w:pPr>
      <w:r>
        <w:rPr>
          <w:rFonts w:ascii="Times New Roman" w:eastAsia="Times New Roman" w:hAnsi="Times New Roman"/>
          <w:sz w:val="24"/>
        </w:rPr>
        <w:t xml:space="preserve">Compensation for all affected assets/investments made on the land, including </w:t>
      </w:r>
      <w:r w:rsidR="00EB2A9F" w:rsidRPr="00EB2A9F">
        <w:rPr>
          <w:rFonts w:ascii="Times New Roman" w:eastAsia="Times New Roman" w:hAnsi="Times New Roman"/>
          <w:sz w:val="24"/>
        </w:rPr>
        <w:t>aquaculture products (</w:t>
      </w:r>
      <w:r w:rsidR="00EE71A8">
        <w:rPr>
          <w:rFonts w:ascii="Times New Roman" w:eastAsia="Times New Roman" w:hAnsi="Times New Roman"/>
          <w:sz w:val="24"/>
        </w:rPr>
        <w:t>mussels</w:t>
      </w:r>
      <w:r w:rsidR="002010AC">
        <w:rPr>
          <w:rFonts w:ascii="Times New Roman" w:eastAsia="Times New Roman" w:hAnsi="Times New Roman"/>
          <w:sz w:val="24"/>
        </w:rPr>
        <w:t xml:space="preserve">, </w:t>
      </w:r>
      <w:r w:rsidR="002010AC" w:rsidRPr="00AF6260">
        <w:rPr>
          <w:rFonts w:ascii="Times New Roman" w:hAnsi="Times New Roman" w:cs="Times New Roman"/>
          <w:sz w:val="24"/>
          <w:szCs w:val="24"/>
        </w:rPr>
        <w:t>blood cockles</w:t>
      </w:r>
      <w:r w:rsidR="00C22184">
        <w:rPr>
          <w:rFonts w:ascii="Times New Roman" w:eastAsia="Times New Roman" w:hAnsi="Times New Roman"/>
          <w:sz w:val="24"/>
        </w:rPr>
        <w:t>....</w:t>
      </w:r>
      <w:r w:rsidR="00EB2A9F" w:rsidRPr="00EB2A9F">
        <w:rPr>
          <w:rFonts w:ascii="Times New Roman" w:eastAsia="Times New Roman" w:hAnsi="Times New Roman"/>
          <w:sz w:val="24"/>
        </w:rPr>
        <w:t>)</w:t>
      </w:r>
      <w:r>
        <w:rPr>
          <w:rFonts w:ascii="Times New Roman" w:eastAsia="Times New Roman" w:hAnsi="Times New Roman"/>
          <w:sz w:val="24"/>
        </w:rPr>
        <w:t>, at full replacement cost</w:t>
      </w:r>
      <w:r w:rsidR="005B04F2" w:rsidRPr="004529A9">
        <w:rPr>
          <w:rFonts w:ascii="Times New Roman" w:hAnsi="Times New Roman" w:cs="Times New Roman"/>
          <w:sz w:val="24"/>
          <w:szCs w:val="24"/>
        </w:rPr>
        <w:t xml:space="preserve">. </w:t>
      </w:r>
      <w:r w:rsidR="00EB2A9F" w:rsidRPr="00EB2A9F">
        <w:rPr>
          <w:rFonts w:ascii="Times New Roman" w:hAnsi="Times New Roman" w:cs="Times New Roman"/>
          <w:sz w:val="24"/>
          <w:szCs w:val="24"/>
        </w:rPr>
        <w:t xml:space="preserve">The </w:t>
      </w:r>
      <w:proofErr w:type="spellStart"/>
      <w:r w:rsidR="00EB2A9F" w:rsidRPr="00EB2A9F">
        <w:rPr>
          <w:rFonts w:ascii="Times New Roman" w:hAnsi="Times New Roman" w:cs="Times New Roman"/>
          <w:sz w:val="24"/>
          <w:szCs w:val="24"/>
        </w:rPr>
        <w:t>PAPs</w:t>
      </w:r>
      <w:proofErr w:type="spellEnd"/>
      <w:r w:rsidR="00EB2A9F" w:rsidRPr="00EB2A9F">
        <w:rPr>
          <w:rFonts w:ascii="Times New Roman" w:hAnsi="Times New Roman" w:cs="Times New Roman"/>
          <w:sz w:val="24"/>
          <w:szCs w:val="24"/>
        </w:rPr>
        <w:t xml:space="preserve"> will be give notice several months in advance regarding evacuation. If the aquaculture can be harvested</w:t>
      </w:r>
      <w:r w:rsidR="003C33B5">
        <w:rPr>
          <w:rFonts w:ascii="Times New Roman" w:hAnsi="Times New Roman" w:cs="Times New Roman"/>
          <w:sz w:val="24"/>
          <w:szCs w:val="24"/>
        </w:rPr>
        <w:t xml:space="preserve"> before the start of the works</w:t>
      </w:r>
      <w:r w:rsidR="00EB2A9F" w:rsidRPr="00EB2A9F">
        <w:rPr>
          <w:rFonts w:ascii="Times New Roman" w:hAnsi="Times New Roman" w:cs="Times New Roman"/>
          <w:sz w:val="24"/>
          <w:szCs w:val="24"/>
        </w:rPr>
        <w:t>, no compensation</w:t>
      </w:r>
      <w:r w:rsidR="003C33B5">
        <w:rPr>
          <w:rFonts w:ascii="Times New Roman" w:hAnsi="Times New Roman" w:cs="Times New Roman"/>
          <w:sz w:val="24"/>
          <w:szCs w:val="24"/>
        </w:rPr>
        <w:t xml:space="preserve"> will be provided</w:t>
      </w:r>
      <w:r w:rsidR="00EB2A9F" w:rsidRPr="00EB2A9F">
        <w:rPr>
          <w:rFonts w:ascii="Times New Roman" w:hAnsi="Times New Roman" w:cs="Times New Roman"/>
          <w:sz w:val="24"/>
          <w:szCs w:val="24"/>
        </w:rPr>
        <w:t>.</w:t>
      </w:r>
    </w:p>
    <w:p w14:paraId="3F1D580B" w14:textId="6026227A" w:rsidR="005B04F2" w:rsidRPr="004529A9" w:rsidRDefault="00CC1F8F" w:rsidP="00DC39A2">
      <w:pPr>
        <w:numPr>
          <w:ilvl w:val="0"/>
          <w:numId w:val="27"/>
        </w:numPr>
        <w:spacing w:after="108" w:line="266" w:lineRule="auto"/>
        <w:ind w:left="269" w:right="233" w:hanging="142"/>
        <w:jc w:val="both"/>
        <w:rPr>
          <w:rFonts w:ascii="Times New Roman" w:hAnsi="Times New Roman" w:cs="Times New Roman"/>
          <w:sz w:val="24"/>
          <w:szCs w:val="24"/>
        </w:rPr>
      </w:pPr>
      <w:r>
        <w:rPr>
          <w:rFonts w:ascii="Times New Roman" w:eastAsia="Times New Roman" w:hAnsi="Times New Roman"/>
          <w:sz w:val="24"/>
        </w:rPr>
        <w:t xml:space="preserve">Cash compensation for </w:t>
      </w:r>
      <w:r w:rsidR="00C22184">
        <w:rPr>
          <w:rFonts w:ascii="Times New Roman" w:eastAsia="Times New Roman" w:hAnsi="Times New Roman"/>
          <w:sz w:val="24"/>
        </w:rPr>
        <w:t>temporary impact (</w:t>
      </w:r>
      <w:proofErr w:type="spellStart"/>
      <w:r w:rsidR="00C22184">
        <w:rPr>
          <w:rFonts w:ascii="Times New Roman" w:eastAsia="Times New Roman" w:hAnsi="Times New Roman"/>
          <w:sz w:val="24"/>
        </w:rPr>
        <w:t>PAPs</w:t>
      </w:r>
      <w:proofErr w:type="spellEnd"/>
      <w:r w:rsidR="00C22184">
        <w:rPr>
          <w:rFonts w:ascii="Times New Roman" w:eastAsia="Times New Roman" w:hAnsi="Times New Roman"/>
          <w:sz w:val="24"/>
        </w:rPr>
        <w:t xml:space="preserve"> cannot cultivate in </w:t>
      </w:r>
      <w:r w:rsidR="00C22184" w:rsidRPr="00C22184">
        <w:rPr>
          <w:rFonts w:ascii="Times New Roman" w:eastAsia="Times New Roman" w:hAnsi="Times New Roman"/>
          <w:sz w:val="24"/>
        </w:rPr>
        <w:t xml:space="preserve">the rented </w:t>
      </w:r>
      <w:proofErr w:type="gramStart"/>
      <w:r w:rsidR="00C22184" w:rsidRPr="00C22184">
        <w:rPr>
          <w:rFonts w:ascii="Times New Roman" w:eastAsia="Times New Roman" w:hAnsi="Times New Roman"/>
          <w:sz w:val="24"/>
        </w:rPr>
        <w:t>area</w:t>
      </w:r>
      <w:r w:rsidR="00C22184">
        <w:rPr>
          <w:rFonts w:ascii="Times New Roman" w:eastAsia="Times New Roman" w:hAnsi="Times New Roman"/>
          <w:sz w:val="24"/>
        </w:rPr>
        <w:t xml:space="preserve">) </w:t>
      </w:r>
      <w:r>
        <w:rPr>
          <w:rFonts w:ascii="Times New Roman" w:eastAsia="Times New Roman" w:hAnsi="Times New Roman"/>
          <w:sz w:val="24"/>
        </w:rPr>
        <w:t xml:space="preserve"> which</w:t>
      </w:r>
      <w:proofErr w:type="gramEnd"/>
      <w:r>
        <w:rPr>
          <w:rFonts w:ascii="Times New Roman" w:eastAsia="Times New Roman" w:hAnsi="Times New Roman"/>
          <w:sz w:val="24"/>
        </w:rPr>
        <w:t xml:space="preserve"> is at least equivalent to the net income that would have been derived from the affected property during the period of disruption</w:t>
      </w:r>
      <w:r w:rsidR="005B04F2" w:rsidRPr="004529A9">
        <w:rPr>
          <w:rFonts w:ascii="Times New Roman" w:hAnsi="Times New Roman" w:cs="Times New Roman"/>
          <w:sz w:val="24"/>
          <w:szCs w:val="24"/>
        </w:rPr>
        <w:t xml:space="preserve">.  </w:t>
      </w:r>
    </w:p>
    <w:p w14:paraId="63C76E18" w14:textId="05D644F4" w:rsidR="005B04F2" w:rsidRPr="004529A9" w:rsidRDefault="005B2AA5" w:rsidP="005B04F2">
      <w:pPr>
        <w:spacing w:after="156" w:line="247" w:lineRule="auto"/>
        <w:ind w:left="12" w:right="49"/>
        <w:jc w:val="both"/>
        <w:rPr>
          <w:rFonts w:ascii="Times New Roman" w:hAnsi="Times New Roman" w:cs="Times New Roman"/>
          <w:sz w:val="24"/>
          <w:szCs w:val="24"/>
        </w:rPr>
      </w:pPr>
      <w:r>
        <w:rPr>
          <w:rFonts w:ascii="Times New Roman" w:eastAsia="Times New Roman" w:hAnsi="Times New Roman"/>
          <w:b/>
          <w:sz w:val="24"/>
        </w:rPr>
        <w:t>Damages caused by contractors to private or public structures</w:t>
      </w:r>
      <w:r w:rsidR="005B04F2" w:rsidRPr="004529A9">
        <w:rPr>
          <w:rFonts w:ascii="Times New Roman" w:hAnsi="Times New Roman" w:cs="Times New Roman"/>
          <w:sz w:val="24"/>
          <w:szCs w:val="24"/>
        </w:rPr>
        <w:t xml:space="preserve">:  </w:t>
      </w:r>
    </w:p>
    <w:p w14:paraId="74D76F39" w14:textId="487595F6" w:rsidR="005B04F2" w:rsidRPr="000912A6" w:rsidRDefault="000912A6" w:rsidP="00DD6A30">
      <w:pPr>
        <w:pStyle w:val="WBStyle"/>
        <w:ind w:left="0" w:firstLine="0"/>
        <w:rPr>
          <w:rStyle w:val="WBStyleChar"/>
        </w:rPr>
      </w:pPr>
      <w:r w:rsidRPr="000912A6">
        <w:rPr>
          <w:rStyle w:val="WBStyleChar"/>
        </w:rPr>
        <w:t>Property</w:t>
      </w:r>
      <w:r>
        <w:rPr>
          <w:rStyle w:val="WBStyleChar"/>
        </w:rPr>
        <w:t xml:space="preserve"> d</w:t>
      </w:r>
      <w:r w:rsidRPr="000912A6">
        <w:rPr>
          <w:rStyle w:val="WBStyleChar"/>
        </w:rPr>
        <w:t>amaged by contractors</w:t>
      </w:r>
      <w:r w:rsidR="003548C2" w:rsidRPr="000912A6">
        <w:rPr>
          <w:rStyle w:val="WBStyleChar"/>
        </w:rPr>
        <w:t xml:space="preserve"> will be restored to </w:t>
      </w:r>
      <w:r>
        <w:rPr>
          <w:rStyle w:val="WBStyleChar"/>
        </w:rPr>
        <w:t>the</w:t>
      </w:r>
      <w:r w:rsidR="003548C2" w:rsidRPr="000912A6">
        <w:rPr>
          <w:rStyle w:val="WBStyleChar"/>
        </w:rPr>
        <w:t xml:space="preserve"> former condition by contractors</w:t>
      </w:r>
      <w:r>
        <w:rPr>
          <w:rStyle w:val="WBStyleChar"/>
        </w:rPr>
        <w:t xml:space="preserve"> and their costs</w:t>
      </w:r>
      <w:r w:rsidR="003548C2" w:rsidRPr="000912A6">
        <w:rPr>
          <w:rStyle w:val="WBStyleChar"/>
        </w:rPr>
        <w:t>, immediately upon completion of civil works</w:t>
      </w:r>
      <w:r>
        <w:rPr>
          <w:rStyle w:val="WBStyleChar"/>
        </w:rPr>
        <w:t xml:space="preserve"> and </w:t>
      </w:r>
      <w:r w:rsidRPr="000912A6">
        <w:rPr>
          <w:rStyle w:val="WBStyleChar"/>
        </w:rPr>
        <w:t>before liquidating the contract</w:t>
      </w:r>
      <w:r>
        <w:rPr>
          <w:rStyle w:val="WBStyleChar"/>
        </w:rPr>
        <w:t>s</w:t>
      </w:r>
      <w:r w:rsidRPr="000912A6">
        <w:rPr>
          <w:rStyle w:val="WBStyleChar"/>
        </w:rPr>
        <w:t xml:space="preserve"> with the </w:t>
      </w:r>
      <w:r>
        <w:rPr>
          <w:rStyle w:val="WBStyleChar"/>
        </w:rPr>
        <w:t>Project Owner</w:t>
      </w:r>
      <w:r w:rsidRPr="000912A6">
        <w:rPr>
          <w:rStyle w:val="WBStyleChar"/>
        </w:rPr>
        <w:t>. This content will be included in the contractors</w:t>
      </w:r>
      <w:r>
        <w:rPr>
          <w:rStyle w:val="WBStyleChar"/>
        </w:rPr>
        <w:t>’</w:t>
      </w:r>
      <w:r w:rsidRPr="000912A6">
        <w:rPr>
          <w:rStyle w:val="WBStyleChar"/>
        </w:rPr>
        <w:t xml:space="preserve"> construction contract</w:t>
      </w:r>
      <w:r>
        <w:rPr>
          <w:rStyle w:val="WBStyleChar"/>
        </w:rPr>
        <w:t xml:space="preserve">. </w:t>
      </w:r>
      <w:r w:rsidR="003548C2" w:rsidRPr="000912A6">
        <w:rPr>
          <w:rStyle w:val="WBStyleChar"/>
        </w:rPr>
        <w:t>Under their contract specifications, the contractors will be required to take extreme care to avoid damaging property during their construction activities. Where damages occur, the contractor</w:t>
      </w:r>
      <w:r>
        <w:rPr>
          <w:rStyle w:val="WBStyleChar"/>
        </w:rPr>
        <w:t>s</w:t>
      </w:r>
      <w:r w:rsidR="003548C2" w:rsidRPr="000912A6">
        <w:rPr>
          <w:rStyle w:val="WBStyleChar"/>
        </w:rPr>
        <w:t xml:space="preserve"> will be required to repair and may also be required to pay compensation to affected families, groups, communities, or government agencies at the same compensation rates that are applied to all other assets affected by the </w:t>
      </w:r>
      <w:r w:rsidRPr="000912A6">
        <w:rPr>
          <w:rStyle w:val="WBStyleChar"/>
        </w:rPr>
        <w:t>subp</w:t>
      </w:r>
      <w:r w:rsidR="003548C2" w:rsidRPr="000912A6">
        <w:rPr>
          <w:rStyle w:val="WBStyleChar"/>
        </w:rPr>
        <w:t>roject.</w:t>
      </w:r>
      <w:r w:rsidR="005B04F2" w:rsidRPr="000912A6">
        <w:rPr>
          <w:rStyle w:val="WBStyleChar"/>
        </w:rPr>
        <w:t xml:space="preserve"> </w:t>
      </w:r>
    </w:p>
    <w:p w14:paraId="489C5858" w14:textId="415D49D6" w:rsidR="005B04F2" w:rsidRPr="004529A9" w:rsidRDefault="00B867B7" w:rsidP="005B04F2">
      <w:pPr>
        <w:spacing w:after="146" w:line="247" w:lineRule="auto"/>
        <w:ind w:left="12" w:right="49"/>
        <w:jc w:val="both"/>
        <w:rPr>
          <w:rFonts w:ascii="Times New Roman" w:hAnsi="Times New Roman" w:cs="Times New Roman"/>
          <w:sz w:val="24"/>
          <w:szCs w:val="24"/>
        </w:rPr>
      </w:pPr>
      <w:r>
        <w:rPr>
          <w:rFonts w:ascii="Times New Roman" w:eastAsia="Times New Roman" w:hAnsi="Times New Roman"/>
          <w:b/>
          <w:sz w:val="24"/>
        </w:rPr>
        <w:t>Any other impacts that may be identified during implementation</w:t>
      </w:r>
      <w:r w:rsidR="005B04F2" w:rsidRPr="004529A9">
        <w:rPr>
          <w:rFonts w:ascii="Times New Roman" w:hAnsi="Times New Roman" w:cs="Times New Roman"/>
          <w:b/>
          <w:sz w:val="24"/>
          <w:szCs w:val="24"/>
        </w:rPr>
        <w:t xml:space="preserve">:  </w:t>
      </w:r>
    </w:p>
    <w:p w14:paraId="30F5F333" w14:textId="036F4254" w:rsidR="005B04F2" w:rsidRPr="004529A9" w:rsidRDefault="00B867B7" w:rsidP="00DD6A30">
      <w:pPr>
        <w:pStyle w:val="WBStyle"/>
        <w:ind w:left="0" w:firstLine="0"/>
      </w:pPr>
      <w:r>
        <w:rPr>
          <w:rFonts w:eastAsia="Times New Roman"/>
        </w:rPr>
        <w:t xml:space="preserve">Any other impacts identified during </w:t>
      </w:r>
      <w:r w:rsidR="00AA21C9">
        <w:rPr>
          <w:rFonts w:eastAsia="Times New Roman"/>
        </w:rPr>
        <w:t>the sub</w:t>
      </w:r>
      <w:r>
        <w:rPr>
          <w:rFonts w:eastAsia="Times New Roman"/>
        </w:rPr>
        <w:t xml:space="preserve">project implementation will be compensated in accordance with the principles of this </w:t>
      </w:r>
      <w:proofErr w:type="spellStart"/>
      <w:r>
        <w:rPr>
          <w:rFonts w:eastAsia="Times New Roman"/>
        </w:rPr>
        <w:t>RPF</w:t>
      </w:r>
      <w:proofErr w:type="spellEnd"/>
      <w:r>
        <w:rPr>
          <w:rFonts w:eastAsia="Times New Roman"/>
        </w:rPr>
        <w:t xml:space="preserve"> </w:t>
      </w:r>
      <w:r w:rsidR="00AA21C9">
        <w:rPr>
          <w:rFonts w:eastAsia="Times New Roman"/>
        </w:rPr>
        <w:t xml:space="preserve">of the </w:t>
      </w:r>
      <w:proofErr w:type="spellStart"/>
      <w:r w:rsidR="00AA21C9" w:rsidRPr="004529A9">
        <w:t>ICRSL</w:t>
      </w:r>
      <w:proofErr w:type="spellEnd"/>
      <w:r w:rsidR="00AA21C9" w:rsidRPr="004529A9">
        <w:t xml:space="preserve"> </w:t>
      </w:r>
      <w:r w:rsidR="00AA21C9">
        <w:t xml:space="preserve">project </w:t>
      </w:r>
      <w:r>
        <w:rPr>
          <w:rFonts w:eastAsia="Times New Roman"/>
        </w:rPr>
        <w:t>and World Bank OP 4.12. Any disruption of business will be compensated in accordance with the principles of this R</w:t>
      </w:r>
      <w:r w:rsidR="00AA21C9">
        <w:rPr>
          <w:rFonts w:eastAsia="Times New Roman"/>
        </w:rPr>
        <w:t>A</w:t>
      </w:r>
      <w:r>
        <w:rPr>
          <w:rFonts w:eastAsia="Times New Roman"/>
        </w:rPr>
        <w:t>P.</w:t>
      </w:r>
    </w:p>
    <w:p w14:paraId="667FAD16" w14:textId="001C8BA8" w:rsidR="005B04F2" w:rsidRPr="004529A9" w:rsidRDefault="00B867B7" w:rsidP="00DD6A30">
      <w:pPr>
        <w:pStyle w:val="WBStyle"/>
        <w:ind w:left="0" w:firstLine="0"/>
      </w:pPr>
      <w:r>
        <w:rPr>
          <w:rFonts w:eastAsia="Times New Roman"/>
        </w:rPr>
        <w:t xml:space="preserve">Households whose income generation activities or livelihoods are affected as a result of construction (temporary impact) will be compensated for </w:t>
      </w:r>
      <w:proofErr w:type="spellStart"/>
      <w:r>
        <w:rPr>
          <w:rFonts w:eastAsia="Times New Roman"/>
        </w:rPr>
        <w:t>at</w:t>
      </w:r>
      <w:proofErr w:type="spellEnd"/>
      <w:r>
        <w:rPr>
          <w:rFonts w:eastAsia="Times New Roman"/>
        </w:rPr>
        <w:t xml:space="preserve"> replacement costs. In process of </w:t>
      </w:r>
      <w:r w:rsidR="00426CC3">
        <w:rPr>
          <w:rFonts w:eastAsia="Times New Roman"/>
        </w:rPr>
        <w:t xml:space="preserve">development of compensation and </w:t>
      </w:r>
      <w:r>
        <w:rPr>
          <w:rFonts w:eastAsia="Times New Roman"/>
        </w:rPr>
        <w:t>assistance plan</w:t>
      </w:r>
      <w:r w:rsidR="00426CC3">
        <w:rPr>
          <w:rFonts w:eastAsia="Times New Roman"/>
        </w:rPr>
        <w:t>ning</w:t>
      </w:r>
      <w:r>
        <w:rPr>
          <w:rFonts w:eastAsia="Times New Roman"/>
        </w:rPr>
        <w:t xml:space="preserve">, it needs to determine and consult fully with </w:t>
      </w:r>
      <w:proofErr w:type="spellStart"/>
      <w:r>
        <w:rPr>
          <w:rFonts w:eastAsia="Times New Roman"/>
        </w:rPr>
        <w:t>AHs</w:t>
      </w:r>
      <w:proofErr w:type="spellEnd"/>
      <w:r>
        <w:rPr>
          <w:rFonts w:eastAsia="Times New Roman"/>
        </w:rPr>
        <w:t>.</w:t>
      </w:r>
    </w:p>
    <w:p w14:paraId="75A34291" w14:textId="157B40D9" w:rsidR="00645CB1" w:rsidRPr="004529A9" w:rsidRDefault="00426CC3"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lang w:val="vi-VN"/>
        </w:rPr>
      </w:pPr>
      <w:r w:rsidRPr="00426CC3">
        <w:rPr>
          <w:rFonts w:ascii="Times New Roman" w:hAnsi="Times New Roman" w:cs="Times New Roman"/>
          <w:b/>
          <w:position w:val="1"/>
          <w:sz w:val="24"/>
          <w:szCs w:val="24"/>
        </w:rPr>
        <w:t>Rehabilitation allowances and assistance</w:t>
      </w:r>
      <w:r>
        <w:rPr>
          <w:rFonts w:ascii="Times New Roman" w:hAnsi="Times New Roman" w:cs="Times New Roman"/>
          <w:b/>
          <w:position w:val="1"/>
          <w:sz w:val="24"/>
          <w:szCs w:val="24"/>
        </w:rPr>
        <w:t>s</w:t>
      </w:r>
    </w:p>
    <w:bookmarkEnd w:id="120"/>
    <w:bookmarkEnd w:id="121"/>
    <w:bookmarkEnd w:id="122"/>
    <w:bookmarkEnd w:id="123"/>
    <w:bookmarkEnd w:id="124"/>
    <w:bookmarkEnd w:id="125"/>
    <w:p w14:paraId="752B4450" w14:textId="6CFA175C" w:rsidR="00426CC3" w:rsidRPr="004529A9" w:rsidRDefault="00426CC3" w:rsidP="00DC39A2">
      <w:pPr>
        <w:numPr>
          <w:ilvl w:val="0"/>
          <w:numId w:val="16"/>
        </w:numPr>
        <w:spacing w:after="200" w:line="240" w:lineRule="auto"/>
        <w:ind w:left="0" w:firstLine="0"/>
        <w:jc w:val="both"/>
        <w:rPr>
          <w:rFonts w:ascii="Times New Roman" w:hAnsi="Times New Roman" w:cs="Times New Roman"/>
          <w:color w:val="000000"/>
          <w:sz w:val="24"/>
          <w:szCs w:val="24"/>
          <w:lang w:val="vi-VN"/>
        </w:rPr>
      </w:pPr>
      <w:r>
        <w:rPr>
          <w:rFonts w:ascii="Times New Roman" w:eastAsia="Times New Roman" w:hAnsi="Times New Roman"/>
          <w:sz w:val="24"/>
        </w:rPr>
        <w:t xml:space="preserve">Besides the compensation for affected assets, </w:t>
      </w:r>
      <w:proofErr w:type="spellStart"/>
      <w:r>
        <w:rPr>
          <w:rFonts w:ascii="Times New Roman" w:eastAsia="Times New Roman" w:hAnsi="Times New Roman"/>
          <w:sz w:val="24"/>
        </w:rPr>
        <w:t>PAPs</w:t>
      </w:r>
      <w:proofErr w:type="spellEnd"/>
      <w:r>
        <w:rPr>
          <w:rFonts w:ascii="Times New Roman" w:eastAsia="Times New Roman" w:hAnsi="Times New Roman"/>
          <w:sz w:val="24"/>
        </w:rPr>
        <w:t xml:space="preserve"> will be provided with financial assistance to cover their expenses during the transition period. The assistance levels will be adjusted, taking into account inflation factor and price increase to be appropriate to the payment time. </w:t>
      </w:r>
    </w:p>
    <w:p w14:paraId="7A06D890" w14:textId="4F98A678" w:rsidR="002945AA" w:rsidRPr="004529A9" w:rsidRDefault="00E17339" w:rsidP="002945AA">
      <w:pPr>
        <w:pStyle w:val="WBStyle"/>
        <w:ind w:left="0" w:firstLine="0"/>
      </w:pPr>
      <w:r w:rsidRPr="002945AA">
        <w:rPr>
          <w:rFonts w:eastAsia="Times New Roman"/>
          <w:bCs/>
          <w:iCs/>
        </w:rPr>
        <w:lastRenderedPageBreak/>
        <w:t>Other vulnerable groups:</w:t>
      </w:r>
      <w:r w:rsidRPr="002945AA">
        <w:rPr>
          <w:rFonts w:eastAsia="Times New Roman"/>
          <w:b/>
          <w:i/>
        </w:rPr>
        <w:t xml:space="preserve"> </w:t>
      </w:r>
      <w:r w:rsidRPr="002945AA">
        <w:rPr>
          <w:rFonts w:eastAsia="Times New Roman"/>
        </w:rPr>
        <w:t>Female headed households with dependents, household</w:t>
      </w:r>
      <w:r w:rsidR="005B0A11" w:rsidRPr="002945AA">
        <w:rPr>
          <w:rFonts w:eastAsia="Times New Roman"/>
        </w:rPr>
        <w:t>s</w:t>
      </w:r>
      <w:r w:rsidRPr="002945AA">
        <w:rPr>
          <w:rFonts w:eastAsia="Times New Roman"/>
          <w:b/>
          <w:i/>
        </w:rPr>
        <w:t xml:space="preserve"> </w:t>
      </w:r>
      <w:r w:rsidRPr="002945AA">
        <w:rPr>
          <w:rFonts w:eastAsia="Times New Roman"/>
        </w:rPr>
        <w:t xml:space="preserve">with disabled persons, </w:t>
      </w:r>
      <w:r w:rsidR="005B0A11" w:rsidRPr="002945AA">
        <w:rPr>
          <w:rFonts w:eastAsia="Times New Roman"/>
        </w:rPr>
        <w:t>households of</w:t>
      </w:r>
      <w:r w:rsidR="005B0A11" w:rsidRPr="002945AA">
        <w:rPr>
          <w:rFonts w:eastAsia="Times New Roman"/>
          <w:b/>
          <w:i/>
        </w:rPr>
        <w:t xml:space="preserve"> </w:t>
      </w:r>
      <w:r w:rsidRPr="002945AA">
        <w:rPr>
          <w:rFonts w:eastAsia="Times New Roman"/>
        </w:rPr>
        <w:t>elderly</w:t>
      </w:r>
      <w:r w:rsidR="005B0A11" w:rsidRPr="002945AA">
        <w:rPr>
          <w:rFonts w:eastAsia="Times New Roman"/>
        </w:rPr>
        <w:t xml:space="preserve"> persons </w:t>
      </w:r>
      <w:r w:rsidRPr="002945AA">
        <w:rPr>
          <w:rFonts w:eastAsia="Times New Roman"/>
        </w:rPr>
        <w:t>without any source of support, and ethnic minority</w:t>
      </w:r>
      <w:r w:rsidR="005B0A11" w:rsidRPr="002945AA">
        <w:rPr>
          <w:rFonts w:eastAsia="Times New Roman"/>
        </w:rPr>
        <w:t xml:space="preserve"> households</w:t>
      </w:r>
      <w:r w:rsidR="002945AA" w:rsidRPr="002945AA">
        <w:rPr>
          <w:rFonts w:eastAsia="Times New Roman"/>
        </w:rPr>
        <w:t xml:space="preserve"> will get the same additional support given to poor households in accordance with the provincial policy</w:t>
      </w:r>
      <w:r w:rsidR="00F06330">
        <w:rPr>
          <w:rFonts w:eastAsia="Times New Roman"/>
        </w:rPr>
        <w:t xml:space="preserve"> (</w:t>
      </w:r>
      <w:r w:rsidR="00F06330" w:rsidRPr="00F06330">
        <w:rPr>
          <w:rFonts w:eastAsia="Times New Roman"/>
        </w:rPr>
        <w:t>will be supported 10 million VND/household as regulated by the PPC</w:t>
      </w:r>
      <w:r w:rsidR="00F06330">
        <w:rPr>
          <w:rFonts w:eastAsia="Times New Roman"/>
        </w:rPr>
        <w:t>)</w:t>
      </w:r>
      <w:r w:rsidR="00F06330">
        <w:rPr>
          <w:rStyle w:val="FootnoteReference"/>
          <w:rFonts w:eastAsia="Times New Roman"/>
        </w:rPr>
        <w:footnoteReference w:id="2"/>
      </w:r>
      <w:r w:rsidR="00F06330">
        <w:rPr>
          <w:rFonts w:eastAsia="Times New Roman"/>
        </w:rPr>
        <w:t xml:space="preserve"> </w:t>
      </w:r>
    </w:p>
    <w:p w14:paraId="0B5DADDB" w14:textId="68355DA8" w:rsidR="002945AA" w:rsidRDefault="002945AA" w:rsidP="002945AA">
      <w:pPr>
        <w:pStyle w:val="WBStyle"/>
        <w:ind w:left="0" w:firstLine="0"/>
      </w:pPr>
      <w:r>
        <w:t>If</w:t>
      </w:r>
      <w:r w:rsidRPr="002945AA">
        <w:t xml:space="preserve"> a </w:t>
      </w:r>
      <w:r>
        <w:t>PAP</w:t>
      </w:r>
      <w:r w:rsidRPr="002945AA">
        <w:t xml:space="preserve"> </w:t>
      </w:r>
      <w:r>
        <w:t>is eligible for</w:t>
      </w:r>
      <w:r w:rsidRPr="002945AA">
        <w:t xml:space="preserve"> many </w:t>
      </w:r>
      <w:r>
        <w:t>criteria</w:t>
      </w:r>
      <w:r w:rsidRPr="002945AA">
        <w:t xml:space="preserve"> </w:t>
      </w:r>
      <w:r>
        <w:t>of</w:t>
      </w:r>
      <w:r w:rsidRPr="002945AA">
        <w:t xml:space="preserve"> support</w:t>
      </w:r>
      <w:r>
        <w:t>s</w:t>
      </w:r>
      <w:r w:rsidRPr="002945AA">
        <w:t xml:space="preserve"> or in a</w:t>
      </w:r>
      <w:r>
        <w:t>n AH that have</w:t>
      </w:r>
      <w:r w:rsidRPr="002945AA">
        <w:t xml:space="preserve"> </w:t>
      </w:r>
      <w:r>
        <w:t>several</w:t>
      </w:r>
      <w:r w:rsidRPr="002945AA">
        <w:t xml:space="preserve"> members eligible for support</w:t>
      </w:r>
      <w:r>
        <w:t>s</w:t>
      </w:r>
      <w:r w:rsidRPr="002945AA">
        <w:t xml:space="preserve">, </w:t>
      </w:r>
      <w:r>
        <w:t xml:space="preserve">such PAP/AH </w:t>
      </w:r>
      <w:r w:rsidRPr="002945AA">
        <w:t xml:space="preserve">will be </w:t>
      </w:r>
      <w:r w:rsidR="005620F9">
        <w:t>entitled</w:t>
      </w:r>
      <w:r>
        <w:t xml:space="preserve"> to one </w:t>
      </w:r>
      <w:r w:rsidRPr="002945AA">
        <w:t>highest level of support</w:t>
      </w:r>
      <w:r>
        <w:t xml:space="preserve"> </w:t>
      </w:r>
      <w:r w:rsidRPr="002945AA">
        <w:t>policy.</w:t>
      </w:r>
    </w:p>
    <w:p w14:paraId="3F8C4B34" w14:textId="5986CE5C" w:rsidR="00E17339" w:rsidRPr="002945AA" w:rsidRDefault="002945AA" w:rsidP="002945AA">
      <w:pPr>
        <w:pStyle w:val="WBStyle"/>
        <w:ind w:left="0" w:firstLine="0"/>
        <w:sectPr w:rsidR="00E17339" w:rsidRPr="002945AA">
          <w:pgSz w:w="11920" w:h="16840"/>
          <w:pgMar w:top="1127" w:right="1130" w:bottom="296" w:left="1440" w:header="0" w:footer="0" w:gutter="0"/>
          <w:cols w:space="0" w:equalWidth="0">
            <w:col w:w="9340"/>
          </w:cols>
          <w:docGrid w:linePitch="360"/>
        </w:sectPr>
      </w:pPr>
      <w:proofErr w:type="spellStart"/>
      <w:r w:rsidRPr="002945AA">
        <w:t>PAPs</w:t>
      </w:r>
      <w:proofErr w:type="spellEnd"/>
      <w:r w:rsidRPr="002945AA">
        <w:t xml:space="preserve"> who will lose income sources will be entitled to take part in income restoration programs. </w:t>
      </w:r>
      <w:r w:rsidR="00F06330" w:rsidRPr="00F06330">
        <w:t>There are only temporary impacts by subproject implementation (</w:t>
      </w:r>
      <w:proofErr w:type="spellStart"/>
      <w:r w:rsidR="00F06330" w:rsidRPr="00F06330">
        <w:t>IOL</w:t>
      </w:r>
      <w:proofErr w:type="spellEnd"/>
      <w:r w:rsidR="00F06330" w:rsidRPr="00F06330">
        <w:t xml:space="preserve"> results). </w:t>
      </w:r>
      <w:r w:rsidR="000D5566">
        <w:t>In addition</w:t>
      </w:r>
      <w:r w:rsidR="00F06330" w:rsidRPr="00F06330">
        <w:t xml:space="preserve">, the number of affected vulnerable HHs is not significant. Therefore, the IRP will be combined with the annual training programs in commune. The vulnerable HHs will be encouraged to join in annually training programs freely conducted in subproject commune (if they have demand). Therefore, the IRP is not developed separately at this stage. During the implementation, impacts on land and vulnerable status shall be updated. Addition to compensation and cash allowance for them, vulnerable households and severely affected household will be participated in an income and livelihood restoration program (if needed) which shall be developed during project implementation based on results of a need assessment for income and livelihood restoration. </w:t>
      </w:r>
    </w:p>
    <w:p w14:paraId="09524367" w14:textId="6F3C3EF6" w:rsidR="00C26C66" w:rsidRPr="009833B9" w:rsidRDefault="007A017A" w:rsidP="009833B9">
      <w:pPr>
        <w:jc w:val="center"/>
        <w:rPr>
          <w:rFonts w:ascii="Times New Roman" w:eastAsia="Times New Roman" w:hAnsi="Times New Roman" w:cs="Times New Roman"/>
          <w:b/>
          <w:bCs/>
          <w:sz w:val="24"/>
          <w:szCs w:val="24"/>
        </w:rPr>
      </w:pPr>
      <w:bookmarkStart w:id="130" w:name="page29"/>
      <w:bookmarkStart w:id="131" w:name="_Toc42851841"/>
      <w:bookmarkEnd w:id="126"/>
      <w:bookmarkEnd w:id="127"/>
      <w:bookmarkEnd w:id="128"/>
      <w:bookmarkEnd w:id="129"/>
      <w:bookmarkEnd w:id="130"/>
      <w:r>
        <w:rPr>
          <w:rFonts w:ascii="Times New Roman" w:hAnsi="Times New Roman" w:cs="Times New Roman"/>
          <w:b/>
          <w:bCs/>
          <w:sz w:val="24"/>
          <w:szCs w:val="24"/>
        </w:rPr>
        <w:lastRenderedPageBreak/>
        <w:t>Table</w:t>
      </w:r>
      <w:r w:rsidR="00C26C66" w:rsidRPr="009833B9">
        <w:rPr>
          <w:rFonts w:ascii="Times New Roman" w:hAnsi="Times New Roman" w:cs="Times New Roman"/>
          <w:b/>
          <w:bCs/>
          <w:sz w:val="24"/>
          <w:szCs w:val="24"/>
        </w:rPr>
        <w:t xml:space="preserve"> </w:t>
      </w:r>
      <w:r w:rsidR="008275C4" w:rsidRPr="009833B9">
        <w:rPr>
          <w:rFonts w:ascii="Times New Roman" w:hAnsi="Times New Roman" w:cs="Times New Roman"/>
          <w:b/>
          <w:bCs/>
          <w:sz w:val="24"/>
          <w:szCs w:val="24"/>
        </w:rPr>
        <w:fldChar w:fldCharType="begin"/>
      </w:r>
      <w:r w:rsidR="008275C4" w:rsidRPr="009833B9">
        <w:rPr>
          <w:rFonts w:ascii="Times New Roman" w:hAnsi="Times New Roman" w:cs="Times New Roman"/>
          <w:b/>
          <w:bCs/>
          <w:sz w:val="24"/>
          <w:szCs w:val="24"/>
        </w:rPr>
        <w:instrText xml:space="preserve"> SEQ Bảng \* ARABIC </w:instrText>
      </w:r>
      <w:r w:rsidR="008275C4" w:rsidRPr="009833B9">
        <w:rPr>
          <w:rFonts w:ascii="Times New Roman" w:hAnsi="Times New Roman" w:cs="Times New Roman"/>
          <w:b/>
          <w:bCs/>
          <w:sz w:val="24"/>
          <w:szCs w:val="24"/>
        </w:rPr>
        <w:fldChar w:fldCharType="separate"/>
      </w:r>
      <w:r w:rsidR="00BF2386">
        <w:rPr>
          <w:rFonts w:ascii="Times New Roman" w:hAnsi="Times New Roman" w:cs="Times New Roman"/>
          <w:b/>
          <w:bCs/>
          <w:noProof/>
          <w:sz w:val="24"/>
          <w:szCs w:val="24"/>
        </w:rPr>
        <w:t>8</w:t>
      </w:r>
      <w:r w:rsidR="008275C4" w:rsidRPr="009833B9">
        <w:rPr>
          <w:rFonts w:ascii="Times New Roman" w:hAnsi="Times New Roman" w:cs="Times New Roman"/>
          <w:b/>
          <w:bCs/>
          <w:noProof/>
          <w:sz w:val="24"/>
          <w:szCs w:val="24"/>
        </w:rPr>
        <w:fldChar w:fldCharType="end"/>
      </w:r>
      <w:r w:rsidR="00C26C66" w:rsidRPr="009833B9">
        <w:rPr>
          <w:rFonts w:ascii="Times New Roman" w:hAnsi="Times New Roman" w:cs="Times New Roman"/>
          <w:b/>
          <w:bCs/>
          <w:sz w:val="24"/>
          <w:szCs w:val="24"/>
          <w:lang w:val="vi-VN"/>
        </w:rPr>
        <w:t xml:space="preserve">: </w:t>
      </w:r>
      <w:r w:rsidR="00266AFF">
        <w:rPr>
          <w:rFonts w:ascii="Times New Roman" w:eastAsia="Times New Roman" w:hAnsi="Times New Roman"/>
          <w:b/>
          <w:sz w:val="24"/>
        </w:rPr>
        <w:t>Matrix of Entitlements</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1512"/>
        <w:gridCol w:w="3258"/>
        <w:gridCol w:w="2906"/>
      </w:tblGrid>
      <w:tr w:rsidR="001B657F" w:rsidRPr="004529A9" w14:paraId="2CA8F52A" w14:textId="77777777" w:rsidTr="00967F74">
        <w:trPr>
          <w:trHeight w:val="170"/>
        </w:trPr>
        <w:tc>
          <w:tcPr>
            <w:tcW w:w="0" w:type="auto"/>
            <w:shd w:val="clear" w:color="auto" w:fill="A8D08D" w:themeFill="accent6" w:themeFillTint="99"/>
            <w:vAlign w:val="center"/>
          </w:tcPr>
          <w:p w14:paraId="33F07074" w14:textId="24BB2F3E" w:rsidR="00C26C66" w:rsidRPr="001B657F" w:rsidRDefault="00266AFF" w:rsidP="002C7CC6">
            <w:pPr>
              <w:spacing w:before="120" w:after="120"/>
              <w:jc w:val="center"/>
              <w:rPr>
                <w:rFonts w:ascii="Times New Roman" w:hAnsi="Times New Roman" w:cs="Times New Roman"/>
                <w:b/>
                <w:szCs w:val="20"/>
                <w:lang w:val="vi-VN" w:eastAsia="en-AU"/>
              </w:rPr>
            </w:pPr>
            <w:r w:rsidRPr="001B657F">
              <w:rPr>
                <w:rFonts w:ascii="Times New Roman" w:eastAsia="Times New Roman" w:hAnsi="Times New Roman"/>
                <w:b/>
                <w:szCs w:val="20"/>
              </w:rPr>
              <w:t>Type of Loss/ Impacts</w:t>
            </w:r>
          </w:p>
        </w:tc>
        <w:tc>
          <w:tcPr>
            <w:tcW w:w="0" w:type="auto"/>
            <w:shd w:val="clear" w:color="auto" w:fill="A8D08D" w:themeFill="accent6" w:themeFillTint="99"/>
            <w:vAlign w:val="center"/>
          </w:tcPr>
          <w:p w14:paraId="2A16E829" w14:textId="6F64544C" w:rsidR="00C26C66" w:rsidRPr="001B657F" w:rsidRDefault="00266AFF" w:rsidP="002C7CC6">
            <w:pPr>
              <w:spacing w:before="120" w:after="120"/>
              <w:jc w:val="center"/>
              <w:rPr>
                <w:rFonts w:ascii="Times New Roman" w:hAnsi="Times New Roman" w:cs="Times New Roman"/>
                <w:b/>
                <w:szCs w:val="20"/>
                <w:lang w:val="vi-VN" w:eastAsia="en-AU"/>
              </w:rPr>
            </w:pPr>
            <w:r w:rsidRPr="001B657F">
              <w:rPr>
                <w:rFonts w:ascii="Times New Roman" w:eastAsia="Times New Roman" w:hAnsi="Times New Roman"/>
                <w:b/>
                <w:szCs w:val="20"/>
              </w:rPr>
              <w:t>Application</w:t>
            </w:r>
          </w:p>
        </w:tc>
        <w:tc>
          <w:tcPr>
            <w:tcW w:w="0" w:type="auto"/>
            <w:shd w:val="clear" w:color="auto" w:fill="A8D08D" w:themeFill="accent6" w:themeFillTint="99"/>
            <w:vAlign w:val="center"/>
          </w:tcPr>
          <w:p w14:paraId="4BD53473" w14:textId="62B9219A" w:rsidR="00C26C66" w:rsidRPr="001B657F" w:rsidRDefault="00266AFF" w:rsidP="002C7CC6">
            <w:pPr>
              <w:spacing w:before="120" w:after="120"/>
              <w:jc w:val="center"/>
              <w:rPr>
                <w:rFonts w:ascii="Times New Roman" w:hAnsi="Times New Roman" w:cs="Times New Roman"/>
                <w:b/>
                <w:szCs w:val="20"/>
                <w:lang w:val="vi-VN" w:eastAsia="en-AU"/>
              </w:rPr>
            </w:pPr>
            <w:r w:rsidRPr="001B657F">
              <w:rPr>
                <w:rFonts w:ascii="Times New Roman" w:eastAsia="Times New Roman" w:hAnsi="Times New Roman"/>
                <w:b/>
                <w:szCs w:val="20"/>
              </w:rPr>
              <w:t>Entitlements</w:t>
            </w:r>
          </w:p>
        </w:tc>
        <w:tc>
          <w:tcPr>
            <w:tcW w:w="0" w:type="auto"/>
            <w:shd w:val="clear" w:color="auto" w:fill="A8D08D" w:themeFill="accent6" w:themeFillTint="99"/>
            <w:vAlign w:val="center"/>
          </w:tcPr>
          <w:p w14:paraId="4D4A0B86" w14:textId="37967504" w:rsidR="00C26C66" w:rsidRPr="001B657F" w:rsidRDefault="00266AFF" w:rsidP="002C7CC6">
            <w:pPr>
              <w:spacing w:before="120" w:after="120"/>
              <w:jc w:val="center"/>
              <w:rPr>
                <w:rFonts w:ascii="Times New Roman" w:hAnsi="Times New Roman" w:cs="Times New Roman"/>
                <w:b/>
                <w:szCs w:val="20"/>
                <w:lang w:val="vi-VN" w:eastAsia="en-AU"/>
              </w:rPr>
            </w:pPr>
            <w:r w:rsidRPr="001B657F">
              <w:rPr>
                <w:rFonts w:ascii="Times New Roman" w:eastAsia="Times New Roman" w:hAnsi="Times New Roman"/>
                <w:b/>
                <w:szCs w:val="20"/>
              </w:rPr>
              <w:t>Implementation Arrangements</w:t>
            </w:r>
          </w:p>
        </w:tc>
      </w:tr>
      <w:tr w:rsidR="00CF0960" w:rsidRPr="004529A9" w14:paraId="5600348C" w14:textId="77777777" w:rsidTr="00967F74">
        <w:trPr>
          <w:trHeight w:val="170"/>
        </w:trPr>
        <w:tc>
          <w:tcPr>
            <w:tcW w:w="0" w:type="auto"/>
            <w:shd w:val="clear" w:color="auto" w:fill="auto"/>
            <w:vAlign w:val="center"/>
          </w:tcPr>
          <w:p w14:paraId="68D20BCB" w14:textId="23038DD7" w:rsidR="00CF0960" w:rsidRPr="001B657F" w:rsidRDefault="00CF0960" w:rsidP="002C7CC6">
            <w:pPr>
              <w:pStyle w:val="ListParagraph"/>
              <w:tabs>
                <w:tab w:val="left" w:pos="446"/>
              </w:tabs>
              <w:spacing w:before="120" w:after="120" w:line="240" w:lineRule="auto"/>
              <w:ind w:left="0"/>
              <w:jc w:val="center"/>
              <w:rPr>
                <w:rFonts w:ascii="Times New Roman" w:hAnsi="Times New Roman" w:cs="Times New Roman"/>
                <w:b/>
                <w:color w:val="000000"/>
                <w:sz w:val="20"/>
                <w:szCs w:val="20"/>
                <w:lang w:val="vi-VN" w:eastAsia="en-AU"/>
              </w:rPr>
            </w:pPr>
            <w:r w:rsidRPr="001B657F">
              <w:rPr>
                <w:rFonts w:ascii="Times New Roman" w:hAnsi="Times New Roman" w:cs="Times New Roman"/>
                <w:b/>
                <w:color w:val="000000"/>
                <w:sz w:val="20"/>
                <w:szCs w:val="20"/>
                <w:lang w:eastAsia="en-AU"/>
              </w:rPr>
              <w:t>Temporary impacts</w:t>
            </w:r>
          </w:p>
        </w:tc>
        <w:tc>
          <w:tcPr>
            <w:tcW w:w="0" w:type="auto"/>
            <w:shd w:val="clear" w:color="auto" w:fill="auto"/>
            <w:vAlign w:val="center"/>
          </w:tcPr>
          <w:p w14:paraId="5D1B6C25" w14:textId="215D45D5" w:rsidR="00CF0960" w:rsidRPr="004529A9" w:rsidRDefault="00CF0960" w:rsidP="002C7CC6">
            <w:pPr>
              <w:spacing w:before="120" w:after="120"/>
              <w:jc w:val="both"/>
              <w:rPr>
                <w:rFonts w:ascii="Times New Roman" w:hAnsi="Times New Roman" w:cs="Times New Roman"/>
                <w:bCs/>
                <w:color w:val="000000"/>
                <w:sz w:val="20"/>
                <w:szCs w:val="20"/>
                <w:lang w:eastAsia="en-AU"/>
              </w:rPr>
            </w:pPr>
            <w:r w:rsidRPr="001B657F">
              <w:rPr>
                <w:rFonts w:ascii="Times New Roman" w:hAnsi="Times New Roman" w:cs="Times New Roman"/>
                <w:bCs/>
                <w:color w:val="000000"/>
                <w:sz w:val="20"/>
                <w:szCs w:val="20"/>
                <w:lang w:eastAsia="en-AU"/>
              </w:rPr>
              <w:t>Temporary loss of land</w:t>
            </w:r>
          </w:p>
          <w:p w14:paraId="0010BBE2" w14:textId="697F9831" w:rsidR="00CF0960" w:rsidRPr="004529A9" w:rsidRDefault="00CF0960" w:rsidP="002C7CC6">
            <w:pPr>
              <w:spacing w:before="120" w:after="120"/>
              <w:jc w:val="both"/>
              <w:rPr>
                <w:rFonts w:ascii="Times New Roman" w:hAnsi="Times New Roman" w:cs="Times New Roman"/>
                <w:bCs/>
                <w:color w:val="000000"/>
                <w:sz w:val="20"/>
                <w:szCs w:val="20"/>
                <w:lang w:eastAsia="en-AU"/>
              </w:rPr>
            </w:pPr>
            <w:r w:rsidRPr="004529A9">
              <w:rPr>
                <w:rFonts w:ascii="Times New Roman" w:hAnsi="Times New Roman" w:cs="Times New Roman"/>
                <w:bCs/>
                <w:color w:val="000000"/>
                <w:sz w:val="20"/>
                <w:szCs w:val="20"/>
                <w:lang w:eastAsia="en-AU"/>
              </w:rPr>
              <w:t>(</w:t>
            </w:r>
            <w:r w:rsidRPr="00266AFF">
              <w:rPr>
                <w:rFonts w:ascii="Times New Roman" w:hAnsi="Times New Roman" w:cs="Times New Roman"/>
                <w:bCs/>
                <w:color w:val="000000"/>
                <w:sz w:val="20"/>
                <w:szCs w:val="20"/>
                <w:lang w:eastAsia="en-AU"/>
              </w:rPr>
              <w:t xml:space="preserve">15 households - 25,000 </w:t>
            </w:r>
            <w:r w:rsidRPr="004529A9">
              <w:rPr>
                <w:rFonts w:ascii="Times New Roman" w:hAnsi="Times New Roman" w:cs="Times New Roman"/>
                <w:bCs/>
                <w:color w:val="000000"/>
                <w:sz w:val="20"/>
                <w:szCs w:val="20"/>
                <w:lang w:eastAsia="en-AU"/>
              </w:rPr>
              <w:t>m</w:t>
            </w:r>
            <w:r w:rsidRPr="001B657F">
              <w:rPr>
                <w:rFonts w:ascii="Times New Roman" w:hAnsi="Times New Roman" w:cs="Times New Roman"/>
                <w:bCs/>
                <w:color w:val="000000"/>
                <w:sz w:val="20"/>
                <w:szCs w:val="20"/>
                <w:lang w:eastAsia="en-AU"/>
              </w:rPr>
              <w:t xml:space="preserve">2 </w:t>
            </w:r>
            <w:r w:rsidRPr="00266AFF">
              <w:rPr>
                <w:rFonts w:ascii="Times New Roman" w:hAnsi="Times New Roman" w:cs="Times New Roman"/>
                <w:bCs/>
                <w:color w:val="000000"/>
                <w:sz w:val="20"/>
                <w:szCs w:val="20"/>
                <w:lang w:eastAsia="en-AU"/>
              </w:rPr>
              <w:t>of aquaculture land</w:t>
            </w:r>
            <w:r w:rsidRPr="004529A9">
              <w:rPr>
                <w:rFonts w:ascii="Times New Roman" w:hAnsi="Times New Roman" w:cs="Times New Roman"/>
                <w:bCs/>
                <w:color w:val="000000"/>
                <w:sz w:val="20"/>
                <w:szCs w:val="20"/>
                <w:lang w:eastAsia="en-AU"/>
              </w:rPr>
              <w:t>)</w:t>
            </w:r>
          </w:p>
        </w:tc>
        <w:tc>
          <w:tcPr>
            <w:tcW w:w="0" w:type="auto"/>
            <w:shd w:val="clear" w:color="auto" w:fill="auto"/>
            <w:vAlign w:val="center"/>
          </w:tcPr>
          <w:p w14:paraId="1D048AEB" w14:textId="75484D2A" w:rsidR="00CF0960" w:rsidRPr="004529A9" w:rsidRDefault="00CF0960" w:rsidP="002C7CC6">
            <w:pPr>
              <w:spacing w:before="120" w:after="120"/>
              <w:jc w:val="both"/>
              <w:rPr>
                <w:rFonts w:ascii="Times New Roman" w:hAnsi="Times New Roman" w:cs="Times New Roman"/>
                <w:bCs/>
                <w:color w:val="000000"/>
                <w:sz w:val="20"/>
                <w:szCs w:val="20"/>
                <w:lang w:eastAsia="en-AU"/>
              </w:rPr>
            </w:pPr>
            <w:r w:rsidRPr="001B657F">
              <w:rPr>
                <w:rFonts w:ascii="Times New Roman" w:hAnsi="Times New Roman" w:cs="Times New Roman"/>
                <w:bCs/>
                <w:color w:val="000000"/>
                <w:sz w:val="20"/>
                <w:szCs w:val="20"/>
                <w:lang w:eastAsia="en-AU"/>
              </w:rPr>
              <w:t xml:space="preserve">Compensation for all damaged or lost assets attached to land including </w:t>
            </w:r>
            <w:r w:rsidRPr="00E069F0">
              <w:rPr>
                <w:rFonts w:ascii="Times New Roman" w:eastAsia="Times New Roman" w:hAnsi="Times New Roman"/>
                <w:sz w:val="20"/>
                <w:szCs w:val="20"/>
              </w:rPr>
              <w:t xml:space="preserve">aquaculture </w:t>
            </w:r>
            <w:r w:rsidRPr="009846A3">
              <w:rPr>
                <w:rFonts w:ascii="Times New Roman" w:eastAsia="Times New Roman" w:hAnsi="Times New Roman"/>
                <w:sz w:val="20"/>
                <w:szCs w:val="20"/>
              </w:rPr>
              <w:t>products (</w:t>
            </w:r>
            <w:r w:rsidR="009846A3" w:rsidRPr="00DD6A30">
              <w:rPr>
                <w:rFonts w:ascii="Times New Roman" w:eastAsia="Times New Roman" w:hAnsi="Times New Roman" w:cs="Times New Roman"/>
                <w:sz w:val="20"/>
                <w:szCs w:val="20"/>
              </w:rPr>
              <w:t>mussels and blood cockles</w:t>
            </w:r>
            <w:r w:rsidRPr="009846A3">
              <w:rPr>
                <w:rFonts w:ascii="Times New Roman" w:eastAsia="Times New Roman" w:hAnsi="Times New Roman"/>
                <w:sz w:val="20"/>
                <w:szCs w:val="20"/>
              </w:rPr>
              <w:t>)</w:t>
            </w:r>
            <w:r w:rsidRPr="009846A3">
              <w:rPr>
                <w:rFonts w:ascii="Times New Roman" w:hAnsi="Times New Roman" w:cs="Times New Roman"/>
                <w:bCs/>
                <w:color w:val="000000"/>
                <w:sz w:val="20"/>
                <w:szCs w:val="20"/>
                <w:lang w:eastAsia="en-AU"/>
              </w:rPr>
              <w:t xml:space="preserve"> at</w:t>
            </w:r>
            <w:r w:rsidRPr="001B657F">
              <w:rPr>
                <w:rFonts w:ascii="Times New Roman" w:hAnsi="Times New Roman" w:cs="Times New Roman"/>
                <w:bCs/>
                <w:color w:val="000000"/>
                <w:sz w:val="20"/>
                <w:szCs w:val="20"/>
                <w:lang w:eastAsia="en-AU"/>
              </w:rPr>
              <w:t xml:space="preserve"> full replacement cost.</w:t>
            </w:r>
            <w:r>
              <w:rPr>
                <w:rFonts w:ascii="Times New Roman" w:hAnsi="Times New Roman" w:cs="Times New Roman"/>
                <w:bCs/>
                <w:color w:val="000000"/>
                <w:sz w:val="20"/>
                <w:szCs w:val="20"/>
                <w:lang w:eastAsia="en-AU"/>
              </w:rPr>
              <w:t xml:space="preserve"> </w:t>
            </w:r>
            <w:r w:rsidRPr="00AD2848">
              <w:rPr>
                <w:rFonts w:ascii="Times New Roman" w:hAnsi="Times New Roman" w:cs="Times New Roman"/>
                <w:bCs/>
                <w:color w:val="000000"/>
                <w:sz w:val="20"/>
                <w:szCs w:val="20"/>
                <w:lang w:eastAsia="en-AU"/>
              </w:rPr>
              <w:t>If the aquaculture can be harvested</w:t>
            </w:r>
            <w:r w:rsidR="000D5566">
              <w:rPr>
                <w:rFonts w:ascii="Times New Roman" w:hAnsi="Times New Roman" w:cs="Times New Roman"/>
                <w:bCs/>
                <w:color w:val="000000"/>
                <w:sz w:val="20"/>
                <w:szCs w:val="20"/>
                <w:lang w:eastAsia="en-AU"/>
              </w:rPr>
              <w:t xml:space="preserve"> before the start of the civil works</w:t>
            </w:r>
            <w:r w:rsidRPr="00AD2848">
              <w:rPr>
                <w:rFonts w:ascii="Times New Roman" w:hAnsi="Times New Roman" w:cs="Times New Roman"/>
                <w:bCs/>
                <w:color w:val="000000"/>
                <w:sz w:val="20"/>
                <w:szCs w:val="20"/>
                <w:lang w:eastAsia="en-AU"/>
              </w:rPr>
              <w:t>, no compensation</w:t>
            </w:r>
            <w:r w:rsidR="000D5566">
              <w:rPr>
                <w:rFonts w:ascii="Times New Roman" w:hAnsi="Times New Roman" w:cs="Times New Roman"/>
                <w:bCs/>
                <w:color w:val="000000"/>
                <w:sz w:val="20"/>
                <w:szCs w:val="20"/>
                <w:lang w:eastAsia="en-AU"/>
              </w:rPr>
              <w:t xml:space="preserve"> will be provided</w:t>
            </w:r>
            <w:r>
              <w:rPr>
                <w:rFonts w:ascii="Times New Roman" w:hAnsi="Times New Roman" w:cs="Times New Roman"/>
                <w:bCs/>
                <w:color w:val="000000"/>
                <w:sz w:val="20"/>
                <w:szCs w:val="20"/>
                <w:lang w:eastAsia="en-AU"/>
              </w:rPr>
              <w:t xml:space="preserve">. </w:t>
            </w:r>
          </w:p>
          <w:p w14:paraId="35ABE7A0" w14:textId="1E5288A7" w:rsidR="00CF0960" w:rsidRPr="001B657F" w:rsidRDefault="003C0268" w:rsidP="001B657F">
            <w:pPr>
              <w:spacing w:before="120" w:after="120"/>
              <w:jc w:val="both"/>
              <w:rPr>
                <w:rFonts w:ascii="Times New Roman" w:hAnsi="Times New Roman" w:cs="Times New Roman"/>
                <w:bCs/>
                <w:color w:val="000000"/>
                <w:sz w:val="20"/>
                <w:szCs w:val="20"/>
                <w:lang w:eastAsia="en-AU"/>
              </w:rPr>
            </w:pPr>
            <w:r w:rsidRPr="005C7AA8">
              <w:rPr>
                <w:rFonts w:ascii="Times New Roman" w:hAnsi="Times New Roman" w:cs="Times New Roman"/>
                <w:bCs/>
                <w:color w:val="000000"/>
                <w:sz w:val="20"/>
                <w:szCs w:val="20"/>
                <w:lang w:eastAsia="en-AU"/>
              </w:rPr>
              <w:t>C</w:t>
            </w:r>
            <w:r w:rsidR="00CF0960" w:rsidRPr="005C7AA8">
              <w:rPr>
                <w:rFonts w:ascii="Times New Roman" w:hAnsi="Times New Roman" w:cs="Times New Roman"/>
                <w:bCs/>
                <w:color w:val="000000"/>
                <w:sz w:val="20"/>
                <w:szCs w:val="20"/>
                <w:lang w:eastAsia="en-AU"/>
              </w:rPr>
              <w:t>ash allowance for temporary</w:t>
            </w:r>
            <w:r w:rsidR="005C7AA8" w:rsidRPr="005C7AA8">
              <w:rPr>
                <w:rFonts w:ascii="Times New Roman" w:hAnsi="Times New Roman" w:cs="Times New Roman"/>
                <w:bCs/>
                <w:color w:val="000000"/>
                <w:sz w:val="20"/>
                <w:szCs w:val="20"/>
                <w:lang w:eastAsia="en-AU"/>
              </w:rPr>
              <w:t xml:space="preserve"> </w:t>
            </w:r>
            <w:r w:rsidR="005C7AA8" w:rsidRPr="00DD6A30">
              <w:rPr>
                <w:rFonts w:ascii="Times New Roman" w:eastAsia="Times New Roman" w:hAnsi="Times New Roman" w:cs="Times New Roman"/>
                <w:sz w:val="20"/>
                <w:szCs w:val="20"/>
              </w:rPr>
              <w:t>(</w:t>
            </w:r>
            <w:proofErr w:type="spellStart"/>
            <w:r w:rsidR="005C7AA8" w:rsidRPr="00DD6A30">
              <w:rPr>
                <w:rFonts w:ascii="Times New Roman" w:eastAsia="Times New Roman" w:hAnsi="Times New Roman" w:cs="Times New Roman"/>
                <w:sz w:val="20"/>
                <w:szCs w:val="20"/>
              </w:rPr>
              <w:t>PAPs</w:t>
            </w:r>
            <w:proofErr w:type="spellEnd"/>
            <w:r w:rsidR="005C7AA8" w:rsidRPr="00DD6A30">
              <w:rPr>
                <w:rFonts w:ascii="Times New Roman" w:eastAsia="Times New Roman" w:hAnsi="Times New Roman" w:cs="Times New Roman"/>
                <w:sz w:val="20"/>
                <w:szCs w:val="20"/>
              </w:rPr>
              <w:t xml:space="preserve"> cannot cultivate in </w:t>
            </w:r>
            <w:bookmarkStart w:id="132" w:name="_Hlk42507944"/>
            <w:r w:rsidR="005C7AA8" w:rsidRPr="00DD6A30">
              <w:rPr>
                <w:rFonts w:ascii="Times New Roman" w:eastAsia="Times New Roman" w:hAnsi="Times New Roman" w:cs="Times New Roman"/>
                <w:sz w:val="20"/>
                <w:szCs w:val="20"/>
              </w:rPr>
              <w:t>the rented area</w:t>
            </w:r>
            <w:bookmarkEnd w:id="132"/>
            <w:r w:rsidR="005C7AA8" w:rsidRPr="00DD6A30">
              <w:rPr>
                <w:rFonts w:ascii="Times New Roman" w:eastAsia="Times New Roman" w:hAnsi="Times New Roman" w:cs="Times New Roman"/>
                <w:sz w:val="20"/>
                <w:szCs w:val="20"/>
              </w:rPr>
              <w:t>)</w:t>
            </w:r>
            <w:r w:rsidR="00CF0960" w:rsidRPr="005C7AA8">
              <w:rPr>
                <w:rFonts w:ascii="Times New Roman" w:hAnsi="Times New Roman" w:cs="Times New Roman"/>
                <w:bCs/>
                <w:color w:val="000000"/>
                <w:sz w:val="20"/>
                <w:szCs w:val="20"/>
                <w:lang w:eastAsia="en-AU"/>
              </w:rPr>
              <w:t xml:space="preserve"> impact</w:t>
            </w:r>
            <w:r w:rsidR="004E6302" w:rsidRPr="005C7AA8">
              <w:rPr>
                <w:rStyle w:val="FootnoteReference"/>
                <w:rFonts w:ascii="Times New Roman" w:hAnsi="Times New Roman" w:cs="Times New Roman"/>
                <w:bCs/>
                <w:color w:val="000000"/>
                <w:sz w:val="20"/>
                <w:szCs w:val="20"/>
                <w:lang w:eastAsia="en-AU"/>
              </w:rPr>
              <w:footnoteReference w:id="3"/>
            </w:r>
            <w:r w:rsidR="00CF0960" w:rsidRPr="005C7AA8">
              <w:rPr>
                <w:rFonts w:ascii="Times New Roman" w:hAnsi="Times New Roman" w:cs="Times New Roman"/>
                <w:bCs/>
                <w:color w:val="000000"/>
                <w:sz w:val="20"/>
                <w:szCs w:val="20"/>
                <w:lang w:eastAsia="en-AU"/>
              </w:rPr>
              <w:t xml:space="preserve"> which will be no less than the net income that would have been derived from the affected property during </w:t>
            </w:r>
            <w:proofErr w:type="gramStart"/>
            <w:r w:rsidR="00CF0960" w:rsidRPr="005C7AA8">
              <w:rPr>
                <w:rFonts w:ascii="Times New Roman" w:hAnsi="Times New Roman" w:cs="Times New Roman"/>
                <w:bCs/>
                <w:color w:val="000000"/>
                <w:sz w:val="20"/>
                <w:szCs w:val="20"/>
                <w:lang w:eastAsia="en-AU"/>
              </w:rPr>
              <w:t>disruption..</w:t>
            </w:r>
            <w:proofErr w:type="gramEnd"/>
          </w:p>
        </w:tc>
        <w:tc>
          <w:tcPr>
            <w:tcW w:w="0" w:type="auto"/>
            <w:shd w:val="clear" w:color="auto" w:fill="auto"/>
            <w:vAlign w:val="center"/>
          </w:tcPr>
          <w:p w14:paraId="1EE1C2F0" w14:textId="790FE5DC" w:rsidR="00CF0960" w:rsidRPr="004529A9" w:rsidRDefault="00CF0960" w:rsidP="002C7CC6">
            <w:pPr>
              <w:spacing w:before="120" w:after="120"/>
              <w:jc w:val="both"/>
              <w:rPr>
                <w:rFonts w:ascii="Times New Roman" w:hAnsi="Times New Roman" w:cs="Times New Roman"/>
                <w:bCs/>
                <w:color w:val="000000"/>
                <w:sz w:val="20"/>
                <w:szCs w:val="20"/>
                <w:lang w:eastAsia="en-AU"/>
              </w:rPr>
            </w:pPr>
            <w:r w:rsidRPr="00E069F0">
              <w:rPr>
                <w:rFonts w:ascii="Times New Roman" w:eastAsia="Times New Roman" w:hAnsi="Times New Roman"/>
                <w:sz w:val="20"/>
                <w:szCs w:val="20"/>
              </w:rPr>
              <w:t xml:space="preserve">The </w:t>
            </w:r>
            <w:proofErr w:type="spellStart"/>
            <w:r w:rsidRPr="00E069F0">
              <w:rPr>
                <w:rFonts w:ascii="Times New Roman" w:eastAsia="Times New Roman" w:hAnsi="Times New Roman"/>
                <w:sz w:val="20"/>
                <w:szCs w:val="20"/>
              </w:rPr>
              <w:t>PAPs</w:t>
            </w:r>
            <w:proofErr w:type="spellEnd"/>
            <w:r w:rsidRPr="00E069F0">
              <w:rPr>
                <w:rFonts w:ascii="Times New Roman" w:eastAsia="Times New Roman" w:hAnsi="Times New Roman"/>
                <w:sz w:val="20"/>
                <w:szCs w:val="20"/>
              </w:rPr>
              <w:t xml:space="preserve"> will be give</w:t>
            </w:r>
            <w:r w:rsidR="00306957">
              <w:rPr>
                <w:rFonts w:ascii="Times New Roman" w:eastAsia="Times New Roman" w:hAnsi="Times New Roman"/>
                <w:sz w:val="20"/>
                <w:szCs w:val="20"/>
              </w:rPr>
              <w:t>n</w:t>
            </w:r>
            <w:r w:rsidRPr="00E069F0">
              <w:rPr>
                <w:rFonts w:ascii="Times New Roman" w:eastAsia="Times New Roman" w:hAnsi="Times New Roman"/>
                <w:sz w:val="20"/>
                <w:szCs w:val="20"/>
              </w:rPr>
              <w:t xml:space="preserve"> notice several months in advance regarding evacuation.</w:t>
            </w:r>
          </w:p>
        </w:tc>
      </w:tr>
      <w:tr w:rsidR="001B657F" w:rsidRPr="004529A9" w14:paraId="31134746" w14:textId="77777777" w:rsidTr="00967F74">
        <w:trPr>
          <w:trHeight w:val="170"/>
        </w:trPr>
        <w:tc>
          <w:tcPr>
            <w:tcW w:w="0" w:type="auto"/>
            <w:shd w:val="clear" w:color="auto" w:fill="auto"/>
            <w:vAlign w:val="center"/>
          </w:tcPr>
          <w:p w14:paraId="68C74A01" w14:textId="143F5D4A" w:rsidR="001B657F" w:rsidRPr="004529A9" w:rsidRDefault="001B657F" w:rsidP="00BE3541">
            <w:pPr>
              <w:pStyle w:val="ListParagraph"/>
              <w:tabs>
                <w:tab w:val="left" w:pos="446"/>
              </w:tabs>
              <w:spacing w:before="120" w:after="120" w:line="240" w:lineRule="auto"/>
              <w:ind w:left="0"/>
              <w:contextualSpacing w:val="0"/>
              <w:jc w:val="both"/>
              <w:rPr>
                <w:rFonts w:ascii="Times New Roman" w:hAnsi="Times New Roman" w:cs="Times New Roman"/>
                <w:b/>
                <w:sz w:val="20"/>
                <w:szCs w:val="20"/>
                <w:lang w:eastAsia="en-AU"/>
              </w:rPr>
            </w:pPr>
            <w:r w:rsidRPr="001B657F">
              <w:rPr>
                <w:rFonts w:ascii="Times New Roman" w:hAnsi="Times New Roman" w:cs="Times New Roman"/>
                <w:b/>
                <w:sz w:val="20"/>
                <w:szCs w:val="20"/>
                <w:lang w:eastAsia="en-AU"/>
              </w:rPr>
              <w:t xml:space="preserve">Allowances /assistance targeted to vulnerable households </w:t>
            </w:r>
          </w:p>
        </w:tc>
        <w:tc>
          <w:tcPr>
            <w:tcW w:w="0" w:type="auto"/>
            <w:shd w:val="clear" w:color="auto" w:fill="auto"/>
            <w:vAlign w:val="center"/>
          </w:tcPr>
          <w:p w14:paraId="125FD07A" w14:textId="5F461B57" w:rsidR="00BE3541" w:rsidRDefault="001B657F" w:rsidP="00DC39A2">
            <w:pPr>
              <w:pStyle w:val="ListParagraph"/>
              <w:numPr>
                <w:ilvl w:val="0"/>
                <w:numId w:val="21"/>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L</w:t>
            </w:r>
            <w:r w:rsidRPr="001B657F">
              <w:rPr>
                <w:rFonts w:ascii="Times New Roman" w:hAnsi="Times New Roman" w:cs="Times New Roman"/>
                <w:bCs/>
                <w:sz w:val="20"/>
                <w:szCs w:val="20"/>
                <w:lang w:eastAsia="en-AU"/>
              </w:rPr>
              <w:t>oss of land and assets</w:t>
            </w:r>
            <w:r>
              <w:rPr>
                <w:rFonts w:ascii="Times New Roman" w:hAnsi="Times New Roman" w:cs="Times New Roman"/>
                <w:bCs/>
                <w:sz w:val="20"/>
                <w:szCs w:val="20"/>
                <w:lang w:eastAsia="en-AU"/>
              </w:rPr>
              <w:t xml:space="preserve"> on </w:t>
            </w:r>
            <w:r w:rsidRPr="001B657F">
              <w:rPr>
                <w:rFonts w:ascii="Times New Roman" w:hAnsi="Times New Roman" w:cs="Times New Roman"/>
                <w:bCs/>
                <w:sz w:val="20"/>
                <w:szCs w:val="20"/>
                <w:lang w:eastAsia="en-AU"/>
              </w:rPr>
              <w:t xml:space="preserve">land </w:t>
            </w:r>
          </w:p>
          <w:p w14:paraId="38E679B7" w14:textId="77777777" w:rsidR="001B657F" w:rsidRDefault="001B657F" w:rsidP="00DC39A2">
            <w:pPr>
              <w:pStyle w:val="ListParagraph"/>
              <w:numPr>
                <w:ilvl w:val="0"/>
                <w:numId w:val="21"/>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sidRPr="001B657F">
              <w:rPr>
                <w:rFonts w:ascii="Times New Roman" w:hAnsi="Times New Roman" w:cs="Times New Roman"/>
                <w:bCs/>
                <w:sz w:val="20"/>
                <w:szCs w:val="20"/>
                <w:lang w:eastAsia="en-AU"/>
              </w:rPr>
              <w:t xml:space="preserve">Affected vulnerable groups regardless of severity of impacts. </w:t>
            </w:r>
          </w:p>
          <w:p w14:paraId="406F014D" w14:textId="410005AC" w:rsidR="00BE3541" w:rsidRPr="004529A9" w:rsidRDefault="00BE3541" w:rsidP="00DC39A2">
            <w:pPr>
              <w:pStyle w:val="ListParagraph"/>
              <w:numPr>
                <w:ilvl w:val="0"/>
                <w:numId w:val="21"/>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 xml:space="preserve">(4 </w:t>
            </w:r>
            <w:r w:rsidR="001B657F" w:rsidRPr="00266AFF">
              <w:rPr>
                <w:rFonts w:ascii="Times New Roman" w:hAnsi="Times New Roman" w:cs="Times New Roman"/>
                <w:bCs/>
                <w:color w:val="000000"/>
                <w:sz w:val="20"/>
                <w:szCs w:val="20"/>
                <w:lang w:eastAsia="en-AU"/>
              </w:rPr>
              <w:t>households</w:t>
            </w:r>
            <w:r>
              <w:rPr>
                <w:rFonts w:ascii="Times New Roman" w:hAnsi="Times New Roman" w:cs="Times New Roman"/>
                <w:bCs/>
                <w:sz w:val="20"/>
                <w:szCs w:val="20"/>
                <w:lang w:eastAsia="en-AU"/>
              </w:rPr>
              <w:t>)</w:t>
            </w:r>
          </w:p>
        </w:tc>
        <w:tc>
          <w:tcPr>
            <w:tcW w:w="0" w:type="auto"/>
            <w:shd w:val="clear" w:color="auto" w:fill="auto"/>
            <w:vAlign w:val="center"/>
          </w:tcPr>
          <w:p w14:paraId="7E0FAD33" w14:textId="4B4DC080" w:rsidR="00222A62" w:rsidRDefault="00994365" w:rsidP="00DC39A2">
            <w:pPr>
              <w:pStyle w:val="ADBNumberredPara"/>
              <w:numPr>
                <w:ilvl w:val="0"/>
                <w:numId w:val="21"/>
              </w:numPr>
              <w:ind w:left="188" w:hanging="142"/>
              <w:rPr>
                <w:rFonts w:ascii="Times New Roman" w:hAnsi="Times New Roman" w:cs="Times New Roman"/>
                <w:sz w:val="20"/>
                <w:szCs w:val="20"/>
                <w:lang w:val="en-US" w:eastAsia="en-GB"/>
              </w:rPr>
            </w:pPr>
            <w:r w:rsidRPr="00994365">
              <w:rPr>
                <w:rFonts w:ascii="Times New Roman" w:hAnsi="Times New Roman" w:cs="Times New Roman"/>
                <w:sz w:val="20"/>
                <w:szCs w:val="20"/>
                <w:lang w:val="en-US" w:eastAsia="en-GB"/>
              </w:rPr>
              <w:t xml:space="preserve">Other vulnerable groups affected by the </w:t>
            </w:r>
            <w:r>
              <w:rPr>
                <w:rFonts w:ascii="Times New Roman" w:hAnsi="Times New Roman" w:cs="Times New Roman"/>
                <w:sz w:val="20"/>
                <w:szCs w:val="20"/>
                <w:lang w:val="en-US" w:eastAsia="en-GB"/>
              </w:rPr>
              <w:t>subp</w:t>
            </w:r>
            <w:r w:rsidRPr="00994365">
              <w:rPr>
                <w:rFonts w:ascii="Times New Roman" w:hAnsi="Times New Roman" w:cs="Times New Roman"/>
                <w:sz w:val="20"/>
                <w:szCs w:val="20"/>
                <w:lang w:val="en-US" w:eastAsia="en-GB"/>
              </w:rPr>
              <w:t>roject, whether they have to relocate or not (female headed households with dependents, households with disabled persons, elderly without any source of support, ethnic minority households) will get the same support given to poor households in accordance with the provincial polic</w:t>
            </w:r>
            <w:r>
              <w:rPr>
                <w:rFonts w:ascii="Times New Roman" w:hAnsi="Times New Roman" w:cs="Times New Roman"/>
                <w:sz w:val="20"/>
                <w:szCs w:val="20"/>
                <w:lang w:val="en-US" w:eastAsia="en-GB"/>
              </w:rPr>
              <w:t>y</w:t>
            </w:r>
            <w:r w:rsidR="003C0268">
              <w:rPr>
                <w:rFonts w:ascii="Times New Roman" w:hAnsi="Times New Roman" w:cs="Times New Roman"/>
                <w:sz w:val="20"/>
                <w:szCs w:val="20"/>
                <w:lang w:val="en-US" w:eastAsia="en-GB"/>
              </w:rPr>
              <w:t xml:space="preserve"> </w:t>
            </w:r>
            <w:r w:rsidR="00CF0960">
              <w:rPr>
                <w:rFonts w:ascii="Times New Roman" w:hAnsi="Times New Roman" w:cs="Times New Roman"/>
                <w:sz w:val="20"/>
                <w:szCs w:val="20"/>
                <w:lang w:val="en-US" w:eastAsia="en-GB"/>
              </w:rPr>
              <w:t>(it</w:t>
            </w:r>
            <w:r w:rsidR="00CF0960" w:rsidRPr="001B657F">
              <w:rPr>
                <w:rFonts w:ascii="Times New Roman" w:hAnsi="Times New Roman" w:cs="Times New Roman"/>
                <w:sz w:val="20"/>
                <w:szCs w:val="20"/>
                <w:lang w:val="en-US" w:eastAsia="en-GB"/>
              </w:rPr>
              <w:t xml:space="preserve"> is 10 million</w:t>
            </w:r>
            <w:r w:rsidR="00CF0960">
              <w:rPr>
                <w:rFonts w:ascii="Times New Roman" w:hAnsi="Times New Roman" w:cs="Times New Roman"/>
                <w:sz w:val="20"/>
                <w:szCs w:val="20"/>
                <w:lang w:val="en-US" w:eastAsia="en-GB"/>
              </w:rPr>
              <w:t>/</w:t>
            </w:r>
            <w:r w:rsidR="00CF0960" w:rsidRPr="001B657F">
              <w:rPr>
                <w:rFonts w:ascii="Times New Roman" w:hAnsi="Times New Roman" w:cs="Times New Roman"/>
                <w:sz w:val="20"/>
                <w:szCs w:val="20"/>
                <w:lang w:val="en-US" w:eastAsia="en-GB"/>
              </w:rPr>
              <w:t>household</w:t>
            </w:r>
            <w:r w:rsidR="00CF0960">
              <w:rPr>
                <w:rFonts w:ascii="Times New Roman" w:hAnsi="Times New Roman" w:cs="Times New Roman"/>
                <w:sz w:val="20"/>
                <w:szCs w:val="20"/>
                <w:lang w:val="en-US" w:eastAsia="en-GB"/>
              </w:rPr>
              <w:t>)</w:t>
            </w:r>
          </w:p>
          <w:p w14:paraId="7D91B7E4" w14:textId="1948EA8A" w:rsidR="003C0268" w:rsidRPr="003C0268" w:rsidRDefault="00994365">
            <w:pPr>
              <w:pStyle w:val="ADBNumberredPara"/>
              <w:numPr>
                <w:ilvl w:val="0"/>
                <w:numId w:val="21"/>
              </w:numPr>
              <w:ind w:left="188" w:hanging="142"/>
              <w:rPr>
                <w:rFonts w:ascii="Times New Roman" w:hAnsi="Times New Roman" w:cs="Times New Roman"/>
                <w:sz w:val="20"/>
                <w:szCs w:val="20"/>
                <w:lang w:val="en-US" w:eastAsia="en-GB"/>
              </w:rPr>
            </w:pPr>
            <w:r w:rsidRPr="00994365">
              <w:rPr>
                <w:rFonts w:ascii="Times New Roman" w:hAnsi="Times New Roman" w:cs="Times New Roman"/>
                <w:sz w:val="20"/>
                <w:szCs w:val="20"/>
                <w:lang w:val="en-US" w:eastAsia="en-GB"/>
              </w:rPr>
              <w:t>These households are entitled to take part in income restoration program</w:t>
            </w:r>
            <w:r>
              <w:rPr>
                <w:rFonts w:ascii="Times New Roman" w:hAnsi="Times New Roman" w:cs="Times New Roman"/>
                <w:sz w:val="20"/>
                <w:szCs w:val="20"/>
                <w:lang w:val="en-US" w:eastAsia="en-GB"/>
              </w:rPr>
              <w:t>s.</w:t>
            </w:r>
            <w:r w:rsidR="003C0268">
              <w:rPr>
                <w:rFonts w:ascii="Times New Roman" w:hAnsi="Times New Roman" w:cs="Times New Roman"/>
                <w:sz w:val="20"/>
                <w:szCs w:val="20"/>
                <w:lang w:val="en-US" w:eastAsia="en-GB"/>
              </w:rPr>
              <w:t xml:space="preserve"> </w:t>
            </w:r>
            <w:r w:rsidR="003C0268" w:rsidRPr="003C0268">
              <w:rPr>
                <w:rFonts w:ascii="Times New Roman" w:hAnsi="Times New Roman" w:cs="Times New Roman"/>
                <w:sz w:val="20"/>
                <w:szCs w:val="20"/>
                <w:lang w:val="en-US" w:eastAsia="en-GB"/>
              </w:rPr>
              <w:t>(In this subproject, the number of affected vulnerable HHs is not significant</w:t>
            </w:r>
            <w:r w:rsidR="000D5566">
              <w:rPr>
                <w:rFonts w:ascii="Times New Roman" w:hAnsi="Times New Roman" w:cs="Times New Roman"/>
                <w:sz w:val="20"/>
                <w:szCs w:val="20"/>
                <w:lang w:val="en-US" w:eastAsia="en-GB"/>
              </w:rPr>
              <w:t xml:space="preserve"> and impacts are temporary</w:t>
            </w:r>
            <w:r w:rsidR="003C0268" w:rsidRPr="003C0268">
              <w:rPr>
                <w:rFonts w:ascii="Times New Roman" w:hAnsi="Times New Roman" w:cs="Times New Roman"/>
                <w:sz w:val="20"/>
                <w:szCs w:val="20"/>
                <w:lang w:val="en-US" w:eastAsia="en-GB"/>
              </w:rPr>
              <w:t>. Therefore, the IRP will be combined with the annual training programs in commune)</w:t>
            </w:r>
          </w:p>
        </w:tc>
        <w:tc>
          <w:tcPr>
            <w:tcW w:w="0" w:type="auto"/>
            <w:shd w:val="clear" w:color="auto" w:fill="auto"/>
            <w:vAlign w:val="center"/>
          </w:tcPr>
          <w:p w14:paraId="5A48AC9F" w14:textId="3EB514E3" w:rsidR="001B657F" w:rsidRPr="00E2756C" w:rsidRDefault="001B657F" w:rsidP="00DC39A2">
            <w:pPr>
              <w:pStyle w:val="ADBNumberredPara"/>
              <w:numPr>
                <w:ilvl w:val="0"/>
                <w:numId w:val="21"/>
              </w:numPr>
              <w:spacing w:before="120" w:after="120" w:line="240" w:lineRule="auto"/>
              <w:ind w:left="180" w:hanging="142"/>
              <w:rPr>
                <w:rFonts w:ascii="Times New Roman" w:hAnsi="Times New Roman" w:cs="Times New Roman"/>
                <w:sz w:val="20"/>
                <w:szCs w:val="20"/>
                <w:lang w:val="en-US" w:eastAsia="en-GB"/>
              </w:rPr>
            </w:pPr>
            <w:r w:rsidRPr="00E2756C">
              <w:rPr>
                <w:rFonts w:ascii="Times New Roman" w:hAnsi="Times New Roman" w:cs="Times New Roman"/>
                <w:sz w:val="20"/>
                <w:szCs w:val="20"/>
                <w:lang w:val="en-US" w:eastAsia="en-GB"/>
              </w:rPr>
              <w:t>Allowance</w:t>
            </w:r>
            <w:r w:rsidR="000119B8" w:rsidRPr="00E2756C">
              <w:rPr>
                <w:rFonts w:ascii="Times New Roman" w:hAnsi="Times New Roman" w:cs="Times New Roman"/>
                <w:sz w:val="20"/>
                <w:szCs w:val="20"/>
                <w:lang w:val="en-US" w:eastAsia="en-GB"/>
              </w:rPr>
              <w:t>s</w:t>
            </w:r>
            <w:r w:rsidRPr="00E2756C">
              <w:rPr>
                <w:rFonts w:ascii="Times New Roman" w:hAnsi="Times New Roman" w:cs="Times New Roman"/>
                <w:sz w:val="20"/>
                <w:szCs w:val="20"/>
                <w:lang w:val="en-US" w:eastAsia="en-GB"/>
              </w:rPr>
              <w:t xml:space="preserve"> for households </w:t>
            </w:r>
            <w:r w:rsidR="005620F9" w:rsidRPr="00E2756C">
              <w:rPr>
                <w:rFonts w:ascii="Times New Roman" w:hAnsi="Times New Roman" w:cs="Times New Roman"/>
                <w:sz w:val="20"/>
                <w:szCs w:val="20"/>
                <w:lang w:val="en-US" w:eastAsia="en-GB"/>
              </w:rPr>
              <w:t>entitled</w:t>
            </w:r>
            <w:r w:rsidR="000119B8" w:rsidRPr="00E2756C">
              <w:rPr>
                <w:rFonts w:ascii="Times New Roman" w:hAnsi="Times New Roman" w:cs="Times New Roman"/>
                <w:sz w:val="20"/>
                <w:szCs w:val="20"/>
                <w:lang w:val="en-US" w:eastAsia="en-GB"/>
              </w:rPr>
              <w:t xml:space="preserve"> to </w:t>
            </w:r>
            <w:r w:rsidRPr="00E2756C">
              <w:rPr>
                <w:rFonts w:ascii="Times New Roman" w:hAnsi="Times New Roman" w:cs="Times New Roman"/>
                <w:sz w:val="20"/>
                <w:szCs w:val="20"/>
                <w:lang w:val="en-US" w:eastAsia="en-GB"/>
              </w:rPr>
              <w:t xml:space="preserve">Government </w:t>
            </w:r>
            <w:r w:rsidR="000119B8" w:rsidRPr="00E2756C">
              <w:rPr>
                <w:rFonts w:ascii="Times New Roman" w:hAnsi="Times New Roman" w:cs="Times New Roman"/>
                <w:sz w:val="20"/>
                <w:szCs w:val="20"/>
                <w:lang w:val="en-US" w:eastAsia="en-GB"/>
              </w:rPr>
              <w:t>policies like</w:t>
            </w:r>
            <w:r w:rsidRPr="00E2756C">
              <w:rPr>
                <w:rFonts w:ascii="Times New Roman" w:hAnsi="Times New Roman" w:cs="Times New Roman"/>
                <w:sz w:val="20"/>
                <w:szCs w:val="20"/>
                <w:lang w:val="en-US" w:eastAsia="en-GB"/>
              </w:rPr>
              <w:t xml:space="preserve"> households</w:t>
            </w:r>
            <w:r w:rsidR="000119B8" w:rsidRPr="00E2756C">
              <w:rPr>
                <w:rFonts w:ascii="Times New Roman" w:hAnsi="Times New Roman" w:cs="Times New Roman"/>
                <w:sz w:val="20"/>
                <w:szCs w:val="20"/>
                <w:lang w:val="en-US" w:eastAsia="en-GB"/>
              </w:rPr>
              <w:t xml:space="preserve"> with </w:t>
            </w:r>
            <w:r w:rsidRPr="00E2756C">
              <w:rPr>
                <w:rFonts w:ascii="Times New Roman" w:hAnsi="Times New Roman" w:cs="Times New Roman"/>
                <w:sz w:val="20"/>
                <w:szCs w:val="20"/>
                <w:lang w:val="en-US" w:eastAsia="en-GB"/>
              </w:rPr>
              <w:t>heroic mothers, wounded, dead soldiers</w:t>
            </w:r>
            <w:r w:rsidR="000119B8" w:rsidRPr="00E2756C">
              <w:rPr>
                <w:rFonts w:ascii="Times New Roman" w:hAnsi="Times New Roman" w:cs="Times New Roman"/>
                <w:sz w:val="20"/>
                <w:szCs w:val="20"/>
                <w:lang w:val="en-US" w:eastAsia="en-GB"/>
              </w:rPr>
              <w:t xml:space="preserve"> are as stipulated by the Government</w:t>
            </w:r>
            <w:r w:rsidRPr="00E2756C">
              <w:rPr>
                <w:rFonts w:ascii="Times New Roman" w:hAnsi="Times New Roman" w:cs="Times New Roman"/>
                <w:sz w:val="20"/>
                <w:szCs w:val="20"/>
                <w:lang w:val="en-US" w:eastAsia="en-GB"/>
              </w:rPr>
              <w:t xml:space="preserve">. If </w:t>
            </w:r>
            <w:proofErr w:type="spellStart"/>
            <w:r w:rsidR="00E2756C" w:rsidRPr="00E2756C">
              <w:rPr>
                <w:rFonts w:ascii="Times New Roman" w:hAnsi="Times New Roman" w:cs="Times New Roman"/>
                <w:sz w:val="20"/>
                <w:szCs w:val="20"/>
                <w:lang w:val="en-US" w:eastAsia="en-GB"/>
              </w:rPr>
              <w:t>AHs</w:t>
            </w:r>
            <w:proofErr w:type="spellEnd"/>
            <w:r w:rsidR="00E2756C" w:rsidRPr="00E2756C">
              <w:rPr>
                <w:rFonts w:ascii="Times New Roman" w:hAnsi="Times New Roman" w:cs="Times New Roman"/>
                <w:sz w:val="20"/>
                <w:szCs w:val="20"/>
                <w:lang w:val="en-US" w:eastAsia="en-GB"/>
              </w:rPr>
              <w:t xml:space="preserve"> are</w:t>
            </w:r>
            <w:r w:rsidRPr="00E2756C">
              <w:rPr>
                <w:rFonts w:ascii="Times New Roman" w:hAnsi="Times New Roman" w:cs="Times New Roman"/>
                <w:sz w:val="20"/>
                <w:szCs w:val="20"/>
                <w:lang w:val="en-US" w:eastAsia="en-GB"/>
              </w:rPr>
              <w:t xml:space="preserve"> eligible to more than one additional </w:t>
            </w:r>
            <w:r w:rsidR="00E2756C" w:rsidRPr="00E2756C">
              <w:rPr>
                <w:rFonts w:ascii="Times New Roman" w:hAnsi="Times New Roman" w:cs="Times New Roman"/>
                <w:sz w:val="20"/>
                <w:szCs w:val="20"/>
                <w:lang w:val="en-US" w:eastAsia="en-GB"/>
              </w:rPr>
              <w:t>support or</w:t>
            </w:r>
            <w:r w:rsidRPr="00E2756C">
              <w:rPr>
                <w:rFonts w:ascii="Times New Roman" w:hAnsi="Times New Roman" w:cs="Times New Roman"/>
                <w:sz w:val="20"/>
                <w:szCs w:val="20"/>
                <w:lang w:val="en-US" w:eastAsia="en-GB"/>
              </w:rPr>
              <w:t xml:space="preserve"> allowance for vulnerable people, </w:t>
            </w:r>
            <w:r w:rsidR="00E2756C" w:rsidRPr="00E2756C">
              <w:rPr>
                <w:rFonts w:ascii="Times New Roman" w:hAnsi="Times New Roman" w:cs="Times New Roman"/>
                <w:sz w:val="20"/>
                <w:szCs w:val="20"/>
                <w:lang w:val="en-US" w:eastAsia="en-GB"/>
              </w:rPr>
              <w:t xml:space="preserve">they are only </w:t>
            </w:r>
            <w:r w:rsidR="005620F9" w:rsidRPr="00E2756C">
              <w:rPr>
                <w:rFonts w:ascii="Times New Roman" w:hAnsi="Times New Roman" w:cs="Times New Roman"/>
                <w:sz w:val="20"/>
                <w:szCs w:val="20"/>
                <w:lang w:val="en-US" w:eastAsia="en-GB"/>
              </w:rPr>
              <w:t>entitled</w:t>
            </w:r>
            <w:r w:rsidR="00E2756C" w:rsidRPr="00E2756C">
              <w:rPr>
                <w:rFonts w:ascii="Times New Roman" w:hAnsi="Times New Roman" w:cs="Times New Roman"/>
                <w:sz w:val="20"/>
                <w:szCs w:val="20"/>
                <w:lang w:val="en-US" w:eastAsia="en-GB"/>
              </w:rPr>
              <w:t xml:space="preserve"> to </w:t>
            </w:r>
            <w:r w:rsidR="00994365">
              <w:rPr>
                <w:rFonts w:ascii="Times New Roman" w:hAnsi="Times New Roman" w:cs="Times New Roman"/>
                <w:sz w:val="20"/>
                <w:szCs w:val="20"/>
                <w:lang w:val="en-US" w:eastAsia="en-GB"/>
              </w:rPr>
              <w:t>the</w:t>
            </w:r>
            <w:r w:rsidRPr="00E2756C">
              <w:rPr>
                <w:rFonts w:ascii="Times New Roman" w:hAnsi="Times New Roman" w:cs="Times New Roman"/>
                <w:sz w:val="20"/>
                <w:szCs w:val="20"/>
                <w:lang w:val="en-US" w:eastAsia="en-GB"/>
              </w:rPr>
              <w:t xml:space="preserve"> </w:t>
            </w:r>
            <w:r w:rsidR="00E2756C" w:rsidRPr="00E2756C">
              <w:rPr>
                <w:rFonts w:ascii="Times New Roman" w:hAnsi="Times New Roman" w:cs="Times New Roman"/>
                <w:sz w:val="20"/>
                <w:szCs w:val="20"/>
                <w:lang w:val="en-US" w:eastAsia="en-GB"/>
              </w:rPr>
              <w:t>highest value of support or allowance</w:t>
            </w:r>
            <w:r w:rsidRPr="00E2756C">
              <w:rPr>
                <w:rFonts w:ascii="Times New Roman" w:hAnsi="Times New Roman" w:cs="Times New Roman"/>
                <w:sz w:val="20"/>
                <w:szCs w:val="20"/>
                <w:lang w:val="en-US" w:eastAsia="en-GB"/>
              </w:rPr>
              <w:t xml:space="preserve">. </w:t>
            </w:r>
          </w:p>
        </w:tc>
      </w:tr>
    </w:tbl>
    <w:p w14:paraId="1014B892" w14:textId="77777777" w:rsidR="00B035A6" w:rsidRPr="004529A9" w:rsidRDefault="00B035A6" w:rsidP="00B035A6">
      <w:pPr>
        <w:rPr>
          <w:rFonts w:ascii="Times New Roman" w:hAnsi="Times New Roman" w:cs="Times New Roman"/>
          <w:lang w:val="vi-VN"/>
        </w:rPr>
        <w:sectPr w:rsidR="00B035A6" w:rsidRPr="004529A9" w:rsidSect="006E18C0">
          <w:footerReference w:type="default" r:id="rId17"/>
          <w:pgSz w:w="11906" w:h="16838" w:code="9"/>
          <w:pgMar w:top="1134" w:right="1134" w:bottom="1134" w:left="1701" w:header="720" w:footer="720" w:gutter="0"/>
          <w:cols w:space="720"/>
          <w:docGrid w:linePitch="360"/>
        </w:sectPr>
      </w:pPr>
    </w:p>
    <w:p w14:paraId="27CA95BB" w14:textId="45A8D3BF" w:rsidR="00645CB1" w:rsidRPr="004529A9" w:rsidRDefault="00FC40B4" w:rsidP="00751C76">
      <w:pPr>
        <w:pStyle w:val="Heading1"/>
        <w:numPr>
          <w:ilvl w:val="0"/>
          <w:numId w:val="6"/>
        </w:numPr>
        <w:spacing w:before="120" w:after="200"/>
        <w:ind w:left="391" w:hanging="391"/>
        <w:rPr>
          <w:rFonts w:ascii="Times New Roman" w:hAnsi="Times New Roman"/>
          <w:color w:val="000000"/>
          <w:sz w:val="24"/>
          <w:szCs w:val="24"/>
          <w:lang w:val="vi-VN"/>
        </w:rPr>
      </w:pPr>
      <w:bookmarkStart w:id="133" w:name="_Toc35610082"/>
      <w:bookmarkStart w:id="134" w:name="_Toc341708635"/>
      <w:bookmarkStart w:id="135" w:name="_Toc327260473"/>
      <w:bookmarkStart w:id="136" w:name="_Toc327260304"/>
      <w:bookmarkStart w:id="137" w:name="_Toc327260135"/>
      <w:bookmarkStart w:id="138" w:name="_Toc327259966"/>
      <w:bookmarkStart w:id="139" w:name="_Toc327259797"/>
      <w:bookmarkStart w:id="140" w:name="_Toc327257019"/>
      <w:bookmarkStart w:id="141" w:name="_Toc259118910"/>
      <w:bookmarkStart w:id="142" w:name="_Toc259114927"/>
      <w:bookmarkEnd w:id="106"/>
      <w:bookmarkEnd w:id="107"/>
      <w:bookmarkEnd w:id="108"/>
      <w:bookmarkEnd w:id="109"/>
      <w:bookmarkEnd w:id="110"/>
      <w:bookmarkEnd w:id="111"/>
      <w:r w:rsidRPr="00FC40B4">
        <w:rPr>
          <w:rFonts w:ascii="Times New Roman" w:hAnsi="Times New Roman"/>
          <w:color w:val="000000"/>
          <w:sz w:val="24"/>
          <w:szCs w:val="24"/>
          <w:lang w:val="vi-VN"/>
        </w:rPr>
        <w:lastRenderedPageBreak/>
        <w:t>ELIGIBILITY CRITERIA AND ENTITLEMENTS</w:t>
      </w:r>
      <w:bookmarkEnd w:id="133"/>
      <w:r w:rsidRPr="00FC40B4">
        <w:rPr>
          <w:rFonts w:ascii="Times New Roman" w:hAnsi="Times New Roman"/>
          <w:color w:val="000000"/>
          <w:sz w:val="24"/>
          <w:szCs w:val="24"/>
          <w:lang w:val="vi-VN"/>
        </w:rPr>
        <w:t xml:space="preserve"> </w:t>
      </w:r>
    </w:p>
    <w:p w14:paraId="21DEF9F5" w14:textId="4F4A9BFD" w:rsidR="00645CB1" w:rsidRPr="004529A9" w:rsidRDefault="00FC40B4" w:rsidP="00751C76">
      <w:pPr>
        <w:pStyle w:val="ListParagraph"/>
        <w:numPr>
          <w:ilvl w:val="1"/>
          <w:numId w:val="6"/>
        </w:numPr>
        <w:spacing w:before="120" w:after="120" w:line="240" w:lineRule="auto"/>
        <w:ind w:hanging="435"/>
        <w:contextualSpacing w:val="0"/>
        <w:jc w:val="both"/>
        <w:outlineLvl w:val="1"/>
        <w:rPr>
          <w:rFonts w:ascii="Times New Roman" w:hAnsi="Times New Roman" w:cs="Times New Roman"/>
          <w:b/>
          <w:sz w:val="24"/>
          <w:szCs w:val="24"/>
          <w:lang w:val="vi-VN"/>
        </w:rPr>
      </w:pPr>
      <w:bookmarkStart w:id="143" w:name="_Toc35610083"/>
      <w:r w:rsidRPr="00FC40B4">
        <w:rPr>
          <w:rFonts w:ascii="Times New Roman" w:hAnsi="Times New Roman" w:cs="Times New Roman"/>
          <w:b/>
          <w:sz w:val="24"/>
          <w:szCs w:val="24"/>
        </w:rPr>
        <w:t>Project affected people</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PAPs</w:t>
      </w:r>
      <w:proofErr w:type="spellEnd"/>
      <w:r>
        <w:rPr>
          <w:rFonts w:ascii="Times New Roman" w:hAnsi="Times New Roman" w:cs="Times New Roman"/>
          <w:b/>
          <w:sz w:val="24"/>
          <w:szCs w:val="24"/>
        </w:rPr>
        <w:t>)</w:t>
      </w:r>
      <w:bookmarkEnd w:id="143"/>
    </w:p>
    <w:p w14:paraId="10D0D7EE" w14:textId="5DD56103" w:rsidR="00CF0960" w:rsidRPr="004529A9" w:rsidRDefault="00FC40B4" w:rsidP="00DD6A30">
      <w:pPr>
        <w:pStyle w:val="WBStyle"/>
        <w:spacing w:after="120"/>
        <w:ind w:left="0" w:firstLine="0"/>
      </w:pPr>
      <w:bookmarkStart w:id="144" w:name="_Toc532373436"/>
      <w:r w:rsidRPr="00FC40B4">
        <w:t>People directly affected by a project through the loss of land, residences, other structures, business, assets, or access to resources,</w:t>
      </w:r>
      <w:r w:rsidR="00A4188A">
        <w:t xml:space="preserve"> </w:t>
      </w:r>
      <w:r w:rsidR="00CF0960" w:rsidRPr="00CF0960">
        <w:t>In the subproject, the affected people are only whose</w:t>
      </w:r>
      <w:r w:rsidR="00CF0960">
        <w:t xml:space="preserve"> rented</w:t>
      </w:r>
      <w:r w:rsidR="00CF0960" w:rsidRPr="00CF0960">
        <w:t xml:space="preserve"> agricultural land will be affected temporarily.</w:t>
      </w:r>
    </w:p>
    <w:p w14:paraId="6D9AA9BD" w14:textId="43BA9510" w:rsidR="00645CB1" w:rsidRPr="004529A9" w:rsidRDefault="00FC40B4"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45" w:name="_Toc35610084"/>
      <w:r w:rsidRPr="00FC40B4">
        <w:rPr>
          <w:rFonts w:ascii="Times New Roman" w:eastAsia="Batang" w:hAnsi="Times New Roman" w:cs="Times New Roman"/>
          <w:b/>
          <w:sz w:val="24"/>
          <w:szCs w:val="24"/>
          <w:lang w:val="vi-VN" w:eastAsia="ko-KR"/>
        </w:rPr>
        <w:t>Identification of vulnerable groups or households</w:t>
      </w:r>
      <w:bookmarkEnd w:id="144"/>
      <w:bookmarkEnd w:id="145"/>
    </w:p>
    <w:p w14:paraId="6D063D58" w14:textId="66F80B69" w:rsidR="00B035A6" w:rsidRPr="004529A9" w:rsidRDefault="00E84370" w:rsidP="00DD6A30">
      <w:pPr>
        <w:pStyle w:val="WBStyle"/>
        <w:spacing w:after="120"/>
        <w:ind w:left="0" w:firstLine="0"/>
      </w:pPr>
      <w:bookmarkStart w:id="146" w:name="_Toc532373437"/>
      <w:r>
        <w:t>V</w:t>
      </w:r>
      <w:r w:rsidRPr="00E84370">
        <w:t xml:space="preserve">ulnerable groups </w:t>
      </w:r>
      <w:r w:rsidR="00A4188A">
        <w:t xml:space="preserve">are mentioned in </w:t>
      </w:r>
      <w:r w:rsidR="00A4188A" w:rsidRPr="00E84370">
        <w:t>the</w:t>
      </w:r>
      <w:r w:rsidRPr="00E84370">
        <w:t xml:space="preserve"> Resettlement Framework of the </w:t>
      </w:r>
      <w:proofErr w:type="spellStart"/>
      <w:r w:rsidRPr="00E84370">
        <w:t>ICRSL</w:t>
      </w:r>
      <w:proofErr w:type="spellEnd"/>
      <w:r w:rsidRPr="00E84370">
        <w:t xml:space="preserve"> Project</w:t>
      </w:r>
      <w:r w:rsidR="00A4188A">
        <w:t xml:space="preserve">. In the subproject, there are ethnic minority households affected temporarily. They are also under vulnerable groups.   </w:t>
      </w:r>
    </w:p>
    <w:p w14:paraId="0EC9FDFB" w14:textId="0994BFE6" w:rsidR="003A36F7" w:rsidRPr="001410CF" w:rsidRDefault="003A36F7" w:rsidP="00DC39A2">
      <w:pPr>
        <w:numPr>
          <w:ilvl w:val="0"/>
          <w:numId w:val="16"/>
        </w:numPr>
        <w:spacing w:after="12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The cut-off</w:t>
      </w:r>
      <w:r w:rsidRPr="003A36F7">
        <w:rPr>
          <w:rFonts w:ascii="Times New Roman" w:hAnsi="Times New Roman" w:cs="Times New Roman"/>
          <w:sz w:val="24"/>
          <w:szCs w:val="24"/>
        </w:rPr>
        <w:t xml:space="preserve"> date of the subproject: The date </w:t>
      </w:r>
      <w:proofErr w:type="spellStart"/>
      <w:r w:rsidRPr="003A36F7">
        <w:rPr>
          <w:rFonts w:ascii="Times New Roman" w:hAnsi="Times New Roman" w:cs="Times New Roman"/>
          <w:sz w:val="24"/>
          <w:szCs w:val="24"/>
        </w:rPr>
        <w:t>Kien</w:t>
      </w:r>
      <w:proofErr w:type="spellEnd"/>
      <w:r w:rsidRPr="003A36F7">
        <w:rPr>
          <w:rFonts w:ascii="Times New Roman" w:hAnsi="Times New Roman" w:cs="Times New Roman"/>
          <w:sz w:val="24"/>
          <w:szCs w:val="24"/>
        </w:rPr>
        <w:t xml:space="preserve"> </w:t>
      </w:r>
      <w:proofErr w:type="spellStart"/>
      <w:r w:rsidRPr="003A36F7">
        <w:rPr>
          <w:rFonts w:ascii="Times New Roman" w:hAnsi="Times New Roman" w:cs="Times New Roman"/>
          <w:sz w:val="24"/>
          <w:szCs w:val="24"/>
        </w:rPr>
        <w:t>Giang</w:t>
      </w:r>
      <w:proofErr w:type="spellEnd"/>
      <w:r w:rsidRPr="003A36F7">
        <w:rPr>
          <w:rFonts w:ascii="Times New Roman" w:hAnsi="Times New Roman" w:cs="Times New Roman"/>
          <w:sz w:val="24"/>
          <w:szCs w:val="24"/>
        </w:rPr>
        <w:t xml:space="preserve"> Province People's Committee issues </w:t>
      </w:r>
      <w:r>
        <w:rPr>
          <w:rFonts w:ascii="Times New Roman" w:hAnsi="Times New Roman" w:cs="Times New Roman"/>
          <w:sz w:val="24"/>
          <w:szCs w:val="24"/>
        </w:rPr>
        <w:t xml:space="preserve">the </w:t>
      </w:r>
      <w:r w:rsidRPr="003A36F7">
        <w:rPr>
          <w:rFonts w:ascii="Times New Roman" w:hAnsi="Times New Roman" w:cs="Times New Roman"/>
          <w:sz w:val="24"/>
          <w:szCs w:val="24"/>
        </w:rPr>
        <w:t>notice of land acquisition to residential communities in the subproject area after the RAP</w:t>
      </w:r>
      <w:r>
        <w:rPr>
          <w:rFonts w:ascii="Times New Roman" w:hAnsi="Times New Roman" w:cs="Times New Roman"/>
          <w:sz w:val="24"/>
          <w:szCs w:val="24"/>
        </w:rPr>
        <w:t xml:space="preserve"> is</w:t>
      </w:r>
      <w:r w:rsidRPr="003A36F7">
        <w:rPr>
          <w:rFonts w:ascii="Times New Roman" w:hAnsi="Times New Roman" w:cs="Times New Roman"/>
          <w:sz w:val="24"/>
          <w:szCs w:val="24"/>
        </w:rPr>
        <w:t xml:space="preserve"> approved</w:t>
      </w:r>
      <w:r>
        <w:rPr>
          <w:rFonts w:ascii="Times New Roman" w:hAnsi="Times New Roman" w:cs="Times New Roman"/>
          <w:sz w:val="24"/>
          <w:szCs w:val="24"/>
        </w:rPr>
        <w:t>.</w:t>
      </w:r>
    </w:p>
    <w:p w14:paraId="701128B0" w14:textId="57C058AB" w:rsidR="00645CB1" w:rsidRPr="004529A9" w:rsidRDefault="00772018"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47" w:name="_Toc35610085"/>
      <w:bookmarkEnd w:id="146"/>
      <w:r w:rsidRPr="00772018">
        <w:rPr>
          <w:rFonts w:ascii="Times New Roman" w:hAnsi="Times New Roman" w:cs="Times New Roman"/>
          <w:b/>
          <w:sz w:val="24"/>
          <w:szCs w:val="24"/>
          <w:lang w:val="vi-VN"/>
        </w:rPr>
        <w:t>Eligibility</w:t>
      </w:r>
      <w:bookmarkEnd w:id="147"/>
    </w:p>
    <w:p w14:paraId="34D63982" w14:textId="568B1D07" w:rsidR="00F72E2F" w:rsidRPr="004529A9" w:rsidRDefault="00772018" w:rsidP="00DC39A2">
      <w:pPr>
        <w:numPr>
          <w:ilvl w:val="0"/>
          <w:numId w:val="16"/>
        </w:numPr>
        <w:spacing w:after="120" w:line="240" w:lineRule="auto"/>
        <w:ind w:left="0" w:firstLine="0"/>
        <w:jc w:val="both"/>
        <w:rPr>
          <w:rFonts w:ascii="Times New Roman" w:hAnsi="Times New Roman" w:cs="Times New Roman"/>
          <w:sz w:val="24"/>
          <w:szCs w:val="24"/>
          <w:lang w:val="vi-VN"/>
        </w:rPr>
      </w:pPr>
      <w:r w:rsidRPr="00772018">
        <w:rPr>
          <w:rFonts w:ascii="Times New Roman" w:hAnsi="Times New Roman" w:cs="Times New Roman"/>
          <w:sz w:val="24"/>
          <w:szCs w:val="24"/>
        </w:rPr>
        <w:t>The eligibility for entitlement to compensation is determined by asset ownership criteria</w:t>
      </w:r>
      <w:r w:rsidR="00F72E2F" w:rsidRPr="004529A9">
        <w:rPr>
          <w:rFonts w:ascii="Times New Roman" w:hAnsi="Times New Roman" w:cs="Times New Roman"/>
          <w:sz w:val="24"/>
          <w:szCs w:val="24"/>
          <w:lang w:val="vi-VN"/>
        </w:rPr>
        <w:t xml:space="preserve">: </w:t>
      </w:r>
    </w:p>
    <w:p w14:paraId="4AD19D61" w14:textId="5BC11BE4" w:rsidR="00B035A6" w:rsidRPr="004529A9" w:rsidRDefault="00772018" w:rsidP="00DC39A2">
      <w:pPr>
        <w:pStyle w:val="WBStyle"/>
        <w:numPr>
          <w:ilvl w:val="0"/>
          <w:numId w:val="28"/>
        </w:numPr>
        <w:spacing w:after="120"/>
      </w:pPr>
      <w:r w:rsidRPr="00772018">
        <w:t>Those who have formal legal rights to land (including customary and traditional rights recognized under the laws of the country. In the consideration, it is also useful to document how long they have been using the land or the assets associated with it</w:t>
      </w:r>
      <w:r w:rsidR="00B035A6" w:rsidRPr="004529A9">
        <w:t xml:space="preserve">);   </w:t>
      </w:r>
    </w:p>
    <w:p w14:paraId="59624742" w14:textId="1CA57B25" w:rsidR="00B035A6" w:rsidRPr="004529A9" w:rsidRDefault="00B74692" w:rsidP="00DC39A2">
      <w:pPr>
        <w:pStyle w:val="WBStyle"/>
        <w:numPr>
          <w:ilvl w:val="0"/>
          <w:numId w:val="28"/>
        </w:numPr>
        <w:spacing w:after="120"/>
      </w:pPr>
      <w:r w:rsidRPr="00B74692">
        <w:t>Those who do not have formal legal rights to land at the time the census begins but have a claim to such land or assets provided that such claims are recognized under the laws of the country or become recognized through a process identified in the resettlement action plan</w:t>
      </w:r>
      <w:r w:rsidR="00B035A6" w:rsidRPr="004529A9">
        <w:t xml:space="preserve">;  </w:t>
      </w:r>
    </w:p>
    <w:p w14:paraId="63601D1A" w14:textId="46F7D381" w:rsidR="00B035A6" w:rsidRPr="004529A9" w:rsidRDefault="00B21829" w:rsidP="00DC39A2">
      <w:pPr>
        <w:pStyle w:val="WBStyle"/>
        <w:numPr>
          <w:ilvl w:val="0"/>
          <w:numId w:val="28"/>
        </w:numPr>
        <w:spacing w:after="120"/>
      </w:pPr>
      <w:r w:rsidRPr="00B21829">
        <w:t>Those who have no recognizable legal right or claim to the land they are occupying</w:t>
      </w:r>
      <w:r w:rsidR="00B035A6" w:rsidRPr="004529A9">
        <w:t xml:space="preserve">.  </w:t>
      </w:r>
    </w:p>
    <w:p w14:paraId="5B02154D" w14:textId="4E0B0271" w:rsidR="00B21829" w:rsidRPr="004529A9" w:rsidRDefault="00B21829" w:rsidP="00772018">
      <w:pPr>
        <w:pStyle w:val="WBStyle"/>
        <w:spacing w:after="120"/>
        <w:ind w:left="0" w:firstLine="0"/>
      </w:pPr>
      <w:r w:rsidRPr="00B21829">
        <w:t>Persons covered under (</w:t>
      </w:r>
      <w:proofErr w:type="spellStart"/>
      <w:r w:rsidRPr="00B21829">
        <w:t>i</w:t>
      </w:r>
      <w:proofErr w:type="spellEnd"/>
      <w:r w:rsidRPr="00B21829">
        <w:t>) and (ii) are provided compensation for the land they lose and other assistance</w:t>
      </w:r>
      <w:r w:rsidR="00B12BBE">
        <w:t>s</w:t>
      </w:r>
      <w:r w:rsidRPr="00B21829">
        <w:t xml:space="preserve">. Persons covered under (iii) are provided </w:t>
      </w:r>
      <w:r w:rsidR="00B12BBE">
        <w:t xml:space="preserve">with </w:t>
      </w:r>
      <w:r w:rsidRPr="00B21829">
        <w:t xml:space="preserve">resettlement assistance in lieu of compensation for the land they occupy, and other assistance, as necessary, to achieve the objectives set out in this policy, if they occupy the project area prior to a cut-off date established by the </w:t>
      </w:r>
      <w:proofErr w:type="spellStart"/>
      <w:r w:rsidRPr="00B21829">
        <w:t>GoV</w:t>
      </w:r>
      <w:proofErr w:type="spellEnd"/>
      <w:r w:rsidRPr="00B21829">
        <w:t xml:space="preserve"> and acceptable to the Bank. Persons who encroach on the area after the cut-off date are not entitled to compensation or any other form of resettlement assistance. All persons included in (</w:t>
      </w:r>
      <w:proofErr w:type="spellStart"/>
      <w:r w:rsidRPr="00B21829">
        <w:t>i</w:t>
      </w:r>
      <w:proofErr w:type="spellEnd"/>
      <w:r w:rsidRPr="00B21829">
        <w:t>), (ii), or (iii) are provided compensation for loss of owned or used assets other than land.</w:t>
      </w:r>
    </w:p>
    <w:p w14:paraId="24BF2F41" w14:textId="237128A1" w:rsidR="00645CB1" w:rsidRPr="004529A9" w:rsidRDefault="00B12BBE" w:rsidP="00772018">
      <w:pPr>
        <w:pStyle w:val="ListParagraph"/>
        <w:numPr>
          <w:ilvl w:val="1"/>
          <w:numId w:val="6"/>
        </w:numPr>
        <w:spacing w:after="120" w:line="240" w:lineRule="auto"/>
        <w:ind w:hanging="435"/>
        <w:contextualSpacing w:val="0"/>
        <w:jc w:val="both"/>
        <w:outlineLvl w:val="1"/>
        <w:rPr>
          <w:rFonts w:ascii="Times New Roman" w:hAnsi="Times New Roman" w:cs="Times New Roman"/>
          <w:b/>
          <w:sz w:val="24"/>
          <w:szCs w:val="24"/>
          <w:lang w:val="vi-VN"/>
        </w:rPr>
      </w:pPr>
      <w:bookmarkStart w:id="148" w:name="_Toc35610086"/>
      <w:bookmarkStart w:id="149" w:name="_Toc532373438"/>
      <w:r w:rsidRPr="00B12BBE">
        <w:rPr>
          <w:rFonts w:ascii="Times New Roman" w:hAnsi="Times New Roman" w:cs="Times New Roman"/>
          <w:b/>
          <w:sz w:val="24"/>
          <w:szCs w:val="24"/>
        </w:rPr>
        <w:t>New households after the cut-off-dat</w:t>
      </w:r>
      <w:r>
        <w:rPr>
          <w:rFonts w:ascii="Times New Roman" w:hAnsi="Times New Roman" w:cs="Times New Roman"/>
          <w:b/>
          <w:sz w:val="24"/>
          <w:szCs w:val="24"/>
        </w:rPr>
        <w:t>e</w:t>
      </w:r>
      <w:bookmarkEnd w:id="148"/>
    </w:p>
    <w:bookmarkEnd w:id="149"/>
    <w:p w14:paraId="5584A834" w14:textId="658A6DC8" w:rsidR="00645CB1" w:rsidRPr="004529A9" w:rsidRDefault="00B12BBE" w:rsidP="00DC39A2">
      <w:pPr>
        <w:numPr>
          <w:ilvl w:val="0"/>
          <w:numId w:val="16"/>
        </w:numPr>
        <w:spacing w:after="120" w:line="240" w:lineRule="auto"/>
        <w:ind w:left="0" w:firstLine="0"/>
        <w:jc w:val="both"/>
        <w:rPr>
          <w:rFonts w:ascii="Times New Roman" w:hAnsi="Times New Roman" w:cs="Times New Roman"/>
          <w:sz w:val="24"/>
          <w:szCs w:val="24"/>
          <w:lang w:val="vi-VN"/>
        </w:rPr>
      </w:pPr>
      <w:r w:rsidRPr="00B12BBE">
        <w:rPr>
          <w:rFonts w:ascii="Times New Roman" w:hAnsi="Times New Roman" w:cs="Times New Roman"/>
          <w:sz w:val="24"/>
          <w:szCs w:val="24"/>
          <w:lang w:val="vi-VN"/>
        </w:rPr>
        <w:t>Those households splitting from the large families after the cut-off-date who meet the following conditions will be eligible</w:t>
      </w:r>
      <w:r w:rsidR="00645CB1" w:rsidRPr="004529A9">
        <w:rPr>
          <w:rFonts w:ascii="Times New Roman" w:hAnsi="Times New Roman" w:cs="Times New Roman"/>
          <w:sz w:val="24"/>
          <w:szCs w:val="24"/>
          <w:lang w:val="vi-VN"/>
        </w:rPr>
        <w:t>:</w:t>
      </w:r>
    </w:p>
    <w:p w14:paraId="5D35B9B1" w14:textId="1CD1DFF0" w:rsidR="00645CB1" w:rsidRPr="004529A9" w:rsidRDefault="00B12BBE" w:rsidP="00DC39A2">
      <w:pPr>
        <w:pStyle w:val="ListParagraph"/>
        <w:numPr>
          <w:ilvl w:val="0"/>
          <w:numId w:val="22"/>
        </w:numPr>
        <w:spacing w:after="120" w:line="240" w:lineRule="auto"/>
        <w:contextualSpacing w:val="0"/>
        <w:jc w:val="both"/>
        <w:rPr>
          <w:rFonts w:ascii="Times New Roman" w:hAnsi="Times New Roman" w:cs="Times New Roman"/>
          <w:sz w:val="24"/>
          <w:szCs w:val="24"/>
          <w:lang w:val="vi-VN"/>
        </w:rPr>
      </w:pPr>
      <w:r>
        <w:rPr>
          <w:rFonts w:ascii="Times New Roman" w:hAnsi="Times New Roman" w:cs="Times New Roman"/>
          <w:sz w:val="24"/>
          <w:szCs w:val="24"/>
        </w:rPr>
        <w:t>Household with multiple generations, many couples live together on a plot of land to be acquired who has eligible to separate household</w:t>
      </w:r>
      <w:r w:rsidR="004519D6" w:rsidRPr="004529A9">
        <w:rPr>
          <w:rFonts w:ascii="Times New Roman" w:hAnsi="Times New Roman" w:cs="Times New Roman"/>
          <w:sz w:val="24"/>
          <w:szCs w:val="24"/>
        </w:rPr>
        <w:t>.</w:t>
      </w:r>
    </w:p>
    <w:p w14:paraId="71219D3B" w14:textId="6F57D6E4" w:rsidR="00645CB1" w:rsidRPr="004529A9" w:rsidRDefault="00B12BBE" w:rsidP="00DC39A2">
      <w:pPr>
        <w:pStyle w:val="ListParagraph"/>
        <w:numPr>
          <w:ilvl w:val="0"/>
          <w:numId w:val="22"/>
        </w:numPr>
        <w:spacing w:after="120" w:line="240" w:lineRule="auto"/>
        <w:contextualSpacing w:val="0"/>
        <w:jc w:val="both"/>
        <w:rPr>
          <w:rFonts w:ascii="Times New Roman" w:hAnsi="Times New Roman" w:cs="Times New Roman"/>
          <w:sz w:val="24"/>
          <w:szCs w:val="24"/>
          <w:lang w:val="vi-VN"/>
        </w:rPr>
      </w:pPr>
      <w:r w:rsidRPr="00B12BBE">
        <w:rPr>
          <w:rFonts w:ascii="Times New Roman" w:hAnsi="Times New Roman" w:cs="Times New Roman"/>
          <w:sz w:val="24"/>
          <w:szCs w:val="24"/>
          <w:lang w:val="vi-VN"/>
        </w:rPr>
        <w:t xml:space="preserve">Endorsement by the </w:t>
      </w:r>
      <w:r>
        <w:rPr>
          <w:rFonts w:ascii="Times New Roman" w:hAnsi="Times New Roman" w:cs="Times New Roman"/>
          <w:sz w:val="24"/>
          <w:szCs w:val="24"/>
        </w:rPr>
        <w:t>d</w:t>
      </w:r>
      <w:r w:rsidRPr="00B12BBE">
        <w:rPr>
          <w:rFonts w:ascii="Times New Roman" w:hAnsi="Times New Roman" w:cs="Times New Roman"/>
          <w:sz w:val="24"/>
          <w:szCs w:val="24"/>
          <w:lang w:val="vi-VN"/>
        </w:rPr>
        <w:t>istrict</w:t>
      </w:r>
      <w:r>
        <w:rPr>
          <w:rFonts w:ascii="Times New Roman" w:hAnsi="Times New Roman" w:cs="Times New Roman"/>
          <w:sz w:val="24"/>
          <w:szCs w:val="24"/>
        </w:rPr>
        <w:t>/city</w:t>
      </w:r>
      <w:r w:rsidRPr="00B12BBE">
        <w:rPr>
          <w:rFonts w:ascii="Times New Roman" w:hAnsi="Times New Roman" w:cs="Times New Roman"/>
          <w:sz w:val="24"/>
          <w:szCs w:val="24"/>
          <w:lang w:val="vi-VN"/>
        </w:rPr>
        <w:t xml:space="preserve"> authority, with verification of Commune People’s Committee that the household has split</w:t>
      </w:r>
      <w:r w:rsidR="00645CB1" w:rsidRPr="004529A9">
        <w:rPr>
          <w:rFonts w:ascii="Times New Roman" w:hAnsi="Times New Roman" w:cs="Times New Roman"/>
          <w:sz w:val="24"/>
          <w:szCs w:val="24"/>
          <w:lang w:val="vi-VN"/>
        </w:rPr>
        <w:t>.</w:t>
      </w:r>
    </w:p>
    <w:p w14:paraId="3199C9C9" w14:textId="6E15FAEA" w:rsidR="00645CB1" w:rsidRPr="004529A9" w:rsidRDefault="00B12BBE" w:rsidP="00DC39A2">
      <w:pPr>
        <w:pStyle w:val="ListParagraph"/>
        <w:numPr>
          <w:ilvl w:val="0"/>
          <w:numId w:val="22"/>
        </w:numPr>
        <w:spacing w:after="120" w:line="240" w:lineRule="auto"/>
        <w:contextualSpacing w:val="0"/>
        <w:jc w:val="both"/>
        <w:rPr>
          <w:rFonts w:ascii="Times New Roman" w:hAnsi="Times New Roman" w:cs="Times New Roman"/>
          <w:sz w:val="24"/>
          <w:szCs w:val="24"/>
          <w:lang w:val="vi-VN"/>
        </w:rPr>
      </w:pPr>
      <w:r w:rsidRPr="00B12BBE">
        <w:rPr>
          <w:rFonts w:ascii="Times New Roman" w:hAnsi="Times New Roman" w:cs="Times New Roman"/>
          <w:sz w:val="24"/>
          <w:szCs w:val="24"/>
        </w:rPr>
        <w:t>Newly born children, spouses of persons named in the household registration books, people who have completed military service, and people who have just returned from schools to live with the affected households prior to the cut-off date will be entitled to the compensation and support measures outlined in this document</w:t>
      </w:r>
      <w:r w:rsidR="00645CB1" w:rsidRPr="004529A9">
        <w:rPr>
          <w:rFonts w:ascii="Times New Roman" w:hAnsi="Times New Roman" w:cs="Times New Roman"/>
          <w:sz w:val="24"/>
          <w:szCs w:val="24"/>
          <w:lang w:val="vi-VN"/>
        </w:rPr>
        <w:t>.</w:t>
      </w:r>
    </w:p>
    <w:p w14:paraId="73DEE67A" w14:textId="18F20EE6" w:rsidR="00645CB1" w:rsidRPr="004529A9" w:rsidRDefault="00B12BBE" w:rsidP="00DC39A2">
      <w:pPr>
        <w:numPr>
          <w:ilvl w:val="0"/>
          <w:numId w:val="16"/>
        </w:numPr>
        <w:spacing w:after="120" w:line="240" w:lineRule="auto"/>
        <w:ind w:left="0" w:firstLine="0"/>
        <w:jc w:val="both"/>
        <w:rPr>
          <w:rFonts w:ascii="Times New Roman" w:hAnsi="Times New Roman" w:cs="Times New Roman"/>
          <w:sz w:val="24"/>
          <w:szCs w:val="24"/>
          <w:lang w:val="vi-VN"/>
        </w:rPr>
      </w:pPr>
      <w:r>
        <w:rPr>
          <w:rFonts w:ascii="Times New Roman" w:hAnsi="Times New Roman" w:cs="Times New Roman"/>
          <w:bCs/>
          <w:iCs/>
          <w:sz w:val="24"/>
          <w:szCs w:val="24"/>
        </w:rPr>
        <w:lastRenderedPageBreak/>
        <w:t xml:space="preserve">In case the Gov’s regulations will be changed and some entitlements emerge, which are better than the ones described in the </w:t>
      </w:r>
      <w:proofErr w:type="spellStart"/>
      <w:r>
        <w:rPr>
          <w:rFonts w:ascii="Times New Roman" w:hAnsi="Times New Roman" w:cs="Times New Roman"/>
          <w:bCs/>
          <w:iCs/>
          <w:sz w:val="24"/>
          <w:szCs w:val="24"/>
        </w:rPr>
        <w:t>RPF</w:t>
      </w:r>
      <w:proofErr w:type="spellEnd"/>
      <w:r>
        <w:rPr>
          <w:rFonts w:ascii="Times New Roman" w:hAnsi="Times New Roman" w:cs="Times New Roman"/>
          <w:bCs/>
          <w:iCs/>
          <w:sz w:val="24"/>
          <w:szCs w:val="24"/>
        </w:rPr>
        <w:t>, these better entitlements will be applied for the affected people (if possible)</w:t>
      </w:r>
      <w:r w:rsidR="00645CB1" w:rsidRPr="004529A9">
        <w:rPr>
          <w:rFonts w:ascii="Times New Roman" w:hAnsi="Times New Roman" w:cs="Times New Roman"/>
          <w:sz w:val="24"/>
          <w:szCs w:val="24"/>
          <w:lang w:val="vi-VN"/>
        </w:rPr>
        <w:t>.</w:t>
      </w:r>
    </w:p>
    <w:p w14:paraId="660AAF4B" w14:textId="72F64257" w:rsidR="00645CB1" w:rsidRPr="004529A9" w:rsidRDefault="00C55DF2" w:rsidP="00751C76">
      <w:pPr>
        <w:pStyle w:val="Heading1"/>
        <w:numPr>
          <w:ilvl w:val="0"/>
          <w:numId w:val="6"/>
        </w:numPr>
        <w:spacing w:before="0" w:after="200"/>
        <w:ind w:left="391" w:hanging="391"/>
        <w:rPr>
          <w:rFonts w:ascii="Times New Roman" w:hAnsi="Times New Roman"/>
          <w:color w:val="000000"/>
          <w:sz w:val="24"/>
          <w:szCs w:val="24"/>
          <w:lang w:val="vi-VN"/>
        </w:rPr>
      </w:pPr>
      <w:bookmarkStart w:id="150" w:name="_Toc35610087"/>
      <w:bookmarkEnd w:id="134"/>
      <w:bookmarkEnd w:id="135"/>
      <w:bookmarkEnd w:id="136"/>
      <w:bookmarkEnd w:id="137"/>
      <w:bookmarkEnd w:id="138"/>
      <w:bookmarkEnd w:id="139"/>
      <w:bookmarkEnd w:id="140"/>
      <w:bookmarkEnd w:id="141"/>
      <w:bookmarkEnd w:id="142"/>
      <w:r w:rsidRPr="00C55DF2">
        <w:rPr>
          <w:rFonts w:ascii="Times New Roman" w:hAnsi="Times New Roman"/>
          <w:color w:val="000000" w:themeColor="text1"/>
          <w:sz w:val="24"/>
          <w:szCs w:val="24"/>
        </w:rPr>
        <w:t>PARTICIPATION, CONSULTATION AND INFORMATION DISCLOSURE</w:t>
      </w:r>
      <w:bookmarkEnd w:id="150"/>
    </w:p>
    <w:p w14:paraId="42F3B746" w14:textId="79CABC19" w:rsidR="00645CB1" w:rsidRPr="004529A9" w:rsidRDefault="00C55DF2" w:rsidP="00751C76">
      <w:pPr>
        <w:pStyle w:val="Heading2"/>
        <w:numPr>
          <w:ilvl w:val="1"/>
          <w:numId w:val="6"/>
        </w:numPr>
        <w:rPr>
          <w:rFonts w:ascii="Times New Roman" w:hAnsi="Times New Roman"/>
          <w:i w:val="0"/>
          <w:sz w:val="24"/>
          <w:szCs w:val="24"/>
          <w:lang w:val="vi-VN"/>
        </w:rPr>
      </w:pPr>
      <w:bookmarkStart w:id="151" w:name="_Toc35610088"/>
      <w:bookmarkStart w:id="152" w:name="_Toc518573402"/>
      <w:bookmarkStart w:id="153" w:name="_Toc341708636"/>
      <w:r w:rsidRPr="000A63B3">
        <w:rPr>
          <w:rFonts w:ascii="Times New Roman" w:hAnsi="Times New Roman"/>
          <w:i w:val="0"/>
          <w:color w:val="000000"/>
          <w:sz w:val="24"/>
          <w:szCs w:val="24"/>
          <w:lang w:val="vi-VN"/>
        </w:rPr>
        <w:t>Objectives</w:t>
      </w:r>
      <w:bookmarkEnd w:id="151"/>
      <w:r w:rsidR="00645CB1" w:rsidRPr="004529A9">
        <w:rPr>
          <w:rFonts w:ascii="Times New Roman" w:hAnsi="Times New Roman"/>
          <w:i w:val="0"/>
          <w:sz w:val="24"/>
          <w:szCs w:val="24"/>
          <w:lang w:val="vi-VN"/>
        </w:rPr>
        <w:t xml:space="preserve"> </w:t>
      </w:r>
      <w:bookmarkEnd w:id="152"/>
    </w:p>
    <w:bookmarkEnd w:id="153"/>
    <w:p w14:paraId="13A998F5" w14:textId="003A0014" w:rsidR="00C55DF2" w:rsidRPr="004127CC" w:rsidRDefault="00C55DF2" w:rsidP="00DC39A2">
      <w:pPr>
        <w:numPr>
          <w:ilvl w:val="0"/>
          <w:numId w:val="16"/>
        </w:numPr>
        <w:spacing w:after="200" w:line="240" w:lineRule="auto"/>
        <w:ind w:left="0" w:firstLine="0"/>
        <w:jc w:val="both"/>
        <w:rPr>
          <w:rFonts w:ascii="Times New Roman" w:hAnsi="Times New Roman" w:cs="Times New Roman"/>
          <w:sz w:val="24"/>
          <w:szCs w:val="24"/>
          <w:lang w:val="vi-VN"/>
        </w:rPr>
      </w:pPr>
      <w:r w:rsidRPr="000D78FC">
        <w:rPr>
          <w:rFonts w:ascii="Times New Roman" w:hAnsi="Times New Roman" w:cs="Times New Roman"/>
          <w:sz w:val="24"/>
          <w:szCs w:val="24"/>
        </w:rPr>
        <w:t xml:space="preserve">Disseminating information to people affected by the </w:t>
      </w:r>
      <w:r w:rsidR="00B77792">
        <w:rPr>
          <w:rFonts w:ascii="Times New Roman" w:hAnsi="Times New Roman" w:cs="Times New Roman"/>
          <w:sz w:val="24"/>
          <w:szCs w:val="24"/>
        </w:rPr>
        <w:t>sub</w:t>
      </w:r>
      <w:r w:rsidRPr="000D78FC">
        <w:rPr>
          <w:rFonts w:ascii="Times New Roman" w:hAnsi="Times New Roman" w:cs="Times New Roman"/>
          <w:sz w:val="24"/>
          <w:szCs w:val="24"/>
        </w:rPr>
        <w:t xml:space="preserve">project and the involved agencies is an important part in the </w:t>
      </w:r>
      <w:r w:rsidR="00D75668">
        <w:rPr>
          <w:rFonts w:ascii="Times New Roman" w:hAnsi="Times New Roman" w:cs="Times New Roman"/>
          <w:sz w:val="24"/>
          <w:szCs w:val="24"/>
        </w:rPr>
        <w:t xml:space="preserve">subproject </w:t>
      </w:r>
      <w:r w:rsidRPr="000D78FC">
        <w:rPr>
          <w:rFonts w:ascii="Times New Roman" w:hAnsi="Times New Roman" w:cs="Times New Roman"/>
          <w:sz w:val="24"/>
          <w:szCs w:val="24"/>
        </w:rPr>
        <w:t>preparation and implementation. The consultation with affected persons and their active participation will reduce potential conflict</w:t>
      </w:r>
      <w:r w:rsidR="00D75668">
        <w:rPr>
          <w:rFonts w:ascii="Times New Roman" w:hAnsi="Times New Roman" w:cs="Times New Roman"/>
          <w:sz w:val="24"/>
          <w:szCs w:val="24"/>
        </w:rPr>
        <w:t>s</w:t>
      </w:r>
      <w:r w:rsidRPr="000D78FC">
        <w:rPr>
          <w:rFonts w:ascii="Times New Roman" w:hAnsi="Times New Roman" w:cs="Times New Roman"/>
          <w:sz w:val="24"/>
          <w:szCs w:val="24"/>
        </w:rPr>
        <w:t xml:space="preserve"> and risk of </w:t>
      </w:r>
      <w:r>
        <w:rPr>
          <w:rFonts w:ascii="Times New Roman" w:hAnsi="Times New Roman" w:cs="Times New Roman"/>
          <w:sz w:val="24"/>
          <w:szCs w:val="24"/>
        </w:rPr>
        <w:t>delaying the subproject schedule (if local community</w:t>
      </w:r>
      <w:r w:rsidR="00B77792">
        <w:rPr>
          <w:rFonts w:ascii="Times New Roman" w:hAnsi="Times New Roman" w:cs="Times New Roman"/>
          <w:sz w:val="24"/>
          <w:szCs w:val="24"/>
        </w:rPr>
        <w:t xml:space="preserve"> does not accept the construction</w:t>
      </w:r>
      <w:r>
        <w:rPr>
          <w:rFonts w:ascii="Times New Roman" w:hAnsi="Times New Roman" w:cs="Times New Roman"/>
          <w:sz w:val="24"/>
          <w:szCs w:val="24"/>
        </w:rPr>
        <w:t>)</w:t>
      </w:r>
      <w:r w:rsidRPr="000D78FC">
        <w:rPr>
          <w:rFonts w:ascii="Times New Roman" w:hAnsi="Times New Roman" w:cs="Times New Roman"/>
          <w:sz w:val="24"/>
          <w:szCs w:val="24"/>
        </w:rPr>
        <w:t xml:space="preserve">. </w:t>
      </w:r>
      <w:r w:rsidR="00CF0960">
        <w:rPr>
          <w:rFonts w:ascii="Times New Roman" w:hAnsi="Times New Roman" w:cs="Times New Roman"/>
          <w:sz w:val="24"/>
          <w:szCs w:val="24"/>
        </w:rPr>
        <w:t xml:space="preserve"> </w:t>
      </w:r>
      <w:r>
        <w:rPr>
          <w:rFonts w:ascii="Times New Roman" w:hAnsi="Times New Roman" w:cs="Times New Roman"/>
          <w:sz w:val="24"/>
          <w:szCs w:val="24"/>
        </w:rPr>
        <w:t xml:space="preserve">The consultation with the community </w:t>
      </w:r>
      <w:r w:rsidR="00D75668">
        <w:rPr>
          <w:rFonts w:ascii="Times New Roman" w:hAnsi="Times New Roman" w:cs="Times New Roman"/>
          <w:sz w:val="24"/>
          <w:szCs w:val="24"/>
        </w:rPr>
        <w:t xml:space="preserve">is </w:t>
      </w:r>
      <w:r>
        <w:rPr>
          <w:rFonts w:ascii="Times New Roman" w:hAnsi="Times New Roman" w:cs="Times New Roman"/>
          <w:sz w:val="24"/>
          <w:szCs w:val="24"/>
        </w:rPr>
        <w:t xml:space="preserve">also </w:t>
      </w:r>
      <w:r w:rsidR="00D75668">
        <w:rPr>
          <w:rFonts w:ascii="Times New Roman" w:hAnsi="Times New Roman" w:cs="Times New Roman"/>
          <w:sz w:val="24"/>
          <w:szCs w:val="24"/>
        </w:rPr>
        <w:t>a</w:t>
      </w:r>
      <w:r>
        <w:rPr>
          <w:rFonts w:ascii="Times New Roman" w:hAnsi="Times New Roman" w:cs="Times New Roman"/>
          <w:sz w:val="24"/>
          <w:szCs w:val="24"/>
        </w:rPr>
        <w:t xml:space="preserve"> chance for </w:t>
      </w:r>
      <w:proofErr w:type="spellStart"/>
      <w:r>
        <w:rPr>
          <w:rFonts w:ascii="Times New Roman" w:hAnsi="Times New Roman" w:cs="Times New Roman"/>
          <w:sz w:val="24"/>
          <w:szCs w:val="24"/>
        </w:rPr>
        <w:t>AHs</w:t>
      </w:r>
      <w:proofErr w:type="spellEnd"/>
      <w:r>
        <w:rPr>
          <w:rFonts w:ascii="Times New Roman" w:hAnsi="Times New Roman" w:cs="Times New Roman"/>
          <w:sz w:val="24"/>
          <w:szCs w:val="24"/>
        </w:rPr>
        <w:t xml:space="preserve"> to join in all phases of compensation </w:t>
      </w:r>
      <w:r w:rsidR="00CF0960">
        <w:rPr>
          <w:rFonts w:ascii="Times New Roman" w:hAnsi="Times New Roman" w:cs="Times New Roman"/>
          <w:sz w:val="24"/>
          <w:szCs w:val="24"/>
        </w:rPr>
        <w:t>and project implementation</w:t>
      </w:r>
      <w:r>
        <w:rPr>
          <w:rFonts w:ascii="Times New Roman" w:hAnsi="Times New Roman" w:cs="Times New Roman"/>
          <w:sz w:val="24"/>
          <w:szCs w:val="24"/>
        </w:rPr>
        <w:t xml:space="preserve">. </w:t>
      </w:r>
      <w:r w:rsidR="00D75668">
        <w:rPr>
          <w:rFonts w:ascii="Times New Roman" w:hAnsi="Times New Roman" w:cs="Times New Roman"/>
          <w:sz w:val="24"/>
          <w:szCs w:val="24"/>
        </w:rPr>
        <w:t>The main o</w:t>
      </w:r>
      <w:r w:rsidRPr="00265BBF">
        <w:rPr>
          <w:rFonts w:ascii="Times New Roman" w:hAnsi="Times New Roman" w:cs="Times New Roman"/>
          <w:sz w:val="24"/>
          <w:szCs w:val="24"/>
        </w:rPr>
        <w:t xml:space="preserve">bjectives of the information disclosure and public consultation </w:t>
      </w:r>
      <w:r w:rsidR="00D75668">
        <w:rPr>
          <w:rFonts w:ascii="Times New Roman" w:hAnsi="Times New Roman" w:cs="Times New Roman"/>
          <w:sz w:val="24"/>
          <w:szCs w:val="24"/>
        </w:rPr>
        <w:t>are</w:t>
      </w:r>
      <w:r w:rsidRPr="004127CC">
        <w:rPr>
          <w:rFonts w:ascii="Times New Roman" w:hAnsi="Times New Roman" w:cs="Times New Roman"/>
          <w:sz w:val="24"/>
          <w:szCs w:val="24"/>
        </w:rPr>
        <w:t>:</w:t>
      </w:r>
    </w:p>
    <w:p w14:paraId="6C5DB4C3" w14:textId="25188D1E" w:rsidR="00C55DF2" w:rsidRPr="00C55DF2" w:rsidRDefault="00D75668" w:rsidP="00DC39A2">
      <w:pPr>
        <w:pStyle w:val="TrungTDC"/>
        <w:numPr>
          <w:ilvl w:val="0"/>
          <w:numId w:val="20"/>
        </w:numPr>
        <w:autoSpaceDN w:val="0"/>
        <w:spacing w:before="120" w:after="120"/>
        <w:ind w:left="1276" w:hanging="567"/>
        <w:rPr>
          <w:sz w:val="24"/>
          <w:szCs w:val="24"/>
          <w:lang w:val="vi-VN"/>
        </w:rPr>
      </w:pPr>
      <w:r w:rsidRPr="00C55DF2">
        <w:rPr>
          <w:sz w:val="24"/>
          <w:szCs w:val="24"/>
          <w:lang w:val="vi-VN"/>
        </w:rPr>
        <w:t xml:space="preserve">to </w:t>
      </w:r>
      <w:r w:rsidR="00C55DF2" w:rsidRPr="00C55DF2">
        <w:rPr>
          <w:sz w:val="24"/>
          <w:szCs w:val="24"/>
          <w:lang w:val="vi-VN"/>
        </w:rPr>
        <w:t xml:space="preserve">ensure that all affected persons and stakeholders will be involved in the planning and making decisions on involuntary resettlement </w:t>
      </w:r>
      <w:r w:rsidR="00922B9F">
        <w:rPr>
          <w:sz w:val="24"/>
          <w:szCs w:val="24"/>
          <w:lang w:val="vi-VN"/>
        </w:rPr>
        <w:t>relating</w:t>
      </w:r>
      <w:r w:rsidR="00C55DF2" w:rsidRPr="00C55DF2">
        <w:rPr>
          <w:sz w:val="24"/>
          <w:szCs w:val="24"/>
          <w:lang w:val="vi-VN"/>
        </w:rPr>
        <w:t xml:space="preserve"> to them;</w:t>
      </w:r>
    </w:p>
    <w:p w14:paraId="61EC7ACC" w14:textId="4C219C6A" w:rsidR="00C55DF2" w:rsidRPr="00C55DF2" w:rsidRDefault="00D75668" w:rsidP="00DC39A2">
      <w:pPr>
        <w:pStyle w:val="TrungTDC"/>
        <w:numPr>
          <w:ilvl w:val="0"/>
          <w:numId w:val="20"/>
        </w:numPr>
        <w:autoSpaceDN w:val="0"/>
        <w:spacing w:before="120" w:after="120"/>
        <w:ind w:left="1276" w:hanging="567"/>
        <w:rPr>
          <w:sz w:val="24"/>
          <w:szCs w:val="24"/>
          <w:lang w:val="vi-VN"/>
        </w:rPr>
      </w:pPr>
      <w:r w:rsidRPr="00C55DF2">
        <w:rPr>
          <w:sz w:val="24"/>
          <w:szCs w:val="24"/>
          <w:lang w:val="vi-VN"/>
        </w:rPr>
        <w:t xml:space="preserve">to </w:t>
      </w:r>
      <w:r w:rsidR="00C55DF2" w:rsidRPr="00C55DF2">
        <w:rPr>
          <w:sz w:val="24"/>
          <w:szCs w:val="24"/>
          <w:lang w:val="vi-VN"/>
        </w:rPr>
        <w:t xml:space="preserve">minimize the adverse impacts caused by </w:t>
      </w:r>
      <w:r w:rsidR="00CF0960">
        <w:rPr>
          <w:sz w:val="24"/>
          <w:szCs w:val="24"/>
        </w:rPr>
        <w:t>project implementation</w:t>
      </w:r>
      <w:r w:rsidR="00C55DF2">
        <w:rPr>
          <w:sz w:val="24"/>
          <w:szCs w:val="24"/>
        </w:rPr>
        <w:t>;</w:t>
      </w:r>
    </w:p>
    <w:p w14:paraId="702C2EA7" w14:textId="394207FD" w:rsidR="00C55DF2" w:rsidRPr="004529A9" w:rsidRDefault="00D75668" w:rsidP="00DC39A2">
      <w:pPr>
        <w:pStyle w:val="TrungTDC"/>
        <w:numPr>
          <w:ilvl w:val="0"/>
          <w:numId w:val="20"/>
        </w:numPr>
        <w:autoSpaceDN w:val="0"/>
        <w:spacing w:before="120" w:after="120"/>
        <w:ind w:left="1276" w:hanging="567"/>
        <w:rPr>
          <w:sz w:val="24"/>
          <w:szCs w:val="24"/>
          <w:lang w:val="vi-VN"/>
        </w:rPr>
      </w:pPr>
      <w:r w:rsidRPr="00C55DF2">
        <w:rPr>
          <w:sz w:val="24"/>
          <w:szCs w:val="24"/>
          <w:lang w:val="vi-VN"/>
        </w:rPr>
        <w:t xml:space="preserve">to </w:t>
      </w:r>
      <w:r w:rsidR="00C55DF2" w:rsidRPr="00C55DF2">
        <w:rPr>
          <w:sz w:val="24"/>
          <w:szCs w:val="24"/>
          <w:lang w:val="vi-VN"/>
        </w:rPr>
        <w:t>avoid possible conflicts during project implementation</w:t>
      </w:r>
      <w:r w:rsidR="00C55DF2">
        <w:rPr>
          <w:sz w:val="24"/>
          <w:szCs w:val="24"/>
        </w:rPr>
        <w:t>.</w:t>
      </w:r>
    </w:p>
    <w:p w14:paraId="411A92FB" w14:textId="4572AD6B" w:rsidR="00645CB1" w:rsidRPr="004529A9" w:rsidRDefault="00B77792" w:rsidP="00751C76">
      <w:pPr>
        <w:pStyle w:val="Heading2"/>
        <w:numPr>
          <w:ilvl w:val="1"/>
          <w:numId w:val="6"/>
        </w:numPr>
        <w:rPr>
          <w:rFonts w:ascii="Times New Roman" w:hAnsi="Times New Roman"/>
          <w:i w:val="0"/>
          <w:color w:val="000000"/>
          <w:sz w:val="24"/>
          <w:szCs w:val="24"/>
          <w:lang w:val="vi-VN"/>
        </w:rPr>
      </w:pPr>
      <w:bookmarkStart w:id="154" w:name="_Toc24366305"/>
      <w:bookmarkStart w:id="155" w:name="_Toc30429158"/>
      <w:bookmarkStart w:id="156" w:name="_Toc35610089"/>
      <w:r w:rsidRPr="00AE7E6A">
        <w:rPr>
          <w:rFonts w:ascii="Times New Roman" w:hAnsi="Times New Roman"/>
          <w:i w:val="0"/>
          <w:color w:val="000000"/>
          <w:sz w:val="24"/>
          <w:szCs w:val="24"/>
          <w:lang w:val="vi-VN"/>
        </w:rPr>
        <w:t>Information disclosure</w:t>
      </w:r>
      <w:r>
        <w:rPr>
          <w:rFonts w:ascii="Times New Roman" w:hAnsi="Times New Roman"/>
          <w:i w:val="0"/>
          <w:color w:val="000000"/>
          <w:sz w:val="24"/>
          <w:szCs w:val="24"/>
        </w:rPr>
        <w:t xml:space="preserve"> and </w:t>
      </w:r>
      <w:r w:rsidRPr="00AE7E6A">
        <w:rPr>
          <w:rFonts w:ascii="Times New Roman" w:hAnsi="Times New Roman"/>
          <w:i w:val="0"/>
          <w:color w:val="000000"/>
          <w:sz w:val="24"/>
          <w:szCs w:val="24"/>
          <w:lang w:val="vi-VN"/>
        </w:rPr>
        <w:t>consultation</w:t>
      </w:r>
      <w:bookmarkEnd w:id="154"/>
      <w:bookmarkEnd w:id="155"/>
      <w:bookmarkEnd w:id="156"/>
    </w:p>
    <w:p w14:paraId="355DF1EB" w14:textId="44944395" w:rsidR="00B931DC" w:rsidRPr="004529A9" w:rsidRDefault="00B77792"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i</w:t>
      </w:r>
      <w:proofErr w:type="spellEnd"/>
      <w:r w:rsidRPr="002C4C2C">
        <w:rPr>
          <w:rFonts w:ascii="Times New Roman" w:hAnsi="Times New Roman" w:cs="Times New Roman"/>
          <w:sz w:val="24"/>
          <w:szCs w:val="24"/>
          <w:lang w:val="vi-VN"/>
        </w:rPr>
        <w:t xml:space="preserve">nformation disclosure and public consultation methods include: </w:t>
      </w:r>
      <w:r w:rsidR="00891EA3" w:rsidRPr="002C4C2C">
        <w:rPr>
          <w:rFonts w:ascii="Times New Roman" w:hAnsi="Times New Roman" w:cs="Times New Roman"/>
          <w:sz w:val="24"/>
          <w:szCs w:val="24"/>
          <w:lang w:val="vi-VN"/>
        </w:rPr>
        <w:t xml:space="preserve">Rapid </w:t>
      </w:r>
      <w:r>
        <w:rPr>
          <w:rFonts w:ascii="Times New Roman" w:hAnsi="Times New Roman" w:cs="Times New Roman"/>
          <w:sz w:val="24"/>
          <w:szCs w:val="24"/>
        </w:rPr>
        <w:t>par</w:t>
      </w:r>
      <w:r w:rsidR="005620F9">
        <w:rPr>
          <w:rFonts w:ascii="Times New Roman" w:hAnsi="Times New Roman" w:cs="Times New Roman"/>
          <w:sz w:val="24"/>
          <w:szCs w:val="24"/>
        </w:rPr>
        <w:t>ti</w:t>
      </w:r>
      <w:r>
        <w:rPr>
          <w:rFonts w:ascii="Times New Roman" w:hAnsi="Times New Roman" w:cs="Times New Roman"/>
          <w:sz w:val="24"/>
          <w:szCs w:val="24"/>
        </w:rPr>
        <w:t>cipatory</w:t>
      </w:r>
      <w:r w:rsidRPr="002C4C2C">
        <w:rPr>
          <w:rFonts w:ascii="Times New Roman" w:hAnsi="Times New Roman" w:cs="Times New Roman"/>
          <w:sz w:val="24"/>
          <w:szCs w:val="24"/>
          <w:lang w:val="vi-VN"/>
        </w:rPr>
        <w:t xml:space="preserve"> assessment and consultation with </w:t>
      </w:r>
      <w:r w:rsidR="00891EA3">
        <w:rPr>
          <w:rFonts w:ascii="Times New Roman" w:hAnsi="Times New Roman" w:cs="Times New Roman"/>
          <w:sz w:val="24"/>
          <w:szCs w:val="24"/>
        </w:rPr>
        <w:t xml:space="preserve">the </w:t>
      </w:r>
      <w:r w:rsidRPr="002C4C2C">
        <w:rPr>
          <w:rFonts w:ascii="Times New Roman" w:hAnsi="Times New Roman" w:cs="Times New Roman"/>
          <w:sz w:val="24"/>
          <w:szCs w:val="24"/>
          <w:lang w:val="vi-VN"/>
        </w:rPr>
        <w:t>stakeholders, using on-site techniques and meeting</w:t>
      </w:r>
      <w:r w:rsidR="00891EA3">
        <w:rPr>
          <w:rFonts w:ascii="Times New Roman" w:hAnsi="Times New Roman" w:cs="Times New Roman"/>
          <w:sz w:val="24"/>
          <w:szCs w:val="24"/>
        </w:rPr>
        <w:t xml:space="preserve">s, </w:t>
      </w:r>
      <w:r w:rsidRPr="002C4C2C">
        <w:rPr>
          <w:rFonts w:ascii="Times New Roman" w:hAnsi="Times New Roman" w:cs="Times New Roman"/>
          <w:sz w:val="24"/>
          <w:szCs w:val="24"/>
          <w:lang w:val="vi-VN"/>
        </w:rPr>
        <w:t>group discussion and socio-economic survey</w:t>
      </w:r>
      <w:r w:rsidR="00891EA3">
        <w:rPr>
          <w:rFonts w:ascii="Times New Roman" w:hAnsi="Times New Roman" w:cs="Times New Roman"/>
          <w:sz w:val="24"/>
          <w:szCs w:val="24"/>
        </w:rPr>
        <w:t xml:space="preserve"> </w:t>
      </w:r>
      <w:r w:rsidR="00891EA3" w:rsidRPr="002C4C2C">
        <w:rPr>
          <w:rFonts w:ascii="Times New Roman" w:hAnsi="Times New Roman" w:cs="Times New Roman"/>
          <w:sz w:val="24"/>
          <w:szCs w:val="24"/>
          <w:lang w:val="vi-VN"/>
        </w:rPr>
        <w:t xml:space="preserve">with </w:t>
      </w:r>
      <w:r w:rsidR="00891EA3">
        <w:rPr>
          <w:rFonts w:ascii="Times New Roman" w:hAnsi="Times New Roman" w:cs="Times New Roman"/>
          <w:sz w:val="24"/>
          <w:szCs w:val="24"/>
        </w:rPr>
        <w:t xml:space="preserve">affected </w:t>
      </w:r>
      <w:r w:rsidR="00891EA3" w:rsidRPr="002C4C2C">
        <w:rPr>
          <w:rFonts w:ascii="Times New Roman" w:hAnsi="Times New Roman" w:cs="Times New Roman"/>
          <w:sz w:val="24"/>
          <w:szCs w:val="24"/>
          <w:lang w:val="vi-VN"/>
        </w:rPr>
        <w:t>households</w:t>
      </w:r>
      <w:r w:rsidR="00891EA3">
        <w:rPr>
          <w:rFonts w:ascii="Times New Roman" w:hAnsi="Times New Roman" w:cs="Times New Roman"/>
          <w:sz w:val="24"/>
          <w:szCs w:val="24"/>
        </w:rPr>
        <w:t xml:space="preserve"> and</w:t>
      </w:r>
      <w:r w:rsidR="00891EA3" w:rsidRPr="002C4C2C">
        <w:rPr>
          <w:rFonts w:ascii="Times New Roman" w:hAnsi="Times New Roman" w:cs="Times New Roman"/>
          <w:sz w:val="24"/>
          <w:szCs w:val="24"/>
          <w:lang w:val="vi-VN"/>
        </w:rPr>
        <w:t xml:space="preserve"> community</w:t>
      </w:r>
      <w:r w:rsidRPr="004127CC">
        <w:rPr>
          <w:rFonts w:ascii="Times New Roman" w:hAnsi="Times New Roman" w:cs="Times New Roman"/>
          <w:sz w:val="24"/>
          <w:szCs w:val="24"/>
          <w:lang w:val="vi-VN"/>
        </w:rPr>
        <w:t>.</w:t>
      </w:r>
    </w:p>
    <w:p w14:paraId="33857F73" w14:textId="6C31B90F" w:rsidR="00645CB1" w:rsidRPr="004529A9" w:rsidRDefault="00891EA3" w:rsidP="00751C76">
      <w:pPr>
        <w:pStyle w:val="ListParagraph"/>
        <w:numPr>
          <w:ilvl w:val="2"/>
          <w:numId w:val="6"/>
        </w:numPr>
        <w:spacing w:after="200" w:line="240" w:lineRule="auto"/>
        <w:contextualSpacing w:val="0"/>
        <w:jc w:val="both"/>
        <w:rPr>
          <w:rFonts w:ascii="Times New Roman" w:hAnsi="Times New Roman" w:cs="Times New Roman"/>
          <w:b/>
          <w:color w:val="000000" w:themeColor="text1"/>
          <w:sz w:val="24"/>
          <w:szCs w:val="24"/>
          <w:lang w:val="vi-VN"/>
        </w:rPr>
      </w:pPr>
      <w:bookmarkStart w:id="157" w:name="_Toc330739050"/>
      <w:bookmarkStart w:id="158" w:name="_Toc341708639"/>
      <w:bookmarkStart w:id="159" w:name="_Toc330475941"/>
      <w:bookmarkStart w:id="160" w:name="_Toc330475740"/>
      <w:bookmarkStart w:id="161" w:name="_Toc330473804"/>
      <w:bookmarkStart w:id="162" w:name="_Toc330473011"/>
      <w:bookmarkStart w:id="163" w:name="_Toc330472876"/>
      <w:bookmarkStart w:id="164" w:name="_Toc330472806"/>
      <w:bookmarkStart w:id="165" w:name="_Toc276238656"/>
      <w:r>
        <w:rPr>
          <w:rFonts w:ascii="Times New Roman" w:hAnsi="Times New Roman" w:cs="Times New Roman"/>
          <w:b/>
          <w:color w:val="000000"/>
          <w:sz w:val="24"/>
          <w:szCs w:val="24"/>
        </w:rPr>
        <w:t xml:space="preserve">Consultations during the </w:t>
      </w:r>
      <w:bookmarkEnd w:id="157"/>
      <w:bookmarkEnd w:id="158"/>
      <w:bookmarkEnd w:id="159"/>
      <w:bookmarkEnd w:id="160"/>
      <w:bookmarkEnd w:id="161"/>
      <w:bookmarkEnd w:id="162"/>
      <w:bookmarkEnd w:id="163"/>
      <w:bookmarkEnd w:id="164"/>
      <w:bookmarkEnd w:id="165"/>
      <w:r w:rsidR="005D1762" w:rsidRPr="004529A9">
        <w:rPr>
          <w:rFonts w:ascii="Times New Roman" w:hAnsi="Times New Roman" w:cs="Times New Roman"/>
          <w:b/>
          <w:color w:val="000000"/>
          <w:sz w:val="24"/>
          <w:szCs w:val="24"/>
        </w:rPr>
        <w:t>RAP</w:t>
      </w:r>
      <w:r>
        <w:rPr>
          <w:rFonts w:ascii="Times New Roman" w:hAnsi="Times New Roman" w:cs="Times New Roman"/>
          <w:b/>
          <w:color w:val="000000"/>
          <w:sz w:val="24"/>
          <w:szCs w:val="24"/>
        </w:rPr>
        <w:t xml:space="preserve"> preparation </w:t>
      </w:r>
    </w:p>
    <w:p w14:paraId="66BF98EB" w14:textId="27FB69F1" w:rsidR="00891EA3" w:rsidRPr="004127CC" w:rsidRDefault="00891EA3"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 xml:space="preserve">During the subproject preparation, local authorities and people </w:t>
      </w:r>
      <w:r w:rsidR="008238E0">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informed of the subproject information </w:t>
      </w:r>
      <w:r w:rsidR="008238E0">
        <w:rPr>
          <w:rFonts w:ascii="Times New Roman" w:hAnsi="Times New Roman" w:cs="Times New Roman"/>
          <w:color w:val="000000" w:themeColor="text1"/>
          <w:sz w:val="24"/>
          <w:szCs w:val="24"/>
        </w:rPr>
        <w:t>about</w:t>
      </w:r>
      <w:r w:rsidRPr="00826721">
        <w:rPr>
          <w:rFonts w:ascii="Times New Roman" w:hAnsi="Times New Roman" w:cs="Times New Roman"/>
          <w:color w:val="000000" w:themeColor="text1"/>
          <w:sz w:val="24"/>
          <w:szCs w:val="24"/>
        </w:rPr>
        <w:t>: (</w:t>
      </w:r>
      <w:proofErr w:type="spellStart"/>
      <w:r w:rsidRPr="00826721">
        <w:rPr>
          <w:rFonts w:ascii="Times New Roman" w:hAnsi="Times New Roman" w:cs="Times New Roman"/>
          <w:color w:val="000000" w:themeColor="text1"/>
          <w:sz w:val="24"/>
          <w:szCs w:val="24"/>
        </w:rPr>
        <w:t>i</w:t>
      </w:r>
      <w:proofErr w:type="spellEnd"/>
      <w:r w:rsidRPr="00826721">
        <w:rPr>
          <w:rFonts w:ascii="Times New Roman" w:hAnsi="Times New Roman" w:cs="Times New Roman"/>
          <w:color w:val="000000" w:themeColor="text1"/>
          <w:sz w:val="24"/>
          <w:szCs w:val="24"/>
        </w:rPr>
        <w:t xml:space="preserve">) project proposal, including objectives and proposed </w:t>
      </w:r>
      <w:r w:rsidR="008238E0">
        <w:rPr>
          <w:rFonts w:ascii="Times New Roman" w:hAnsi="Times New Roman" w:cs="Times New Roman"/>
          <w:color w:val="000000" w:themeColor="text1"/>
          <w:sz w:val="24"/>
          <w:szCs w:val="24"/>
        </w:rPr>
        <w:t>working-</w:t>
      </w:r>
      <w:r w:rsidRPr="00826721">
        <w:rPr>
          <w:rFonts w:ascii="Times New Roman" w:hAnsi="Times New Roman" w:cs="Times New Roman"/>
          <w:color w:val="000000" w:themeColor="text1"/>
          <w:sz w:val="24"/>
          <w:szCs w:val="24"/>
        </w:rPr>
        <w:t xml:space="preserve">items; (ii) Policy framework for compensation, support and site clearance; (iii) Mitigation measures and grievance redress mechanism (iv) resettlement site and (v) Public consultation in terms of infrastructure improvement and enhancement of community’s awareness of </w:t>
      </w:r>
      <w:r w:rsidR="008238E0">
        <w:rPr>
          <w:rFonts w:ascii="Times New Roman" w:hAnsi="Times New Roman" w:cs="Times New Roman"/>
          <w:color w:val="000000" w:themeColor="text1"/>
          <w:sz w:val="24"/>
          <w:szCs w:val="24"/>
        </w:rPr>
        <w:t>the sub</w:t>
      </w:r>
      <w:r w:rsidRPr="00826721">
        <w:rPr>
          <w:rFonts w:ascii="Times New Roman" w:hAnsi="Times New Roman" w:cs="Times New Roman"/>
          <w:color w:val="000000" w:themeColor="text1"/>
          <w:sz w:val="24"/>
          <w:szCs w:val="24"/>
        </w:rPr>
        <w:t>project’s objectives</w:t>
      </w:r>
      <w:r w:rsidRPr="004127CC">
        <w:rPr>
          <w:rFonts w:ascii="Times New Roman" w:hAnsi="Times New Roman" w:cs="Times New Roman"/>
          <w:color w:val="000000" w:themeColor="text1"/>
          <w:sz w:val="24"/>
          <w:szCs w:val="24"/>
          <w:lang w:val="vi-VN"/>
        </w:rPr>
        <w:t>.</w:t>
      </w:r>
    </w:p>
    <w:p w14:paraId="5F5A5559" w14:textId="79B7F913" w:rsidR="00891EA3" w:rsidRPr="004127CC" w:rsidRDefault="008238E0"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8238E0">
        <w:rPr>
          <w:rFonts w:ascii="Times New Roman" w:hAnsi="Times New Roman" w:cs="Times New Roman"/>
          <w:sz w:val="24"/>
          <w:szCs w:val="24"/>
        </w:rPr>
        <w:t>In October 2019</w:t>
      </w:r>
      <w:r w:rsidR="00891EA3" w:rsidRPr="00A61463">
        <w:rPr>
          <w:rFonts w:ascii="Times New Roman" w:hAnsi="Times New Roman" w:cs="Times New Roman"/>
          <w:sz w:val="24"/>
          <w:szCs w:val="24"/>
          <w:lang w:val="vi-VN"/>
        </w:rPr>
        <w:t xml:space="preserve">, </w:t>
      </w:r>
      <w:r>
        <w:rPr>
          <w:rFonts w:ascii="Times New Roman" w:hAnsi="Times New Roman" w:cs="Times New Roman"/>
          <w:sz w:val="24"/>
          <w:szCs w:val="24"/>
        </w:rPr>
        <w:t>the P</w:t>
      </w:r>
      <w:r w:rsidR="00891EA3" w:rsidRPr="00A61463">
        <w:rPr>
          <w:rFonts w:ascii="Times New Roman" w:hAnsi="Times New Roman" w:cs="Times New Roman"/>
          <w:sz w:val="24"/>
          <w:szCs w:val="24"/>
          <w:lang w:val="vi-VN"/>
        </w:rPr>
        <w:t xml:space="preserve">PMU sent </w:t>
      </w:r>
      <w:r>
        <w:rPr>
          <w:rFonts w:ascii="Times New Roman" w:hAnsi="Times New Roman" w:cs="Times New Roman"/>
          <w:sz w:val="24"/>
          <w:szCs w:val="24"/>
        </w:rPr>
        <w:t>l</w:t>
      </w:r>
      <w:r w:rsidR="00891EA3" w:rsidRPr="00A61463">
        <w:rPr>
          <w:rFonts w:ascii="Times New Roman" w:hAnsi="Times New Roman" w:cs="Times New Roman"/>
          <w:sz w:val="24"/>
          <w:szCs w:val="24"/>
          <w:lang w:val="vi-VN"/>
        </w:rPr>
        <w:t>etter</w:t>
      </w:r>
      <w:r>
        <w:rPr>
          <w:rFonts w:ascii="Times New Roman" w:hAnsi="Times New Roman" w:cs="Times New Roman"/>
          <w:sz w:val="24"/>
          <w:szCs w:val="24"/>
        </w:rPr>
        <w:t>s</w:t>
      </w:r>
      <w:r w:rsidR="00891EA3" w:rsidRPr="00A61463">
        <w:rPr>
          <w:rFonts w:ascii="Times New Roman" w:hAnsi="Times New Roman" w:cs="Times New Roman"/>
          <w:sz w:val="24"/>
          <w:szCs w:val="24"/>
          <w:lang w:val="vi-VN"/>
        </w:rPr>
        <w:t xml:space="preserve"> and community consultation plan</w:t>
      </w:r>
      <w:r>
        <w:rPr>
          <w:rFonts w:ascii="Times New Roman" w:hAnsi="Times New Roman" w:cs="Times New Roman"/>
          <w:sz w:val="24"/>
          <w:szCs w:val="24"/>
        </w:rPr>
        <w:t>s</w:t>
      </w:r>
      <w:r w:rsidR="00891EA3" w:rsidRPr="00A61463">
        <w:rPr>
          <w:rFonts w:ascii="Times New Roman" w:hAnsi="Times New Roman" w:cs="Times New Roman"/>
          <w:sz w:val="24"/>
          <w:szCs w:val="24"/>
          <w:lang w:val="vi-VN"/>
        </w:rPr>
        <w:t xml:space="preserve"> to </w:t>
      </w:r>
      <w:r w:rsidR="00891EA3">
        <w:rPr>
          <w:rFonts w:ascii="Times New Roman" w:hAnsi="Times New Roman" w:cs="Times New Roman"/>
          <w:sz w:val="24"/>
          <w:szCs w:val="24"/>
        </w:rPr>
        <w:t>the sub</w:t>
      </w:r>
      <w:r w:rsidR="00891EA3" w:rsidRPr="00A61463">
        <w:rPr>
          <w:rFonts w:ascii="Times New Roman" w:hAnsi="Times New Roman" w:cs="Times New Roman"/>
          <w:sz w:val="24"/>
          <w:szCs w:val="24"/>
          <w:lang w:val="vi-VN"/>
        </w:rPr>
        <w:t>project commune</w:t>
      </w:r>
      <w:r>
        <w:rPr>
          <w:rFonts w:ascii="Times New Roman" w:hAnsi="Times New Roman" w:cs="Times New Roman"/>
          <w:sz w:val="24"/>
          <w:szCs w:val="24"/>
        </w:rPr>
        <w:t>s</w:t>
      </w:r>
      <w:r w:rsidR="00891EA3" w:rsidRPr="00A61463">
        <w:rPr>
          <w:rFonts w:ascii="Times New Roman" w:hAnsi="Times New Roman" w:cs="Times New Roman"/>
          <w:sz w:val="24"/>
          <w:szCs w:val="24"/>
          <w:lang w:val="vi-VN"/>
        </w:rPr>
        <w:t>/town</w:t>
      </w:r>
      <w:r>
        <w:rPr>
          <w:rFonts w:ascii="Times New Roman" w:hAnsi="Times New Roman" w:cs="Times New Roman"/>
          <w:sz w:val="24"/>
          <w:szCs w:val="24"/>
        </w:rPr>
        <w:t>s</w:t>
      </w:r>
      <w:r w:rsidR="00891EA3" w:rsidRPr="00A61463">
        <w:rPr>
          <w:rFonts w:ascii="Times New Roman" w:hAnsi="Times New Roman" w:cs="Times New Roman"/>
          <w:sz w:val="24"/>
          <w:szCs w:val="24"/>
          <w:lang w:val="vi-VN"/>
        </w:rPr>
        <w:t xml:space="preserve"> </w:t>
      </w:r>
      <w:r>
        <w:rPr>
          <w:rFonts w:ascii="Times New Roman" w:hAnsi="Times New Roman" w:cs="Times New Roman"/>
          <w:sz w:val="24"/>
          <w:szCs w:val="24"/>
        </w:rPr>
        <w:t xml:space="preserve">that </w:t>
      </w:r>
      <w:r w:rsidR="00891EA3" w:rsidRPr="00A61463">
        <w:rPr>
          <w:rFonts w:ascii="Times New Roman" w:hAnsi="Times New Roman" w:cs="Times New Roman"/>
          <w:sz w:val="24"/>
          <w:szCs w:val="24"/>
          <w:lang w:val="vi-VN"/>
        </w:rPr>
        <w:t xml:space="preserve">request local </w:t>
      </w:r>
      <w:r>
        <w:rPr>
          <w:rFonts w:ascii="Times New Roman" w:hAnsi="Times New Roman" w:cs="Times New Roman"/>
          <w:sz w:val="24"/>
          <w:szCs w:val="24"/>
        </w:rPr>
        <w:t>authorities</w:t>
      </w:r>
      <w:r w:rsidR="00891EA3" w:rsidRPr="00A61463">
        <w:rPr>
          <w:rFonts w:ascii="Times New Roman" w:hAnsi="Times New Roman" w:cs="Times New Roman"/>
          <w:sz w:val="24"/>
          <w:szCs w:val="24"/>
          <w:lang w:val="vi-VN"/>
        </w:rPr>
        <w:t xml:space="preserve"> </w:t>
      </w:r>
      <w:r>
        <w:rPr>
          <w:rFonts w:ascii="Times New Roman" w:hAnsi="Times New Roman" w:cs="Times New Roman"/>
          <w:sz w:val="24"/>
          <w:szCs w:val="24"/>
        </w:rPr>
        <w:t xml:space="preserve">to </w:t>
      </w:r>
      <w:r w:rsidR="005620F9">
        <w:rPr>
          <w:rFonts w:ascii="Times New Roman" w:hAnsi="Times New Roman" w:cs="Times New Roman"/>
          <w:sz w:val="24"/>
          <w:szCs w:val="24"/>
        </w:rPr>
        <w:t>cooperate</w:t>
      </w:r>
      <w:r>
        <w:rPr>
          <w:rFonts w:ascii="Times New Roman" w:hAnsi="Times New Roman" w:cs="Times New Roman"/>
          <w:sz w:val="24"/>
          <w:szCs w:val="24"/>
        </w:rPr>
        <w:t xml:space="preserve"> and</w:t>
      </w:r>
      <w:r w:rsidR="00891EA3" w:rsidRPr="00A61463">
        <w:rPr>
          <w:rFonts w:ascii="Times New Roman" w:hAnsi="Times New Roman" w:cs="Times New Roman"/>
          <w:sz w:val="24"/>
          <w:szCs w:val="24"/>
          <w:lang w:val="vi-VN"/>
        </w:rPr>
        <w:t xml:space="preserve"> invite AHs to </w:t>
      </w:r>
      <w:r w:rsidRPr="00A61463">
        <w:rPr>
          <w:rFonts w:ascii="Times New Roman" w:hAnsi="Times New Roman" w:cs="Times New Roman"/>
          <w:sz w:val="24"/>
          <w:szCs w:val="24"/>
          <w:lang w:val="vi-VN"/>
        </w:rPr>
        <w:t>public consultation</w:t>
      </w:r>
      <w:r>
        <w:rPr>
          <w:rFonts w:ascii="Times New Roman" w:hAnsi="Times New Roman" w:cs="Times New Roman"/>
          <w:sz w:val="24"/>
          <w:szCs w:val="24"/>
        </w:rPr>
        <w:t xml:space="preserve"> </w:t>
      </w:r>
      <w:r w:rsidR="00891EA3" w:rsidRPr="00A61463">
        <w:rPr>
          <w:rFonts w:ascii="Times New Roman" w:hAnsi="Times New Roman" w:cs="Times New Roman"/>
          <w:sz w:val="24"/>
          <w:szCs w:val="24"/>
          <w:lang w:val="vi-VN"/>
        </w:rPr>
        <w:t>meetings</w:t>
      </w:r>
      <w:r>
        <w:rPr>
          <w:rFonts w:ascii="Times New Roman" w:hAnsi="Times New Roman" w:cs="Times New Roman"/>
          <w:sz w:val="24"/>
          <w:szCs w:val="24"/>
        </w:rPr>
        <w:t xml:space="preserve"> to</w:t>
      </w:r>
      <w:r w:rsidR="00891EA3" w:rsidRPr="00A61463">
        <w:rPr>
          <w:rFonts w:ascii="Times New Roman" w:hAnsi="Times New Roman" w:cs="Times New Roman"/>
          <w:sz w:val="24"/>
          <w:szCs w:val="24"/>
          <w:lang w:val="vi-VN"/>
        </w:rPr>
        <w:t xml:space="preserve"> encourage </w:t>
      </w:r>
      <w:r w:rsidR="00891EA3">
        <w:rPr>
          <w:rFonts w:ascii="Times New Roman" w:hAnsi="Times New Roman" w:cs="Times New Roman"/>
          <w:sz w:val="24"/>
          <w:szCs w:val="24"/>
        </w:rPr>
        <w:t xml:space="preserve">full </w:t>
      </w:r>
      <w:r w:rsidR="00891EA3" w:rsidRPr="00A61463">
        <w:rPr>
          <w:rFonts w:ascii="Times New Roman" w:hAnsi="Times New Roman" w:cs="Times New Roman"/>
          <w:sz w:val="24"/>
          <w:szCs w:val="24"/>
          <w:lang w:val="vi-VN"/>
        </w:rPr>
        <w:t>participation of AHs</w:t>
      </w:r>
      <w:r w:rsidR="00891EA3">
        <w:rPr>
          <w:rFonts w:ascii="Times New Roman" w:hAnsi="Times New Roman" w:cs="Times New Roman"/>
          <w:sz w:val="24"/>
          <w:szCs w:val="24"/>
        </w:rPr>
        <w:t>.</w:t>
      </w:r>
    </w:p>
    <w:p w14:paraId="27891957" w14:textId="61A6874E" w:rsidR="00891EA3" w:rsidRPr="004127CC" w:rsidRDefault="008238E0"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Pr>
          <w:rFonts w:ascii="Times New Roman" w:hAnsi="Times New Roman" w:cs="Times New Roman"/>
          <w:sz w:val="24"/>
          <w:szCs w:val="24"/>
        </w:rPr>
        <w:t xml:space="preserve">In </w:t>
      </w:r>
      <w:r w:rsidR="005620F9">
        <w:rPr>
          <w:rFonts w:ascii="Times New Roman" w:hAnsi="Times New Roman" w:cs="Times New Roman"/>
          <w:sz w:val="24"/>
          <w:szCs w:val="24"/>
        </w:rPr>
        <w:t>November</w:t>
      </w:r>
      <w:r>
        <w:rPr>
          <w:rFonts w:ascii="Times New Roman" w:hAnsi="Times New Roman" w:cs="Times New Roman"/>
          <w:sz w:val="24"/>
          <w:szCs w:val="24"/>
        </w:rPr>
        <w:t xml:space="preserve"> </w:t>
      </w:r>
      <w:r w:rsidRPr="004529A9">
        <w:rPr>
          <w:rFonts w:ascii="Times New Roman" w:hAnsi="Times New Roman" w:cs="Times New Roman"/>
          <w:sz w:val="24"/>
          <w:szCs w:val="24"/>
        </w:rPr>
        <w:t>2019</w:t>
      </w:r>
      <w:r w:rsidR="00891EA3">
        <w:rPr>
          <w:rFonts w:ascii="Times New Roman" w:hAnsi="Times New Roman" w:cs="Times New Roman"/>
          <w:sz w:val="24"/>
          <w:szCs w:val="24"/>
        </w:rPr>
        <w:t xml:space="preserve">, </w:t>
      </w:r>
      <w:r>
        <w:rPr>
          <w:rFonts w:ascii="Times New Roman" w:hAnsi="Times New Roman" w:cs="Times New Roman"/>
          <w:sz w:val="24"/>
          <w:szCs w:val="24"/>
        </w:rPr>
        <w:t>the</w:t>
      </w:r>
      <w:r w:rsidR="00891EA3">
        <w:rPr>
          <w:rFonts w:ascii="Times New Roman" w:hAnsi="Times New Roman" w:cs="Times New Roman"/>
          <w:sz w:val="24"/>
          <w:szCs w:val="24"/>
        </w:rPr>
        <w:t xml:space="preserve"> public consultations were </w:t>
      </w:r>
      <w:r>
        <w:rPr>
          <w:rFonts w:ascii="Times New Roman" w:hAnsi="Times New Roman" w:cs="Times New Roman"/>
          <w:sz w:val="24"/>
          <w:szCs w:val="24"/>
        </w:rPr>
        <w:t>organized</w:t>
      </w:r>
      <w:r w:rsidR="00891EA3">
        <w:rPr>
          <w:rFonts w:ascii="Times New Roman" w:hAnsi="Times New Roman" w:cs="Times New Roman"/>
          <w:sz w:val="24"/>
          <w:szCs w:val="24"/>
        </w:rPr>
        <w:t xml:space="preserve"> in the subproject towns and communes to inform and consult with local people and community about the subproject policies and entitlements. </w:t>
      </w:r>
      <w:r>
        <w:rPr>
          <w:rFonts w:ascii="Times New Roman" w:hAnsi="Times New Roman" w:cs="Times New Roman"/>
          <w:sz w:val="24"/>
          <w:szCs w:val="24"/>
        </w:rPr>
        <w:t>Totally, 03</w:t>
      </w:r>
      <w:r w:rsidR="00891EA3">
        <w:rPr>
          <w:rFonts w:ascii="Times New Roman" w:hAnsi="Times New Roman" w:cs="Times New Roman"/>
          <w:sz w:val="24"/>
          <w:szCs w:val="24"/>
        </w:rPr>
        <w:t xml:space="preserve"> consultations with </w:t>
      </w:r>
      <w:r>
        <w:rPr>
          <w:rFonts w:ascii="Times New Roman" w:hAnsi="Times New Roman" w:cs="Times New Roman"/>
          <w:sz w:val="24"/>
          <w:szCs w:val="24"/>
        </w:rPr>
        <w:t>65</w:t>
      </w:r>
      <w:r w:rsidRPr="004529A9">
        <w:rPr>
          <w:rFonts w:ascii="Times New Roman" w:hAnsi="Times New Roman" w:cs="Times New Roman"/>
          <w:sz w:val="24"/>
          <w:szCs w:val="24"/>
          <w:lang w:val="vi-VN"/>
        </w:rPr>
        <w:t xml:space="preserve"> </w:t>
      </w:r>
      <w:r w:rsidR="00891EA3">
        <w:rPr>
          <w:rFonts w:ascii="Times New Roman" w:hAnsi="Times New Roman" w:cs="Times New Roman"/>
          <w:sz w:val="24"/>
          <w:szCs w:val="24"/>
        </w:rPr>
        <w:t xml:space="preserve">participants, of which </w:t>
      </w:r>
      <w:r>
        <w:rPr>
          <w:rFonts w:ascii="Times New Roman" w:hAnsi="Times New Roman" w:cs="Times New Roman"/>
          <w:sz w:val="24"/>
          <w:szCs w:val="24"/>
        </w:rPr>
        <w:t>54</w:t>
      </w:r>
      <w:r w:rsidRPr="004529A9">
        <w:rPr>
          <w:rFonts w:ascii="Times New Roman" w:hAnsi="Times New Roman" w:cs="Times New Roman"/>
          <w:sz w:val="24"/>
          <w:szCs w:val="24"/>
          <w:lang w:val="vi-VN"/>
        </w:rPr>
        <w:t xml:space="preserve"> </w:t>
      </w:r>
      <w:r w:rsidR="00891EA3">
        <w:rPr>
          <w:rFonts w:ascii="Times New Roman" w:hAnsi="Times New Roman" w:cs="Times New Roman"/>
          <w:sz w:val="24"/>
          <w:szCs w:val="24"/>
        </w:rPr>
        <w:t xml:space="preserve">males and </w:t>
      </w:r>
      <w:r w:rsidRPr="004529A9">
        <w:rPr>
          <w:rFonts w:ascii="Times New Roman" w:hAnsi="Times New Roman" w:cs="Times New Roman"/>
          <w:sz w:val="24"/>
          <w:szCs w:val="24"/>
        </w:rPr>
        <w:t>1</w:t>
      </w:r>
      <w:r>
        <w:rPr>
          <w:rFonts w:ascii="Times New Roman" w:hAnsi="Times New Roman" w:cs="Times New Roman"/>
          <w:sz w:val="24"/>
          <w:szCs w:val="24"/>
        </w:rPr>
        <w:t>1</w:t>
      </w:r>
      <w:r w:rsidRPr="004529A9">
        <w:rPr>
          <w:rFonts w:ascii="Times New Roman" w:hAnsi="Times New Roman" w:cs="Times New Roman"/>
          <w:sz w:val="24"/>
          <w:szCs w:val="24"/>
          <w:lang w:val="vi-VN"/>
        </w:rPr>
        <w:t xml:space="preserve"> </w:t>
      </w:r>
      <w:r w:rsidR="00891EA3">
        <w:rPr>
          <w:rFonts w:ascii="Times New Roman" w:hAnsi="Times New Roman" w:cs="Times New Roman"/>
          <w:sz w:val="24"/>
          <w:szCs w:val="24"/>
        </w:rPr>
        <w:t xml:space="preserve">females were held in the </w:t>
      </w:r>
      <w:r>
        <w:rPr>
          <w:rFonts w:ascii="Times New Roman" w:hAnsi="Times New Roman" w:cs="Times New Roman"/>
          <w:sz w:val="24"/>
          <w:szCs w:val="24"/>
        </w:rPr>
        <w:t xml:space="preserve">subproject </w:t>
      </w:r>
      <w:r w:rsidR="00891EA3">
        <w:rPr>
          <w:rFonts w:ascii="Times New Roman" w:hAnsi="Times New Roman" w:cs="Times New Roman"/>
          <w:sz w:val="24"/>
          <w:szCs w:val="24"/>
        </w:rPr>
        <w:t>area. Additionally, 28 representatives of ethnic minority households participated in the consultations.</w:t>
      </w:r>
      <w:r w:rsidR="00CF0960">
        <w:rPr>
          <w:rFonts w:ascii="Times New Roman" w:hAnsi="Times New Roman" w:cs="Times New Roman"/>
          <w:sz w:val="24"/>
          <w:szCs w:val="24"/>
        </w:rPr>
        <w:t xml:space="preserve"> In which, all the expected affected HHs had joined the in 03 public consultations.</w:t>
      </w:r>
    </w:p>
    <w:p w14:paraId="73F8414B" w14:textId="3FF59183" w:rsidR="00645CB1" w:rsidRPr="00611740" w:rsidRDefault="00891EA3"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sectPr w:rsidR="00645CB1" w:rsidRPr="00611740" w:rsidSect="006E18C0">
          <w:footerReference w:type="default" r:id="rId18"/>
          <w:pgSz w:w="11907" w:h="16839" w:code="9"/>
          <w:pgMar w:top="1134" w:right="1134" w:bottom="1134" w:left="1701" w:header="720" w:footer="720" w:gutter="0"/>
          <w:cols w:space="720"/>
          <w:docGrid w:linePitch="360"/>
        </w:sectPr>
      </w:pPr>
      <w:r w:rsidRPr="00CD71E6">
        <w:rPr>
          <w:rFonts w:ascii="Times New Roman" w:hAnsi="Times New Roman" w:cs="Times New Roman"/>
          <w:color w:val="000000"/>
          <w:sz w:val="24"/>
          <w:szCs w:val="24"/>
        </w:rPr>
        <w:t xml:space="preserve"> </w:t>
      </w:r>
      <w:r w:rsidRPr="00CD71E6">
        <w:rPr>
          <w:rFonts w:ascii="Times New Roman" w:hAnsi="Times New Roman" w:cs="Times New Roman"/>
          <w:color w:val="000000"/>
          <w:sz w:val="24"/>
          <w:szCs w:val="24"/>
          <w:lang w:val="vi-VN"/>
        </w:rPr>
        <w:t xml:space="preserve">The results of public consultation meetings with local people in the </w:t>
      </w:r>
      <w:r w:rsidR="008238E0">
        <w:rPr>
          <w:rFonts w:ascii="Times New Roman" w:hAnsi="Times New Roman" w:cs="Times New Roman"/>
          <w:color w:val="000000"/>
          <w:sz w:val="24"/>
          <w:szCs w:val="24"/>
        </w:rPr>
        <w:t>sub</w:t>
      </w:r>
      <w:r w:rsidRPr="00CD71E6">
        <w:rPr>
          <w:rFonts w:ascii="Times New Roman" w:hAnsi="Times New Roman" w:cs="Times New Roman"/>
          <w:color w:val="000000"/>
          <w:sz w:val="24"/>
          <w:szCs w:val="24"/>
          <w:lang w:val="vi-VN"/>
        </w:rPr>
        <w:t xml:space="preserve">project area showed that people are more active in expressing their opinions on the implementation of </w:t>
      </w:r>
      <w:r w:rsidR="00611740">
        <w:rPr>
          <w:rFonts w:ascii="Times New Roman" w:hAnsi="Times New Roman" w:cs="Times New Roman"/>
          <w:color w:val="000000"/>
          <w:sz w:val="24"/>
          <w:szCs w:val="24"/>
        </w:rPr>
        <w:t>sub</w:t>
      </w:r>
      <w:r w:rsidRPr="00CD71E6">
        <w:rPr>
          <w:rFonts w:ascii="Times New Roman" w:hAnsi="Times New Roman" w:cs="Times New Roman"/>
          <w:color w:val="000000"/>
          <w:sz w:val="24"/>
          <w:szCs w:val="24"/>
          <w:lang w:val="vi-VN"/>
        </w:rPr>
        <w:t xml:space="preserve">project items. Results of the public consultation meetings in </w:t>
      </w:r>
      <w:r w:rsidR="00611740">
        <w:rPr>
          <w:rFonts w:ascii="Times New Roman" w:hAnsi="Times New Roman" w:cs="Times New Roman"/>
          <w:color w:val="000000"/>
          <w:sz w:val="24"/>
          <w:szCs w:val="24"/>
        </w:rPr>
        <w:t>the sub</w:t>
      </w:r>
      <w:r w:rsidRPr="00CD71E6">
        <w:rPr>
          <w:rFonts w:ascii="Times New Roman" w:hAnsi="Times New Roman" w:cs="Times New Roman"/>
          <w:color w:val="000000"/>
          <w:sz w:val="24"/>
          <w:szCs w:val="24"/>
          <w:lang w:val="vi-VN"/>
        </w:rPr>
        <w:t>project communes/wards are shown in the table below</w:t>
      </w:r>
      <w:r w:rsidRPr="00CD71E6">
        <w:rPr>
          <w:rFonts w:ascii="Times New Roman" w:hAnsi="Times New Roman" w:cs="Times New Roman"/>
          <w:color w:val="000000"/>
          <w:sz w:val="24"/>
          <w:szCs w:val="24"/>
        </w:rPr>
        <w:t>:</w:t>
      </w:r>
      <w:r w:rsidR="00B931DC" w:rsidRPr="00611740">
        <w:rPr>
          <w:rFonts w:ascii="Times New Roman" w:hAnsi="Times New Roman" w:cs="Times New Roman"/>
          <w:color w:val="000000"/>
          <w:sz w:val="24"/>
          <w:szCs w:val="24"/>
        </w:rPr>
        <w:t xml:space="preserve"> </w:t>
      </w:r>
    </w:p>
    <w:p w14:paraId="15EDBFDA" w14:textId="310AF506" w:rsidR="00645CB1" w:rsidRPr="004529A9" w:rsidRDefault="007A017A" w:rsidP="00B931DC">
      <w:pPr>
        <w:pStyle w:val="Caption"/>
        <w:rPr>
          <w:i/>
        </w:rPr>
      </w:pPr>
      <w:bookmarkStart w:id="166" w:name="_Toc42851842"/>
      <w:r>
        <w:lastRenderedPageBreak/>
        <w:t>Table</w:t>
      </w:r>
      <w:r w:rsidR="00B931DC" w:rsidRPr="004529A9">
        <w:t xml:space="preserve"> </w:t>
      </w:r>
      <w:r w:rsidR="00016BB0">
        <w:fldChar w:fldCharType="begin"/>
      </w:r>
      <w:r w:rsidR="00016BB0">
        <w:instrText xml:space="preserve"> SEQ Bảng \* ARABIC </w:instrText>
      </w:r>
      <w:r w:rsidR="00016BB0">
        <w:fldChar w:fldCharType="separate"/>
      </w:r>
      <w:r w:rsidR="00BF2386">
        <w:rPr>
          <w:noProof/>
        </w:rPr>
        <w:t>9</w:t>
      </w:r>
      <w:r w:rsidR="00016BB0">
        <w:rPr>
          <w:noProof/>
        </w:rPr>
        <w:fldChar w:fldCharType="end"/>
      </w:r>
      <w:r w:rsidR="00B931DC" w:rsidRPr="004529A9">
        <w:t xml:space="preserve">: </w:t>
      </w:r>
      <w:r w:rsidR="00C81BED">
        <w:t>Summary of public consultations during the subproject preparation</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360"/>
        <w:gridCol w:w="954"/>
        <w:gridCol w:w="1089"/>
        <w:gridCol w:w="954"/>
        <w:gridCol w:w="2049"/>
        <w:gridCol w:w="2936"/>
        <w:gridCol w:w="4246"/>
      </w:tblGrid>
      <w:tr w:rsidR="00611740" w:rsidRPr="004529A9" w14:paraId="5033A0C4" w14:textId="77777777" w:rsidTr="00863AA1">
        <w:trPr>
          <w:trHeight w:val="300"/>
        </w:trPr>
        <w:tc>
          <w:tcPr>
            <w:tcW w:w="145" w:type="pct"/>
            <w:vMerge w:val="restart"/>
            <w:shd w:val="clear" w:color="000000" w:fill="A9D08E"/>
            <w:vAlign w:val="center"/>
            <w:hideMark/>
          </w:tcPr>
          <w:p w14:paraId="693D5FC9" w14:textId="4B55AFA3" w:rsidR="00611740" w:rsidRPr="004529A9" w:rsidRDefault="00611740" w:rsidP="0061174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rPr>
              <w:t>No.</w:t>
            </w:r>
          </w:p>
        </w:tc>
        <w:tc>
          <w:tcPr>
            <w:tcW w:w="486" w:type="pct"/>
            <w:vMerge w:val="restart"/>
            <w:shd w:val="clear" w:color="000000" w:fill="A9D08E"/>
            <w:vAlign w:val="center"/>
            <w:hideMark/>
          </w:tcPr>
          <w:p w14:paraId="7290843F" w14:textId="4C7A8218" w:rsidR="00611740" w:rsidRPr="004529A9" w:rsidRDefault="00611740" w:rsidP="00611740">
            <w:pPr>
              <w:spacing w:after="0" w:line="240" w:lineRule="auto"/>
              <w:jc w:val="center"/>
              <w:rPr>
                <w:rFonts w:ascii="Times New Roman" w:eastAsia="Times New Roman" w:hAnsi="Times New Roman" w:cs="Times New Roman"/>
                <w:b/>
                <w:bCs/>
                <w:color w:val="000000"/>
                <w:sz w:val="24"/>
                <w:szCs w:val="24"/>
              </w:rPr>
            </w:pPr>
            <w:r w:rsidRPr="00F66C69">
              <w:rPr>
                <w:rFonts w:ascii="Times New Roman" w:eastAsia="Times New Roman" w:hAnsi="Times New Roman" w:cs="Times New Roman"/>
                <w:b/>
                <w:bCs/>
                <w:color w:val="000000"/>
              </w:rPr>
              <w:t>Communes</w:t>
            </w:r>
          </w:p>
        </w:tc>
        <w:tc>
          <w:tcPr>
            <w:tcW w:w="730" w:type="pct"/>
            <w:gridSpan w:val="2"/>
            <w:shd w:val="clear" w:color="000000" w:fill="A9D08E"/>
            <w:vAlign w:val="center"/>
            <w:hideMark/>
          </w:tcPr>
          <w:p w14:paraId="2D2E6A1C" w14:textId="7A40903F" w:rsidR="00611740" w:rsidRPr="00AB768D" w:rsidRDefault="00611740" w:rsidP="00611740">
            <w:pPr>
              <w:spacing w:after="0" w:line="240" w:lineRule="auto"/>
              <w:jc w:val="center"/>
              <w:rPr>
                <w:rFonts w:ascii="Times New Roman" w:eastAsia="Times New Roman" w:hAnsi="Times New Roman" w:cs="Times New Roman"/>
                <w:b/>
                <w:bCs/>
                <w:color w:val="000000"/>
                <w:sz w:val="20"/>
                <w:szCs w:val="20"/>
              </w:rPr>
            </w:pPr>
            <w:r w:rsidRPr="00F66C69">
              <w:rPr>
                <w:rFonts w:ascii="Times New Roman" w:eastAsia="Times New Roman" w:hAnsi="Times New Roman" w:cs="Times New Roman"/>
                <w:b/>
                <w:bCs/>
                <w:color w:val="000000"/>
              </w:rPr>
              <w:t>Public consultations</w:t>
            </w:r>
          </w:p>
        </w:tc>
        <w:tc>
          <w:tcPr>
            <w:tcW w:w="341" w:type="pct"/>
            <w:vMerge w:val="restart"/>
            <w:shd w:val="clear" w:color="000000" w:fill="A9D08E"/>
            <w:noWrap/>
            <w:vAlign w:val="center"/>
            <w:hideMark/>
          </w:tcPr>
          <w:p w14:paraId="68A98C83" w14:textId="327AD191" w:rsidR="00611740" w:rsidRPr="00AB768D" w:rsidRDefault="00611740" w:rsidP="00611740">
            <w:pPr>
              <w:spacing w:after="0" w:line="240" w:lineRule="auto"/>
              <w:jc w:val="center"/>
              <w:rPr>
                <w:rFonts w:ascii="Times New Roman" w:eastAsia="Times New Roman" w:hAnsi="Times New Roman" w:cs="Times New Roman"/>
                <w:b/>
                <w:bCs/>
                <w:color w:val="000000"/>
                <w:sz w:val="20"/>
                <w:szCs w:val="20"/>
              </w:rPr>
            </w:pPr>
            <w:r w:rsidRPr="00F66C69">
              <w:rPr>
                <w:rFonts w:ascii="Times New Roman" w:eastAsia="Times New Roman" w:hAnsi="Times New Roman" w:cs="Times New Roman"/>
                <w:b/>
                <w:bCs/>
                <w:color w:val="000000"/>
              </w:rPr>
              <w:t>Total</w:t>
            </w:r>
          </w:p>
        </w:tc>
        <w:tc>
          <w:tcPr>
            <w:tcW w:w="732" w:type="pct"/>
            <w:vMerge w:val="restart"/>
            <w:shd w:val="clear" w:color="000000" w:fill="A9D08E"/>
            <w:vAlign w:val="center"/>
            <w:hideMark/>
          </w:tcPr>
          <w:p w14:paraId="4B805D59" w14:textId="5226D380" w:rsidR="00611740" w:rsidRPr="004529A9" w:rsidRDefault="00611740" w:rsidP="00611740">
            <w:pPr>
              <w:spacing w:after="0" w:line="240" w:lineRule="auto"/>
              <w:jc w:val="center"/>
              <w:rPr>
                <w:rFonts w:ascii="Times New Roman" w:eastAsia="Times New Roman" w:hAnsi="Times New Roman" w:cs="Times New Roman"/>
                <w:b/>
                <w:bCs/>
                <w:color w:val="000000"/>
              </w:rPr>
            </w:pPr>
            <w:r w:rsidRPr="00F66C69">
              <w:rPr>
                <w:rFonts w:ascii="Times New Roman" w:eastAsia="Times New Roman" w:hAnsi="Times New Roman" w:cs="Times New Roman"/>
                <w:b/>
                <w:bCs/>
                <w:color w:val="000000"/>
              </w:rPr>
              <w:t>Participants</w:t>
            </w:r>
          </w:p>
        </w:tc>
        <w:tc>
          <w:tcPr>
            <w:tcW w:w="1049" w:type="pct"/>
            <w:vMerge w:val="restart"/>
            <w:shd w:val="clear" w:color="000000" w:fill="A9D08E"/>
            <w:vAlign w:val="center"/>
            <w:hideMark/>
          </w:tcPr>
          <w:p w14:paraId="1689FE6B" w14:textId="4F5A60D4" w:rsidR="00611740" w:rsidRPr="004529A9" w:rsidRDefault="00611740" w:rsidP="00611740">
            <w:pPr>
              <w:spacing w:after="0" w:line="240" w:lineRule="auto"/>
              <w:jc w:val="center"/>
              <w:rPr>
                <w:rFonts w:ascii="Times New Roman" w:eastAsia="Times New Roman" w:hAnsi="Times New Roman" w:cs="Times New Roman"/>
                <w:b/>
                <w:bCs/>
                <w:color w:val="000000"/>
              </w:rPr>
            </w:pPr>
            <w:r w:rsidRPr="00F66C69">
              <w:rPr>
                <w:rFonts w:ascii="Times New Roman" w:eastAsia="Times New Roman" w:hAnsi="Times New Roman" w:cs="Times New Roman"/>
                <w:b/>
                <w:bCs/>
                <w:color w:val="000000"/>
              </w:rPr>
              <w:t>Contents</w:t>
            </w:r>
          </w:p>
        </w:tc>
        <w:tc>
          <w:tcPr>
            <w:tcW w:w="1517" w:type="pct"/>
            <w:vMerge w:val="restart"/>
            <w:shd w:val="clear" w:color="000000" w:fill="A9D08E"/>
            <w:vAlign w:val="center"/>
            <w:hideMark/>
          </w:tcPr>
          <w:p w14:paraId="46F2159A" w14:textId="3F9E3563" w:rsidR="00611740" w:rsidRPr="004529A9" w:rsidRDefault="00611740" w:rsidP="00611740">
            <w:pPr>
              <w:spacing w:after="0" w:line="240" w:lineRule="auto"/>
              <w:jc w:val="center"/>
              <w:rPr>
                <w:rFonts w:ascii="Times New Roman" w:eastAsia="Times New Roman" w:hAnsi="Times New Roman" w:cs="Times New Roman"/>
                <w:b/>
                <w:bCs/>
                <w:color w:val="000000"/>
              </w:rPr>
            </w:pPr>
            <w:r w:rsidRPr="00F66C69">
              <w:rPr>
                <w:rFonts w:ascii="Times New Roman" w:eastAsia="Times New Roman" w:hAnsi="Times New Roman" w:cs="Times New Roman"/>
                <w:b/>
                <w:bCs/>
                <w:color w:val="000000"/>
              </w:rPr>
              <w:t>Opinions of participants</w:t>
            </w:r>
          </w:p>
        </w:tc>
      </w:tr>
      <w:tr w:rsidR="00611740" w:rsidRPr="004529A9" w14:paraId="7ACB80CE" w14:textId="77777777" w:rsidTr="00863AA1">
        <w:trPr>
          <w:trHeight w:val="630"/>
        </w:trPr>
        <w:tc>
          <w:tcPr>
            <w:tcW w:w="145" w:type="pct"/>
            <w:vMerge/>
            <w:vAlign w:val="center"/>
            <w:hideMark/>
          </w:tcPr>
          <w:p w14:paraId="67AB67A7" w14:textId="77777777" w:rsidR="00611740" w:rsidRPr="004529A9" w:rsidRDefault="00611740" w:rsidP="00611740">
            <w:pPr>
              <w:spacing w:after="0" w:line="240" w:lineRule="auto"/>
              <w:rPr>
                <w:rFonts w:ascii="Times New Roman" w:eastAsia="Times New Roman" w:hAnsi="Times New Roman" w:cs="Times New Roman"/>
                <w:b/>
                <w:bCs/>
                <w:color w:val="000000"/>
                <w:sz w:val="24"/>
                <w:szCs w:val="24"/>
              </w:rPr>
            </w:pPr>
          </w:p>
        </w:tc>
        <w:tc>
          <w:tcPr>
            <w:tcW w:w="486" w:type="pct"/>
            <w:vMerge/>
            <w:vAlign w:val="center"/>
            <w:hideMark/>
          </w:tcPr>
          <w:p w14:paraId="35B45373" w14:textId="77777777" w:rsidR="00611740" w:rsidRPr="004529A9" w:rsidRDefault="00611740" w:rsidP="00611740">
            <w:pPr>
              <w:spacing w:after="0" w:line="240" w:lineRule="auto"/>
              <w:rPr>
                <w:rFonts w:ascii="Times New Roman" w:eastAsia="Times New Roman" w:hAnsi="Times New Roman" w:cs="Times New Roman"/>
                <w:b/>
                <w:bCs/>
                <w:color w:val="000000"/>
                <w:sz w:val="24"/>
                <w:szCs w:val="24"/>
              </w:rPr>
            </w:pPr>
          </w:p>
        </w:tc>
        <w:tc>
          <w:tcPr>
            <w:tcW w:w="341" w:type="pct"/>
            <w:shd w:val="clear" w:color="000000" w:fill="A9D08E"/>
            <w:vAlign w:val="center"/>
            <w:hideMark/>
          </w:tcPr>
          <w:p w14:paraId="61F23E30" w14:textId="22E5707D" w:rsidR="00611740" w:rsidRPr="00AB768D" w:rsidRDefault="00611740" w:rsidP="00611740">
            <w:pPr>
              <w:spacing w:after="0" w:line="240" w:lineRule="auto"/>
              <w:jc w:val="center"/>
              <w:rPr>
                <w:rFonts w:ascii="Times New Roman" w:eastAsia="Times New Roman" w:hAnsi="Times New Roman" w:cs="Times New Roman"/>
                <w:b/>
                <w:bCs/>
                <w:color w:val="000000"/>
                <w:sz w:val="20"/>
                <w:szCs w:val="20"/>
              </w:rPr>
            </w:pPr>
            <w:r w:rsidRPr="00F66C69">
              <w:rPr>
                <w:rFonts w:ascii="Times New Roman" w:eastAsia="Times New Roman" w:hAnsi="Times New Roman" w:cs="Times New Roman"/>
                <w:b/>
                <w:bCs/>
                <w:color w:val="000000"/>
              </w:rPr>
              <w:t xml:space="preserve">Male </w:t>
            </w:r>
          </w:p>
        </w:tc>
        <w:tc>
          <w:tcPr>
            <w:tcW w:w="389" w:type="pct"/>
            <w:shd w:val="clear" w:color="000000" w:fill="A9D08E"/>
            <w:vAlign w:val="center"/>
            <w:hideMark/>
          </w:tcPr>
          <w:p w14:paraId="2548A85B" w14:textId="7D4393C9" w:rsidR="00611740" w:rsidRPr="00AB768D" w:rsidRDefault="00611740" w:rsidP="00611740">
            <w:pPr>
              <w:spacing w:after="0" w:line="240" w:lineRule="auto"/>
              <w:jc w:val="center"/>
              <w:rPr>
                <w:rFonts w:ascii="Times New Roman" w:eastAsia="Times New Roman" w:hAnsi="Times New Roman" w:cs="Times New Roman"/>
                <w:b/>
                <w:bCs/>
                <w:color w:val="000000"/>
                <w:sz w:val="20"/>
                <w:szCs w:val="20"/>
              </w:rPr>
            </w:pPr>
            <w:r w:rsidRPr="00F66C69">
              <w:rPr>
                <w:rFonts w:ascii="Times New Roman" w:eastAsia="Times New Roman" w:hAnsi="Times New Roman" w:cs="Times New Roman"/>
                <w:b/>
                <w:bCs/>
                <w:color w:val="000000"/>
              </w:rPr>
              <w:t>Female</w:t>
            </w:r>
          </w:p>
        </w:tc>
        <w:tc>
          <w:tcPr>
            <w:tcW w:w="341" w:type="pct"/>
            <w:vMerge/>
            <w:vAlign w:val="center"/>
            <w:hideMark/>
          </w:tcPr>
          <w:p w14:paraId="6F6F7AA1" w14:textId="77777777" w:rsidR="00611740" w:rsidRPr="00AB768D" w:rsidRDefault="00611740" w:rsidP="00611740">
            <w:pPr>
              <w:spacing w:after="0" w:line="240" w:lineRule="auto"/>
              <w:rPr>
                <w:rFonts w:ascii="Times New Roman" w:eastAsia="Times New Roman" w:hAnsi="Times New Roman" w:cs="Times New Roman"/>
                <w:b/>
                <w:bCs/>
                <w:color w:val="000000"/>
                <w:sz w:val="20"/>
                <w:szCs w:val="20"/>
              </w:rPr>
            </w:pPr>
          </w:p>
        </w:tc>
        <w:tc>
          <w:tcPr>
            <w:tcW w:w="732" w:type="pct"/>
            <w:vMerge/>
            <w:vAlign w:val="center"/>
            <w:hideMark/>
          </w:tcPr>
          <w:p w14:paraId="22C06EF2" w14:textId="77777777" w:rsidR="00611740" w:rsidRPr="004529A9" w:rsidRDefault="00611740" w:rsidP="00611740">
            <w:pPr>
              <w:spacing w:after="0" w:line="240" w:lineRule="auto"/>
              <w:rPr>
                <w:rFonts w:ascii="Times New Roman" w:eastAsia="Times New Roman" w:hAnsi="Times New Roman" w:cs="Times New Roman"/>
                <w:b/>
                <w:bCs/>
                <w:color w:val="000000"/>
              </w:rPr>
            </w:pPr>
          </w:p>
        </w:tc>
        <w:tc>
          <w:tcPr>
            <w:tcW w:w="1049" w:type="pct"/>
            <w:vMerge/>
            <w:vAlign w:val="center"/>
            <w:hideMark/>
          </w:tcPr>
          <w:p w14:paraId="4B6D0883" w14:textId="77777777" w:rsidR="00611740" w:rsidRPr="004529A9" w:rsidRDefault="00611740" w:rsidP="00611740">
            <w:pPr>
              <w:spacing w:after="0" w:line="240" w:lineRule="auto"/>
              <w:rPr>
                <w:rFonts w:ascii="Times New Roman" w:eastAsia="Times New Roman" w:hAnsi="Times New Roman" w:cs="Times New Roman"/>
                <w:b/>
                <w:bCs/>
                <w:color w:val="000000"/>
              </w:rPr>
            </w:pPr>
          </w:p>
        </w:tc>
        <w:tc>
          <w:tcPr>
            <w:tcW w:w="1517" w:type="pct"/>
            <w:vMerge/>
            <w:vAlign w:val="center"/>
            <w:hideMark/>
          </w:tcPr>
          <w:p w14:paraId="30EC782F" w14:textId="77777777" w:rsidR="00611740" w:rsidRPr="004529A9" w:rsidRDefault="00611740" w:rsidP="00611740">
            <w:pPr>
              <w:spacing w:after="0" w:line="240" w:lineRule="auto"/>
              <w:rPr>
                <w:rFonts w:ascii="Times New Roman" w:eastAsia="Times New Roman" w:hAnsi="Times New Roman" w:cs="Times New Roman"/>
                <w:b/>
                <w:bCs/>
                <w:color w:val="000000"/>
              </w:rPr>
            </w:pPr>
          </w:p>
        </w:tc>
      </w:tr>
      <w:tr w:rsidR="00611740" w:rsidRPr="004529A9" w14:paraId="68A27FB1" w14:textId="77777777" w:rsidTr="0027288C">
        <w:trPr>
          <w:trHeight w:val="496"/>
        </w:trPr>
        <w:tc>
          <w:tcPr>
            <w:tcW w:w="145" w:type="pct"/>
            <w:shd w:val="clear" w:color="auto" w:fill="auto"/>
            <w:vAlign w:val="center"/>
            <w:hideMark/>
          </w:tcPr>
          <w:p w14:paraId="6C1967F4" w14:textId="241E6B25" w:rsidR="00611740" w:rsidRPr="004529A9" w:rsidRDefault="00611740" w:rsidP="0061174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86" w:type="pct"/>
            <w:shd w:val="clear" w:color="auto" w:fill="auto"/>
            <w:vAlign w:val="center"/>
            <w:hideMark/>
          </w:tcPr>
          <w:p w14:paraId="25B5E511" w14:textId="3E40ADC5" w:rsidR="00611740" w:rsidRPr="004529A9" w:rsidRDefault="00611740" w:rsidP="0061174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Tan Thanh</w:t>
            </w:r>
          </w:p>
        </w:tc>
        <w:tc>
          <w:tcPr>
            <w:tcW w:w="341" w:type="pct"/>
            <w:shd w:val="clear" w:color="auto" w:fill="auto"/>
            <w:vAlign w:val="center"/>
            <w:hideMark/>
          </w:tcPr>
          <w:p w14:paraId="4E218688" w14:textId="52FF7039"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18</w:t>
            </w:r>
          </w:p>
        </w:tc>
        <w:tc>
          <w:tcPr>
            <w:tcW w:w="389" w:type="pct"/>
            <w:shd w:val="clear" w:color="auto" w:fill="auto"/>
            <w:vAlign w:val="center"/>
            <w:hideMark/>
          </w:tcPr>
          <w:p w14:paraId="7732E293" w14:textId="4882E52A"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4</w:t>
            </w:r>
          </w:p>
        </w:tc>
        <w:tc>
          <w:tcPr>
            <w:tcW w:w="341" w:type="pct"/>
            <w:shd w:val="clear" w:color="auto" w:fill="auto"/>
            <w:noWrap/>
            <w:vAlign w:val="center"/>
            <w:hideMark/>
          </w:tcPr>
          <w:p w14:paraId="762B1311" w14:textId="498F754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22</w:t>
            </w:r>
          </w:p>
        </w:tc>
        <w:tc>
          <w:tcPr>
            <w:tcW w:w="732" w:type="pct"/>
            <w:vMerge w:val="restart"/>
            <w:shd w:val="clear" w:color="auto" w:fill="auto"/>
            <w:noWrap/>
            <w:vAlign w:val="center"/>
            <w:hideMark/>
          </w:tcPr>
          <w:p w14:paraId="5333AB99" w14:textId="77777777" w:rsidR="00611740" w:rsidRPr="00611740" w:rsidRDefault="00611740" w:rsidP="00DC39A2">
            <w:pPr>
              <w:pStyle w:val="ListParagraph"/>
              <w:numPr>
                <w:ilvl w:val="0"/>
                <w:numId w:val="18"/>
              </w:numPr>
              <w:spacing w:after="0" w:line="220" w:lineRule="exact"/>
              <w:ind w:left="180" w:hanging="137"/>
              <w:contextualSpacing w:val="0"/>
              <w:jc w:val="both"/>
              <w:rPr>
                <w:rFonts w:ascii="Times New Roman" w:hAnsi="Times New Roman" w:cs="Times New Roman"/>
                <w:b/>
                <w:bCs/>
                <w:color w:val="000000"/>
                <w:lang w:val="vi-VN"/>
              </w:rPr>
            </w:pPr>
            <w:r w:rsidRPr="00910457">
              <w:rPr>
                <w:rFonts w:ascii="Times New Roman" w:eastAsia="Times New Roman" w:hAnsi="Times New Roman" w:cs="Times New Roman"/>
                <w:color w:val="000000"/>
              </w:rPr>
              <w:t>Representatives of local authorities, unions, associations such as: Farmer Association, Women’s Union, Vietnam’s Fatherland Front, Youth Union, etc</w:t>
            </w:r>
            <w:r>
              <w:rPr>
                <w:rFonts w:ascii="Times New Roman" w:eastAsia="Times New Roman" w:hAnsi="Times New Roman" w:cs="Times New Roman"/>
                <w:color w:val="000000"/>
              </w:rPr>
              <w:t>.</w:t>
            </w:r>
          </w:p>
          <w:p w14:paraId="12F95D80" w14:textId="097B09FC" w:rsidR="00611740" w:rsidRPr="004529A9" w:rsidRDefault="00611740" w:rsidP="00DC39A2">
            <w:pPr>
              <w:pStyle w:val="ListParagraph"/>
              <w:numPr>
                <w:ilvl w:val="0"/>
                <w:numId w:val="18"/>
              </w:numPr>
              <w:spacing w:after="0" w:line="220" w:lineRule="exact"/>
              <w:ind w:left="180" w:hanging="137"/>
              <w:contextualSpacing w:val="0"/>
              <w:jc w:val="both"/>
              <w:rPr>
                <w:rFonts w:ascii="Times New Roman" w:hAnsi="Times New Roman" w:cs="Times New Roman"/>
                <w:b/>
                <w:bCs/>
                <w:color w:val="000000"/>
                <w:lang w:val="vi-VN"/>
              </w:rPr>
            </w:pPr>
            <w:r w:rsidRPr="00811FA6">
              <w:rPr>
                <w:rFonts w:ascii="Times New Roman" w:eastAsia="Times New Roman" w:hAnsi="Times New Roman" w:cs="Times New Roman"/>
                <w:color w:val="000000"/>
              </w:rPr>
              <w:t>Representatives of households affected by subproject</w:t>
            </w:r>
            <w:r>
              <w:rPr>
                <w:rFonts w:ascii="Times New Roman" w:eastAsia="Times New Roman" w:hAnsi="Times New Roman" w:cs="Times New Roman"/>
                <w:color w:val="000000"/>
              </w:rPr>
              <w:t>.</w:t>
            </w:r>
          </w:p>
          <w:p w14:paraId="6D876224" w14:textId="217FA5B8" w:rsidR="00611740" w:rsidRPr="004529A9" w:rsidRDefault="00611740" w:rsidP="00DC39A2">
            <w:pPr>
              <w:pStyle w:val="ListParagraph"/>
              <w:numPr>
                <w:ilvl w:val="0"/>
                <w:numId w:val="18"/>
              </w:numPr>
              <w:spacing w:after="0" w:line="220" w:lineRule="exact"/>
              <w:ind w:left="180" w:hanging="137"/>
              <w:contextualSpacing w:val="0"/>
              <w:jc w:val="both"/>
              <w:rPr>
                <w:rFonts w:ascii="Times New Roman" w:hAnsi="Times New Roman" w:cs="Times New Roman"/>
                <w:b/>
                <w:bCs/>
                <w:color w:val="000000"/>
                <w:lang w:val="vi-VN"/>
              </w:rPr>
            </w:pPr>
            <w:r w:rsidRPr="005266B3">
              <w:rPr>
                <w:rFonts w:ascii="Times New Roman" w:eastAsia="Times New Roman" w:hAnsi="Times New Roman" w:cs="Times New Roman"/>
                <w:color w:val="000000"/>
              </w:rPr>
              <w:t>Representatives of PMU</w:t>
            </w:r>
            <w:r>
              <w:rPr>
                <w:rFonts w:ascii="Times New Roman" w:eastAsia="Times New Roman" w:hAnsi="Times New Roman" w:cs="Times New Roman"/>
                <w:color w:val="000000"/>
              </w:rPr>
              <w:t>.</w:t>
            </w:r>
          </w:p>
        </w:tc>
        <w:tc>
          <w:tcPr>
            <w:tcW w:w="1049" w:type="pct"/>
            <w:vMerge w:val="restart"/>
            <w:shd w:val="clear" w:color="auto" w:fill="auto"/>
            <w:noWrap/>
            <w:vAlign w:val="center"/>
            <w:hideMark/>
          </w:tcPr>
          <w:p w14:paraId="28248E1D" w14:textId="77777777" w:rsidR="00C81BED" w:rsidRPr="00797BC7" w:rsidRDefault="00611740" w:rsidP="00C81BED">
            <w:pPr>
              <w:spacing w:after="0" w:line="240" w:lineRule="auto"/>
              <w:jc w:val="both"/>
              <w:rPr>
                <w:rFonts w:ascii="Times New Roman" w:eastAsia="Times New Roman" w:hAnsi="Times New Roman"/>
                <w:color w:val="000000"/>
              </w:rPr>
            </w:pPr>
            <w:r w:rsidRPr="004529A9">
              <w:rPr>
                <w:rFonts w:ascii="Times New Roman" w:hAnsi="Times New Roman" w:cs="Times New Roman"/>
                <w:color w:val="000000"/>
              </w:rPr>
              <w:t>1.</w:t>
            </w:r>
            <w:r w:rsidR="00C81BED" w:rsidRPr="002E5C16">
              <w:rPr>
                <w:rFonts w:ascii="Times New Roman" w:eastAsia="Times New Roman" w:hAnsi="Times New Roman"/>
                <w:color w:val="000000"/>
              </w:rPr>
              <w:t>Project introduction</w:t>
            </w:r>
            <w:r w:rsidR="00C81BED" w:rsidRPr="00797BC7">
              <w:rPr>
                <w:rFonts w:ascii="Times New Roman" w:eastAsia="Times New Roman" w:hAnsi="Times New Roman"/>
                <w:color w:val="000000"/>
              </w:rPr>
              <w:t>:</w:t>
            </w:r>
          </w:p>
          <w:p w14:paraId="1D6CBE43" w14:textId="77777777" w:rsidR="00C81BED" w:rsidRPr="0075309F" w:rsidRDefault="00C81BED" w:rsidP="00C81BED">
            <w:pPr>
              <w:spacing w:after="0" w:line="240" w:lineRule="auto"/>
              <w:jc w:val="both"/>
              <w:rPr>
                <w:rFonts w:ascii="Times New Roman" w:eastAsia="Times New Roman" w:hAnsi="Times New Roman"/>
                <w:color w:val="000000"/>
              </w:rPr>
            </w:pPr>
            <w:r w:rsidRPr="00797BC7">
              <w:rPr>
                <w:rFonts w:ascii="Times New Roman" w:eastAsia="Times New Roman" w:hAnsi="Times New Roman"/>
                <w:color w:val="000000"/>
              </w:rPr>
              <w:t xml:space="preserve">- </w:t>
            </w:r>
            <w:r w:rsidRPr="002E5C16">
              <w:rPr>
                <w:rFonts w:ascii="Times New Roman" w:eastAsia="Times New Roman" w:hAnsi="Times New Roman"/>
                <w:color w:val="000000"/>
              </w:rPr>
              <w:t>Introduction about the project (objectives, location</w:t>
            </w:r>
            <w:r>
              <w:rPr>
                <w:rFonts w:ascii="Times New Roman" w:eastAsia="Times New Roman" w:hAnsi="Times New Roman"/>
                <w:color w:val="000000"/>
              </w:rPr>
              <w:t>s</w:t>
            </w:r>
            <w:r w:rsidRPr="002E5C16">
              <w:rPr>
                <w:rFonts w:ascii="Times New Roman" w:eastAsia="Times New Roman" w:hAnsi="Times New Roman"/>
                <w:color w:val="000000"/>
              </w:rPr>
              <w:t>, scale</w:t>
            </w:r>
            <w:r>
              <w:rPr>
                <w:rFonts w:ascii="Times New Roman" w:eastAsia="Times New Roman" w:hAnsi="Times New Roman"/>
                <w:color w:val="000000"/>
              </w:rPr>
              <w:t>s</w:t>
            </w:r>
            <w:r w:rsidRPr="002E5C16">
              <w:rPr>
                <w:rFonts w:ascii="Times New Roman" w:eastAsia="Times New Roman" w:hAnsi="Times New Roman"/>
                <w:color w:val="000000"/>
              </w:rPr>
              <w:t xml:space="preserve"> and plan</w:t>
            </w:r>
            <w:r>
              <w:rPr>
                <w:rFonts w:ascii="Times New Roman" w:eastAsia="Times New Roman" w:hAnsi="Times New Roman"/>
                <w:color w:val="000000"/>
              </w:rPr>
              <w:t>s</w:t>
            </w:r>
            <w:r w:rsidRPr="002E5C16">
              <w:rPr>
                <w:rFonts w:ascii="Times New Roman" w:eastAsia="Times New Roman" w:hAnsi="Times New Roman"/>
                <w:color w:val="000000"/>
              </w:rPr>
              <w:t>...)</w:t>
            </w:r>
            <w:r>
              <w:rPr>
                <w:rFonts w:ascii="Times New Roman" w:eastAsia="Times New Roman" w:hAnsi="Times New Roman"/>
                <w:color w:val="000000"/>
              </w:rPr>
              <w:t>;</w:t>
            </w:r>
          </w:p>
          <w:p w14:paraId="6FCBCE01" w14:textId="77777777" w:rsidR="00C81BED" w:rsidRPr="0075309F" w:rsidRDefault="00C81BED" w:rsidP="00C81BED">
            <w:pPr>
              <w:spacing w:after="0" w:line="240" w:lineRule="auto"/>
              <w:jc w:val="both"/>
              <w:rPr>
                <w:rFonts w:ascii="Times New Roman" w:eastAsia="Times New Roman" w:hAnsi="Times New Roman"/>
                <w:color w:val="000000"/>
              </w:rPr>
            </w:pPr>
            <w:r w:rsidRPr="0075309F">
              <w:rPr>
                <w:rFonts w:ascii="Times New Roman" w:eastAsia="Times New Roman" w:hAnsi="Times New Roman"/>
                <w:color w:val="000000"/>
              </w:rPr>
              <w:t>-</w:t>
            </w:r>
            <w:r w:rsidRPr="0075309F">
              <w:rPr>
                <w:rFonts w:ascii="Times New Roman" w:eastAsia="Times New Roman" w:hAnsi="Times New Roman"/>
                <w:color w:val="000000"/>
              </w:rPr>
              <w:tab/>
            </w:r>
            <w:r w:rsidRPr="002E5C16">
              <w:rPr>
                <w:rFonts w:ascii="Times New Roman" w:eastAsia="Times New Roman" w:hAnsi="Times New Roman"/>
                <w:color w:val="000000"/>
              </w:rPr>
              <w:t xml:space="preserve">Technical proposals of the project </w:t>
            </w:r>
            <w:r>
              <w:rPr>
                <w:rFonts w:ascii="Times New Roman" w:eastAsia="Times New Roman" w:hAnsi="Times New Roman"/>
                <w:color w:val="000000"/>
              </w:rPr>
              <w:t>i</w:t>
            </w:r>
            <w:r w:rsidRPr="002E5C16">
              <w:rPr>
                <w:rFonts w:ascii="Times New Roman" w:eastAsia="Times New Roman" w:hAnsi="Times New Roman"/>
                <w:color w:val="000000"/>
              </w:rPr>
              <w:t>tems</w:t>
            </w:r>
            <w:r>
              <w:rPr>
                <w:rFonts w:ascii="Times New Roman" w:eastAsia="Times New Roman" w:hAnsi="Times New Roman"/>
                <w:color w:val="000000"/>
              </w:rPr>
              <w:t>/</w:t>
            </w:r>
            <w:r w:rsidRPr="002E5C16">
              <w:rPr>
                <w:rFonts w:ascii="Times New Roman" w:eastAsia="Times New Roman" w:hAnsi="Times New Roman"/>
                <w:color w:val="000000"/>
              </w:rPr>
              <w:t xml:space="preserve">works </w:t>
            </w:r>
            <w:r>
              <w:rPr>
                <w:rFonts w:ascii="Times New Roman" w:eastAsia="Times New Roman" w:hAnsi="Times New Roman"/>
                <w:color w:val="000000"/>
              </w:rPr>
              <w:t xml:space="preserve">which </w:t>
            </w:r>
            <w:r w:rsidRPr="002E5C16">
              <w:rPr>
                <w:rFonts w:ascii="Times New Roman" w:eastAsia="Times New Roman" w:hAnsi="Times New Roman"/>
                <w:color w:val="000000"/>
              </w:rPr>
              <w:t>are implemented within the communes</w:t>
            </w:r>
            <w:r>
              <w:rPr>
                <w:rFonts w:ascii="Times New Roman" w:eastAsia="Times New Roman" w:hAnsi="Times New Roman"/>
                <w:color w:val="000000"/>
              </w:rPr>
              <w:t>/</w:t>
            </w:r>
            <w:r w:rsidRPr="002E5C16">
              <w:rPr>
                <w:rFonts w:ascii="Times New Roman" w:eastAsia="Times New Roman" w:hAnsi="Times New Roman"/>
                <w:color w:val="000000"/>
              </w:rPr>
              <w:t>towns</w:t>
            </w:r>
            <w:r>
              <w:rPr>
                <w:rFonts w:ascii="Times New Roman" w:eastAsia="Times New Roman" w:hAnsi="Times New Roman"/>
                <w:color w:val="000000"/>
              </w:rPr>
              <w:t>;</w:t>
            </w:r>
          </w:p>
          <w:p w14:paraId="78AAE902" w14:textId="320F1566" w:rsidR="00C81BED" w:rsidRPr="0075309F" w:rsidRDefault="00C81BED" w:rsidP="00C81BED">
            <w:pPr>
              <w:spacing w:after="0" w:line="240" w:lineRule="auto"/>
              <w:jc w:val="both"/>
              <w:rPr>
                <w:rFonts w:ascii="Times New Roman" w:eastAsia="Times New Roman" w:hAnsi="Times New Roman"/>
                <w:color w:val="000000"/>
              </w:rPr>
            </w:pPr>
            <w:r w:rsidRPr="0075309F">
              <w:rPr>
                <w:rFonts w:ascii="Times New Roman" w:eastAsia="Times New Roman" w:hAnsi="Times New Roman"/>
                <w:color w:val="000000"/>
              </w:rPr>
              <w:t>-</w:t>
            </w:r>
            <w:r>
              <w:rPr>
                <w:rFonts w:ascii="Times New Roman" w:eastAsia="Times New Roman" w:hAnsi="Times New Roman"/>
                <w:color w:val="000000"/>
              </w:rPr>
              <w:t xml:space="preserve"> </w:t>
            </w:r>
            <w:r w:rsidRPr="002E5C16">
              <w:rPr>
                <w:rFonts w:ascii="Times New Roman" w:eastAsia="Times New Roman" w:hAnsi="Times New Roman"/>
                <w:color w:val="000000"/>
              </w:rPr>
              <w:t xml:space="preserve">Introduction about the Policy Framework </w:t>
            </w:r>
            <w:r w:rsidR="00922B9F">
              <w:rPr>
                <w:rFonts w:ascii="Times New Roman" w:eastAsia="Times New Roman" w:hAnsi="Times New Roman"/>
                <w:color w:val="000000"/>
              </w:rPr>
              <w:t>relating</w:t>
            </w:r>
            <w:r w:rsidRPr="002E5C16">
              <w:rPr>
                <w:rFonts w:ascii="Times New Roman" w:eastAsia="Times New Roman" w:hAnsi="Times New Roman"/>
                <w:color w:val="000000"/>
              </w:rPr>
              <w:t xml:space="preserve"> to compensation, assistance and </w:t>
            </w:r>
            <w:r>
              <w:rPr>
                <w:rFonts w:ascii="Times New Roman" w:eastAsia="Times New Roman" w:hAnsi="Times New Roman"/>
                <w:color w:val="000000"/>
              </w:rPr>
              <w:t>site</w:t>
            </w:r>
            <w:r w:rsidRPr="002E5C16">
              <w:rPr>
                <w:rFonts w:ascii="Times New Roman" w:eastAsia="Times New Roman" w:hAnsi="Times New Roman"/>
                <w:color w:val="000000"/>
              </w:rPr>
              <w:t xml:space="preserve"> clearance</w:t>
            </w:r>
            <w:r>
              <w:rPr>
                <w:rFonts w:ascii="Times New Roman" w:eastAsia="Times New Roman" w:hAnsi="Times New Roman"/>
                <w:color w:val="000000"/>
              </w:rPr>
              <w:t>/</w:t>
            </w:r>
            <w:r w:rsidRPr="002E5C16">
              <w:rPr>
                <w:rFonts w:ascii="Times New Roman" w:eastAsia="Times New Roman" w:hAnsi="Times New Roman"/>
                <w:color w:val="000000"/>
              </w:rPr>
              <w:t>resettlement</w:t>
            </w:r>
            <w:r>
              <w:rPr>
                <w:rFonts w:ascii="Times New Roman" w:eastAsia="Times New Roman" w:hAnsi="Times New Roman"/>
                <w:color w:val="000000"/>
              </w:rPr>
              <w:t xml:space="preserve"> </w:t>
            </w:r>
            <w:r w:rsidRPr="002E5C16">
              <w:rPr>
                <w:rFonts w:ascii="Times New Roman" w:eastAsia="Times New Roman" w:hAnsi="Times New Roman"/>
                <w:color w:val="000000"/>
              </w:rPr>
              <w:t>issues of the Government of Vietnam, the World Bank and the Project</w:t>
            </w:r>
            <w:r>
              <w:rPr>
                <w:rFonts w:ascii="Times New Roman" w:eastAsia="Times New Roman" w:hAnsi="Times New Roman"/>
                <w:color w:val="000000"/>
              </w:rPr>
              <w:t>;</w:t>
            </w:r>
          </w:p>
          <w:p w14:paraId="4FB9DA40" w14:textId="77777777" w:rsidR="00C81BED" w:rsidRPr="00797BC7" w:rsidRDefault="00C81BED" w:rsidP="00C81BED">
            <w:pPr>
              <w:spacing w:after="0" w:line="240" w:lineRule="auto"/>
              <w:jc w:val="both"/>
              <w:rPr>
                <w:rFonts w:ascii="Times New Roman" w:eastAsia="Times New Roman" w:hAnsi="Times New Roman"/>
                <w:color w:val="000000"/>
              </w:rPr>
            </w:pPr>
            <w:r w:rsidRPr="0075309F">
              <w:rPr>
                <w:rFonts w:ascii="Times New Roman" w:eastAsia="Times New Roman" w:hAnsi="Times New Roman"/>
                <w:color w:val="000000"/>
              </w:rPr>
              <w:t>-</w:t>
            </w:r>
            <w:r>
              <w:rPr>
                <w:rFonts w:ascii="Times New Roman" w:eastAsia="Times New Roman" w:hAnsi="Times New Roman"/>
                <w:color w:val="000000"/>
              </w:rPr>
              <w:t xml:space="preserve"> </w:t>
            </w:r>
            <w:r w:rsidRPr="002E5C16">
              <w:rPr>
                <w:rFonts w:ascii="Times New Roman" w:eastAsia="Times New Roman" w:hAnsi="Times New Roman"/>
                <w:color w:val="000000"/>
              </w:rPr>
              <w:t>Mitigation measures and Grievance Redress Mechanism</w:t>
            </w:r>
            <w:r>
              <w:rPr>
                <w:rFonts w:ascii="Times New Roman" w:eastAsia="Times New Roman" w:hAnsi="Times New Roman"/>
                <w:color w:val="000000"/>
              </w:rPr>
              <w:t>;</w:t>
            </w:r>
          </w:p>
          <w:p w14:paraId="7DCCFFBA" w14:textId="013D1847" w:rsidR="00611740" w:rsidRPr="004529A9" w:rsidRDefault="00C81BED" w:rsidP="00C81BED">
            <w:pPr>
              <w:spacing w:after="0" w:line="240" w:lineRule="auto"/>
              <w:jc w:val="both"/>
              <w:rPr>
                <w:rFonts w:ascii="Calibri" w:eastAsia="Times New Roman" w:hAnsi="Calibri" w:cs="Calibri"/>
                <w:color w:val="000000"/>
              </w:rPr>
            </w:pPr>
            <w:r w:rsidRPr="00797BC7">
              <w:rPr>
                <w:rFonts w:ascii="Times New Roman" w:eastAsia="Times New Roman" w:hAnsi="Times New Roman"/>
                <w:color w:val="000000"/>
              </w:rPr>
              <w:t xml:space="preserve">2. </w:t>
            </w:r>
            <w:r w:rsidRPr="002E5C16">
              <w:rPr>
                <w:rFonts w:ascii="Times New Roman" w:eastAsia="Times New Roman" w:hAnsi="Times New Roman"/>
                <w:color w:val="000000"/>
              </w:rPr>
              <w:t>Consult</w:t>
            </w:r>
            <w:r>
              <w:rPr>
                <w:rFonts w:ascii="Times New Roman" w:eastAsia="Times New Roman" w:hAnsi="Times New Roman"/>
                <w:color w:val="000000"/>
              </w:rPr>
              <w:t>ations with</w:t>
            </w:r>
            <w:r w:rsidRPr="002E5C16">
              <w:rPr>
                <w:rFonts w:ascii="Times New Roman" w:eastAsia="Times New Roman" w:hAnsi="Times New Roman"/>
                <w:color w:val="000000"/>
              </w:rPr>
              <w:t xml:space="preserve"> the communit</w:t>
            </w:r>
            <w:r>
              <w:rPr>
                <w:rFonts w:ascii="Times New Roman" w:eastAsia="Times New Roman" w:hAnsi="Times New Roman"/>
                <w:color w:val="000000"/>
              </w:rPr>
              <w:t>ies and</w:t>
            </w:r>
            <w:r w:rsidRPr="002E5C16">
              <w:rPr>
                <w:rFonts w:ascii="Times New Roman" w:eastAsia="Times New Roman" w:hAnsi="Times New Roman"/>
                <w:color w:val="000000"/>
              </w:rPr>
              <w:t xml:space="preserve"> the</w:t>
            </w:r>
            <w:r>
              <w:rPr>
                <w:rFonts w:ascii="Times New Roman" w:eastAsia="Times New Roman" w:hAnsi="Times New Roman"/>
                <w:color w:val="000000"/>
              </w:rPr>
              <w:t>ir</w:t>
            </w:r>
            <w:r w:rsidRPr="002E5C16">
              <w:rPr>
                <w:rFonts w:ascii="Times New Roman" w:eastAsia="Times New Roman" w:hAnsi="Times New Roman"/>
                <w:color w:val="000000"/>
              </w:rPr>
              <w:t xml:space="preserve"> needs </w:t>
            </w:r>
            <w:r>
              <w:rPr>
                <w:rFonts w:ascii="Times New Roman" w:eastAsia="Times New Roman" w:hAnsi="Times New Roman"/>
                <w:color w:val="000000"/>
              </w:rPr>
              <w:t xml:space="preserve">for the </w:t>
            </w:r>
            <w:r w:rsidRPr="002E5C16">
              <w:rPr>
                <w:rFonts w:ascii="Times New Roman" w:eastAsia="Times New Roman" w:hAnsi="Times New Roman"/>
                <w:color w:val="000000"/>
              </w:rPr>
              <w:t>project implementation, mitigation measures and compensation plans.</w:t>
            </w:r>
          </w:p>
        </w:tc>
        <w:tc>
          <w:tcPr>
            <w:tcW w:w="1517" w:type="pct"/>
            <w:vMerge w:val="restart"/>
            <w:shd w:val="clear" w:color="auto" w:fill="auto"/>
            <w:noWrap/>
            <w:vAlign w:val="center"/>
            <w:hideMark/>
          </w:tcPr>
          <w:p w14:paraId="3FA4183D" w14:textId="1FF981A9" w:rsidR="00611740" w:rsidRPr="004529A9" w:rsidRDefault="00C81BED" w:rsidP="00DC39A2">
            <w:pPr>
              <w:pStyle w:val="ADBNumberredPara"/>
              <w:numPr>
                <w:ilvl w:val="0"/>
                <w:numId w:val="19"/>
              </w:numPr>
              <w:ind w:left="172" w:hanging="172"/>
              <w:rPr>
                <w:rFonts w:ascii="Times New Roman" w:hAnsi="Times New Roman" w:cs="Times New Roman"/>
                <w:sz w:val="22"/>
                <w:szCs w:val="22"/>
              </w:rPr>
            </w:pPr>
            <w:r w:rsidRPr="007B36D7">
              <w:rPr>
                <w:rFonts w:ascii="Times New Roman" w:hAnsi="Times New Roman" w:cs="Times New Roman"/>
                <w:sz w:val="22"/>
                <w:szCs w:val="22"/>
              </w:rPr>
              <w:t>Survey and measures should be conducted carefully to minimize impacts of land acquisition</w:t>
            </w:r>
            <w:r>
              <w:rPr>
                <w:rFonts w:ascii="Times New Roman" w:hAnsi="Times New Roman" w:cs="Times New Roman"/>
                <w:sz w:val="22"/>
                <w:szCs w:val="22"/>
              </w:rPr>
              <w:t>.</w:t>
            </w:r>
          </w:p>
          <w:p w14:paraId="1542BE8B" w14:textId="736C586E" w:rsidR="00611740" w:rsidRPr="004529A9" w:rsidRDefault="00C81BED" w:rsidP="00DC39A2">
            <w:pPr>
              <w:pStyle w:val="ADBNumberredPara"/>
              <w:numPr>
                <w:ilvl w:val="0"/>
                <w:numId w:val="19"/>
              </w:numPr>
              <w:ind w:left="172" w:hanging="172"/>
              <w:rPr>
                <w:rFonts w:ascii="Times New Roman" w:hAnsi="Times New Roman" w:cs="Times New Roman"/>
                <w:sz w:val="22"/>
                <w:szCs w:val="22"/>
              </w:rPr>
            </w:pPr>
            <w:r>
              <w:rPr>
                <w:rFonts w:ascii="Times New Roman" w:hAnsi="Times New Roman" w:cs="Times New Roman"/>
                <w:sz w:val="22"/>
                <w:szCs w:val="22"/>
              </w:rPr>
              <w:t xml:space="preserve">Satisfactory compensation and support policies should be provided for </w:t>
            </w:r>
            <w:proofErr w:type="spellStart"/>
            <w:r>
              <w:rPr>
                <w:rFonts w:ascii="Times New Roman" w:hAnsi="Times New Roman" w:cs="Times New Roman"/>
                <w:sz w:val="22"/>
                <w:szCs w:val="22"/>
              </w:rPr>
              <w:t>AHs</w:t>
            </w:r>
            <w:proofErr w:type="spellEnd"/>
            <w:r w:rsidR="00611740" w:rsidRPr="004529A9">
              <w:rPr>
                <w:rFonts w:ascii="Times New Roman" w:hAnsi="Times New Roman" w:cs="Times New Roman"/>
                <w:sz w:val="22"/>
                <w:szCs w:val="22"/>
              </w:rPr>
              <w:t>.</w:t>
            </w:r>
          </w:p>
          <w:p w14:paraId="2CEE9A69" w14:textId="5C849BCD" w:rsidR="00611740" w:rsidRPr="004529A9" w:rsidRDefault="00C81BED" w:rsidP="00DC39A2">
            <w:pPr>
              <w:pStyle w:val="ADBNumberredPara"/>
              <w:numPr>
                <w:ilvl w:val="0"/>
                <w:numId w:val="19"/>
              </w:numPr>
              <w:ind w:left="172" w:hanging="172"/>
              <w:rPr>
                <w:rFonts w:ascii="Times New Roman" w:hAnsi="Times New Roman" w:cs="Times New Roman"/>
                <w:sz w:val="22"/>
                <w:szCs w:val="22"/>
              </w:rPr>
            </w:pPr>
            <w:r w:rsidRPr="007B36D7">
              <w:rPr>
                <w:rFonts w:ascii="Times New Roman" w:hAnsi="Times New Roman" w:cs="Times New Roman"/>
                <w:sz w:val="22"/>
                <w:szCs w:val="22"/>
              </w:rPr>
              <w:t xml:space="preserve">The </w:t>
            </w:r>
            <w:proofErr w:type="spellStart"/>
            <w:r w:rsidRPr="007B36D7">
              <w:rPr>
                <w:rFonts w:ascii="Times New Roman" w:hAnsi="Times New Roman" w:cs="Times New Roman"/>
                <w:sz w:val="22"/>
                <w:szCs w:val="22"/>
              </w:rPr>
              <w:t>AHs</w:t>
            </w:r>
            <w:proofErr w:type="spellEnd"/>
            <w:r w:rsidRPr="007B36D7">
              <w:rPr>
                <w:rFonts w:ascii="Times New Roman" w:hAnsi="Times New Roman" w:cs="Times New Roman"/>
                <w:sz w:val="22"/>
                <w:szCs w:val="22"/>
              </w:rPr>
              <w:t xml:space="preserve"> should be informed of project implementation plan and progress so that they can make plan for their harvest</w:t>
            </w:r>
            <w:r w:rsidR="00611740" w:rsidRPr="004529A9">
              <w:rPr>
                <w:rFonts w:ascii="Times New Roman" w:hAnsi="Times New Roman" w:cs="Times New Roman"/>
                <w:sz w:val="22"/>
                <w:szCs w:val="22"/>
              </w:rPr>
              <w:t>;</w:t>
            </w:r>
          </w:p>
          <w:p w14:paraId="58A680B7" w14:textId="171511FC" w:rsidR="00611740" w:rsidRPr="004529A9" w:rsidRDefault="00C81BED" w:rsidP="00DC39A2">
            <w:pPr>
              <w:pStyle w:val="ADBNumberredPara"/>
              <w:numPr>
                <w:ilvl w:val="0"/>
                <w:numId w:val="19"/>
              </w:numPr>
              <w:ind w:left="172" w:hanging="172"/>
              <w:rPr>
                <w:rFonts w:ascii="Times New Roman" w:hAnsi="Times New Roman" w:cs="Times New Roman"/>
                <w:sz w:val="22"/>
                <w:szCs w:val="22"/>
              </w:rPr>
            </w:pPr>
            <w:r w:rsidRPr="007B36D7">
              <w:rPr>
                <w:rFonts w:ascii="Times New Roman" w:hAnsi="Times New Roman" w:cs="Times New Roman"/>
                <w:sz w:val="22"/>
                <w:szCs w:val="22"/>
              </w:rPr>
              <w:t>Clearance remarks should be soon publicized</w:t>
            </w:r>
            <w:r w:rsidR="00611740" w:rsidRPr="004529A9">
              <w:rPr>
                <w:rFonts w:ascii="Times New Roman" w:hAnsi="Times New Roman" w:cs="Times New Roman"/>
                <w:sz w:val="22"/>
                <w:szCs w:val="22"/>
                <w:lang w:val="en-US"/>
              </w:rPr>
              <w:t>;</w:t>
            </w:r>
          </w:p>
          <w:p w14:paraId="5CC424C5" w14:textId="4CA1B193" w:rsidR="00C81BED" w:rsidRDefault="00C81BED" w:rsidP="00DC39A2">
            <w:pPr>
              <w:pStyle w:val="ADBNumberredPara"/>
              <w:numPr>
                <w:ilvl w:val="0"/>
                <w:numId w:val="19"/>
              </w:numPr>
              <w:ind w:left="172" w:hanging="172"/>
              <w:rPr>
                <w:rFonts w:ascii="Times New Roman" w:hAnsi="Times New Roman" w:cs="Times New Roman"/>
                <w:sz w:val="22"/>
                <w:szCs w:val="22"/>
              </w:rPr>
            </w:pPr>
            <w:r w:rsidRPr="00C81BED">
              <w:rPr>
                <w:rFonts w:ascii="Times New Roman" w:hAnsi="Times New Roman" w:cs="Times New Roman"/>
                <w:sz w:val="22"/>
                <w:szCs w:val="22"/>
              </w:rPr>
              <w:t xml:space="preserve">The construction of </w:t>
            </w:r>
            <w:r>
              <w:rPr>
                <w:rFonts w:ascii="Times New Roman" w:hAnsi="Times New Roman" w:cs="Times New Roman"/>
                <w:sz w:val="22"/>
                <w:szCs w:val="22"/>
              </w:rPr>
              <w:t xml:space="preserve">the </w:t>
            </w:r>
            <w:r w:rsidRPr="00C81BED">
              <w:rPr>
                <w:rFonts w:ascii="Times New Roman" w:hAnsi="Times New Roman" w:cs="Times New Roman"/>
                <w:sz w:val="22"/>
                <w:szCs w:val="22"/>
              </w:rPr>
              <w:t xml:space="preserve">dike </w:t>
            </w:r>
            <w:r>
              <w:rPr>
                <w:rFonts w:ascii="Times New Roman" w:hAnsi="Times New Roman" w:cs="Times New Roman"/>
                <w:sz w:val="22"/>
                <w:szCs w:val="22"/>
              </w:rPr>
              <w:t>takes place</w:t>
            </w:r>
            <w:r w:rsidRPr="00C81BED">
              <w:rPr>
                <w:rFonts w:ascii="Times New Roman" w:hAnsi="Times New Roman" w:cs="Times New Roman"/>
                <w:sz w:val="22"/>
                <w:szCs w:val="22"/>
              </w:rPr>
              <w:t xml:space="preserve"> </w:t>
            </w:r>
            <w:r>
              <w:rPr>
                <w:rFonts w:ascii="Times New Roman" w:hAnsi="Times New Roman" w:cs="Times New Roman"/>
                <w:sz w:val="22"/>
                <w:szCs w:val="22"/>
              </w:rPr>
              <w:t>on the</w:t>
            </w:r>
            <w:r w:rsidRPr="00C81BED">
              <w:rPr>
                <w:rFonts w:ascii="Times New Roman" w:hAnsi="Times New Roman" w:cs="Times New Roman"/>
                <w:sz w:val="22"/>
                <w:szCs w:val="22"/>
              </w:rPr>
              <w:t xml:space="preserve"> sea </w:t>
            </w:r>
            <w:r>
              <w:rPr>
                <w:rFonts w:ascii="Times New Roman" w:hAnsi="Times New Roman" w:cs="Times New Roman"/>
                <w:sz w:val="22"/>
                <w:szCs w:val="22"/>
              </w:rPr>
              <w:t xml:space="preserve">which </w:t>
            </w:r>
            <w:r w:rsidRPr="00C81BED">
              <w:rPr>
                <w:rFonts w:ascii="Times New Roman" w:hAnsi="Times New Roman" w:cs="Times New Roman"/>
                <w:sz w:val="22"/>
                <w:szCs w:val="22"/>
              </w:rPr>
              <w:t xml:space="preserve">does not </w:t>
            </w:r>
            <w:r>
              <w:rPr>
                <w:rFonts w:ascii="Times New Roman" w:hAnsi="Times New Roman" w:cs="Times New Roman"/>
                <w:sz w:val="22"/>
                <w:szCs w:val="22"/>
              </w:rPr>
              <w:t xml:space="preserve">require </w:t>
            </w:r>
            <w:r w:rsidRPr="00C81BED">
              <w:rPr>
                <w:rFonts w:ascii="Times New Roman" w:hAnsi="Times New Roman" w:cs="Times New Roman"/>
                <w:sz w:val="22"/>
                <w:szCs w:val="22"/>
              </w:rPr>
              <w:t>land of people</w:t>
            </w:r>
            <w:r>
              <w:rPr>
                <w:rFonts w:ascii="Times New Roman" w:hAnsi="Times New Roman" w:cs="Times New Roman"/>
                <w:sz w:val="22"/>
                <w:szCs w:val="22"/>
              </w:rPr>
              <w:t xml:space="preserve"> and o</w:t>
            </w:r>
            <w:r w:rsidRPr="00C81BED">
              <w:rPr>
                <w:rFonts w:ascii="Times New Roman" w:hAnsi="Times New Roman" w:cs="Times New Roman"/>
                <w:sz w:val="22"/>
                <w:szCs w:val="22"/>
              </w:rPr>
              <w:t>nly temporarily affect</w:t>
            </w:r>
            <w:r>
              <w:rPr>
                <w:rFonts w:ascii="Times New Roman" w:hAnsi="Times New Roman" w:cs="Times New Roman"/>
                <w:sz w:val="22"/>
                <w:szCs w:val="22"/>
              </w:rPr>
              <w:t>s</w:t>
            </w:r>
            <w:r w:rsidRPr="00C81BED">
              <w:rPr>
                <w:rFonts w:ascii="Times New Roman" w:hAnsi="Times New Roman" w:cs="Times New Roman"/>
                <w:sz w:val="22"/>
                <w:szCs w:val="22"/>
              </w:rPr>
              <w:t xml:space="preserve"> the aquaculture and fishing of some households</w:t>
            </w:r>
            <w:r>
              <w:rPr>
                <w:rFonts w:ascii="Times New Roman" w:hAnsi="Times New Roman" w:cs="Times New Roman"/>
                <w:sz w:val="22"/>
                <w:szCs w:val="22"/>
              </w:rPr>
              <w:t>;</w:t>
            </w:r>
          </w:p>
          <w:p w14:paraId="1B8915AA" w14:textId="78D1E2B5" w:rsidR="005A4250" w:rsidRDefault="00CF0960" w:rsidP="00DC39A2">
            <w:pPr>
              <w:pStyle w:val="ADBNumberredPara"/>
              <w:numPr>
                <w:ilvl w:val="0"/>
                <w:numId w:val="19"/>
              </w:numPr>
              <w:ind w:left="172" w:hanging="172"/>
              <w:rPr>
                <w:rFonts w:ascii="Times New Roman" w:hAnsi="Times New Roman" w:cs="Times New Roman"/>
                <w:sz w:val="22"/>
                <w:szCs w:val="22"/>
              </w:rPr>
            </w:pPr>
            <w:r w:rsidRPr="00CF0960">
              <w:rPr>
                <w:rFonts w:ascii="Times New Roman" w:hAnsi="Times New Roman" w:cs="Times New Roman"/>
                <w:sz w:val="22"/>
                <w:szCs w:val="22"/>
              </w:rPr>
              <w:t>The HHs have their coastal aquaculture activities affected</w:t>
            </w:r>
            <w:r>
              <w:rPr>
                <w:rFonts w:ascii="Times New Roman" w:hAnsi="Times New Roman" w:cs="Times New Roman"/>
                <w:sz w:val="22"/>
                <w:szCs w:val="22"/>
              </w:rPr>
              <w:t xml:space="preserve"> (</w:t>
            </w:r>
            <w:r w:rsidR="00306957">
              <w:rPr>
                <w:rFonts w:ascii="Times New Roman" w:hAnsi="Times New Roman" w:cs="Times New Roman"/>
                <w:sz w:val="22"/>
                <w:szCs w:val="22"/>
              </w:rPr>
              <w:t xml:space="preserve">clams. </w:t>
            </w:r>
            <w:r w:rsidR="005A4250" w:rsidRPr="00AF6260">
              <w:rPr>
                <w:rFonts w:ascii="Times New Roman" w:hAnsi="Times New Roman" w:cs="Times New Roman"/>
                <w:sz w:val="24"/>
                <w:szCs w:val="24"/>
              </w:rPr>
              <w:t>mussels and blood cockles</w:t>
            </w:r>
            <w:r w:rsidR="005A4250">
              <w:rPr>
                <w:rFonts w:ascii="Times New Roman" w:hAnsi="Times New Roman" w:cs="Times New Roman"/>
                <w:sz w:val="24"/>
                <w:szCs w:val="24"/>
              </w:rPr>
              <w:t xml:space="preserve"> </w:t>
            </w:r>
            <w:r w:rsidR="005A4250" w:rsidRPr="00E069F0">
              <w:rPr>
                <w:rFonts w:ascii="Times New Roman" w:hAnsi="Times New Roman" w:cs="Times New Roman"/>
                <w:sz w:val="24"/>
                <w:szCs w:val="24"/>
              </w:rPr>
              <w:t>farming</w:t>
            </w:r>
            <w:r>
              <w:rPr>
                <w:rFonts w:ascii="Times New Roman" w:hAnsi="Times New Roman" w:cs="Times New Roman"/>
                <w:sz w:val="22"/>
                <w:szCs w:val="22"/>
              </w:rPr>
              <w:t>)</w:t>
            </w:r>
            <w:r w:rsidRPr="00CF0960">
              <w:rPr>
                <w:rFonts w:ascii="Times New Roman" w:hAnsi="Times New Roman" w:cs="Times New Roman"/>
                <w:sz w:val="22"/>
                <w:szCs w:val="22"/>
              </w:rPr>
              <w:t xml:space="preserve"> said that the impact is insignificant. </w:t>
            </w:r>
            <w:r w:rsidR="005A4250">
              <w:rPr>
                <w:rFonts w:ascii="Times New Roman" w:hAnsi="Times New Roman" w:cs="Times New Roman"/>
                <w:sz w:val="22"/>
                <w:szCs w:val="22"/>
              </w:rPr>
              <w:t>The</w:t>
            </w:r>
            <w:r w:rsidR="005A4250" w:rsidRPr="005A4250">
              <w:rPr>
                <w:rFonts w:ascii="Times New Roman" w:hAnsi="Times New Roman" w:cs="Times New Roman"/>
                <w:sz w:val="22"/>
                <w:szCs w:val="22"/>
              </w:rPr>
              <w:t xml:space="preserve"> productivity from coastal aquaculture activities</w:t>
            </w:r>
            <w:r w:rsidR="005A4250">
              <w:rPr>
                <w:rFonts w:ascii="Times New Roman" w:hAnsi="Times New Roman" w:cs="Times New Roman"/>
                <w:sz w:val="22"/>
                <w:szCs w:val="22"/>
              </w:rPr>
              <w:t xml:space="preserve"> is not high due to </w:t>
            </w:r>
            <w:r w:rsidR="005A4250" w:rsidRPr="005A4250">
              <w:rPr>
                <w:rFonts w:ascii="Times New Roman" w:hAnsi="Times New Roman" w:cs="Times New Roman"/>
                <w:sz w:val="22"/>
                <w:szCs w:val="22"/>
              </w:rPr>
              <w:t>severe erosion.</w:t>
            </w:r>
            <w:r w:rsidR="005A4250">
              <w:rPr>
                <w:rFonts w:ascii="Times New Roman" w:hAnsi="Times New Roman" w:cs="Times New Roman"/>
                <w:sz w:val="22"/>
                <w:szCs w:val="22"/>
              </w:rPr>
              <w:t xml:space="preserve"> </w:t>
            </w:r>
          </w:p>
          <w:p w14:paraId="72262001" w14:textId="04B7DA62" w:rsidR="00CF0960" w:rsidRPr="004529A9" w:rsidRDefault="00CF0960" w:rsidP="00DC39A2">
            <w:pPr>
              <w:pStyle w:val="ADBNumberredPara"/>
              <w:numPr>
                <w:ilvl w:val="0"/>
                <w:numId w:val="19"/>
              </w:numPr>
              <w:ind w:left="172" w:hanging="172"/>
              <w:rPr>
                <w:rFonts w:ascii="Times New Roman" w:hAnsi="Times New Roman" w:cs="Times New Roman"/>
                <w:sz w:val="22"/>
                <w:szCs w:val="22"/>
              </w:rPr>
            </w:pPr>
            <w:r w:rsidRPr="00CF0960">
              <w:rPr>
                <w:rFonts w:ascii="Times New Roman" w:hAnsi="Times New Roman" w:cs="Times New Roman"/>
                <w:sz w:val="22"/>
                <w:szCs w:val="22"/>
              </w:rPr>
              <w:lastRenderedPageBreak/>
              <w:t>They agreed with the project implementation</w:t>
            </w:r>
            <w:r w:rsidR="005A4250">
              <w:rPr>
                <w:rFonts w:ascii="Times New Roman" w:hAnsi="Times New Roman" w:cs="Times New Roman"/>
                <w:sz w:val="22"/>
                <w:szCs w:val="22"/>
              </w:rPr>
              <w:t xml:space="preserve"> to improve/ protect their livelihood. </w:t>
            </w:r>
          </w:p>
          <w:p w14:paraId="4A6F16F7" w14:textId="1E5FAD77" w:rsidR="00C81BED" w:rsidRDefault="00C81BED" w:rsidP="00DC39A2">
            <w:pPr>
              <w:pStyle w:val="ADBNumberredPara"/>
              <w:numPr>
                <w:ilvl w:val="0"/>
                <w:numId w:val="19"/>
              </w:numPr>
              <w:ind w:left="172" w:hanging="172"/>
              <w:rPr>
                <w:rFonts w:ascii="Times New Roman" w:hAnsi="Times New Roman" w:cs="Times New Roman"/>
                <w:sz w:val="22"/>
                <w:szCs w:val="22"/>
              </w:rPr>
            </w:pPr>
            <w:r w:rsidRPr="007B36D7">
              <w:rPr>
                <w:rFonts w:ascii="Times New Roman" w:hAnsi="Times New Roman" w:cs="Times New Roman"/>
                <w:sz w:val="22"/>
                <w:szCs w:val="22"/>
              </w:rPr>
              <w:t>In the course of implementation, compensation plan should be timely taken for local people</w:t>
            </w:r>
            <w:r>
              <w:rPr>
                <w:rFonts w:ascii="Times New Roman" w:hAnsi="Times New Roman" w:cs="Times New Roman"/>
                <w:sz w:val="22"/>
                <w:szCs w:val="22"/>
              </w:rPr>
              <w:t>.</w:t>
            </w:r>
          </w:p>
          <w:p w14:paraId="3C7B7E21" w14:textId="12ADC73A" w:rsidR="00C81BED" w:rsidRPr="004529A9" w:rsidRDefault="00C81BED" w:rsidP="00DC39A2">
            <w:pPr>
              <w:pStyle w:val="ADBNumberredPara"/>
              <w:numPr>
                <w:ilvl w:val="0"/>
                <w:numId w:val="19"/>
              </w:numPr>
              <w:ind w:left="172" w:hanging="172"/>
              <w:rPr>
                <w:rFonts w:ascii="Times New Roman" w:hAnsi="Times New Roman" w:cs="Times New Roman"/>
                <w:sz w:val="22"/>
                <w:szCs w:val="22"/>
              </w:rPr>
            </w:pPr>
            <w:r w:rsidRPr="00C81BED">
              <w:rPr>
                <w:rFonts w:ascii="Times New Roman" w:hAnsi="Times New Roman" w:cs="Times New Roman"/>
                <w:sz w:val="22"/>
                <w:szCs w:val="22"/>
              </w:rPr>
              <w:t xml:space="preserve">Gender issues in the </w:t>
            </w:r>
            <w:r>
              <w:rPr>
                <w:rFonts w:ascii="Times New Roman" w:hAnsi="Times New Roman" w:cs="Times New Roman"/>
                <w:sz w:val="22"/>
                <w:szCs w:val="22"/>
              </w:rPr>
              <w:t>sub</w:t>
            </w:r>
            <w:r w:rsidRPr="00C81BED">
              <w:rPr>
                <w:rFonts w:ascii="Times New Roman" w:hAnsi="Times New Roman" w:cs="Times New Roman"/>
                <w:sz w:val="22"/>
                <w:szCs w:val="22"/>
              </w:rPr>
              <w:t>project area: Although men and women share agriculture jobs as well as non-agricultural jobs</w:t>
            </w:r>
            <w:r>
              <w:rPr>
                <w:rFonts w:ascii="Times New Roman" w:hAnsi="Times New Roman" w:cs="Times New Roman"/>
                <w:sz w:val="22"/>
                <w:szCs w:val="22"/>
              </w:rPr>
              <w:t xml:space="preserve">, </w:t>
            </w:r>
            <w:r w:rsidRPr="00C81BED">
              <w:rPr>
                <w:rFonts w:ascii="Times New Roman" w:hAnsi="Times New Roman" w:cs="Times New Roman"/>
                <w:sz w:val="22"/>
                <w:szCs w:val="22"/>
              </w:rPr>
              <w:t xml:space="preserve">most </w:t>
            </w:r>
            <w:r w:rsidR="005620F9" w:rsidRPr="00C81BED">
              <w:rPr>
                <w:rFonts w:ascii="Times New Roman" w:hAnsi="Times New Roman" w:cs="Times New Roman"/>
                <w:sz w:val="22"/>
                <w:szCs w:val="22"/>
              </w:rPr>
              <w:t>housework</w:t>
            </w:r>
            <w:r>
              <w:rPr>
                <w:rFonts w:ascii="Times New Roman" w:hAnsi="Times New Roman" w:cs="Times New Roman"/>
                <w:sz w:val="22"/>
                <w:szCs w:val="22"/>
              </w:rPr>
              <w:t xml:space="preserve"> </w:t>
            </w:r>
            <w:r w:rsidRPr="00C81BED">
              <w:rPr>
                <w:rFonts w:ascii="Times New Roman" w:hAnsi="Times New Roman" w:cs="Times New Roman"/>
                <w:sz w:val="22"/>
                <w:szCs w:val="22"/>
              </w:rPr>
              <w:t>are often carried by women. Women still participate in local community meeting</w:t>
            </w:r>
            <w:r>
              <w:rPr>
                <w:rFonts w:ascii="Times New Roman" w:hAnsi="Times New Roman" w:cs="Times New Roman"/>
                <w:sz w:val="22"/>
                <w:szCs w:val="22"/>
              </w:rPr>
              <w:t>s,</w:t>
            </w:r>
            <w:r w:rsidRPr="00C81BED">
              <w:rPr>
                <w:rFonts w:ascii="Times New Roman" w:hAnsi="Times New Roman" w:cs="Times New Roman"/>
                <w:sz w:val="22"/>
                <w:szCs w:val="22"/>
              </w:rPr>
              <w:t xml:space="preserve"> especially </w:t>
            </w:r>
            <w:r>
              <w:rPr>
                <w:rFonts w:ascii="Times New Roman" w:hAnsi="Times New Roman" w:cs="Times New Roman"/>
                <w:sz w:val="22"/>
                <w:szCs w:val="22"/>
              </w:rPr>
              <w:t>in</w:t>
            </w:r>
            <w:r w:rsidRPr="00C81BED">
              <w:rPr>
                <w:rFonts w:ascii="Times New Roman" w:hAnsi="Times New Roman" w:cs="Times New Roman"/>
                <w:sz w:val="22"/>
                <w:szCs w:val="22"/>
              </w:rPr>
              <w:t xml:space="preserve"> Commune Women's Union</w:t>
            </w:r>
            <w:r>
              <w:rPr>
                <w:rFonts w:ascii="Times New Roman" w:hAnsi="Times New Roman" w:cs="Times New Roman"/>
                <w:sz w:val="22"/>
                <w:szCs w:val="22"/>
              </w:rPr>
              <w:t>s</w:t>
            </w:r>
            <w:r w:rsidRPr="00C81BED">
              <w:rPr>
                <w:rFonts w:ascii="Times New Roman" w:hAnsi="Times New Roman" w:cs="Times New Roman"/>
                <w:sz w:val="22"/>
                <w:szCs w:val="22"/>
              </w:rPr>
              <w:t>.</w:t>
            </w:r>
          </w:p>
        </w:tc>
      </w:tr>
      <w:tr w:rsidR="00611740" w:rsidRPr="004529A9" w14:paraId="3C9A9D67" w14:textId="77777777" w:rsidTr="00863AA1">
        <w:trPr>
          <w:trHeight w:val="300"/>
        </w:trPr>
        <w:tc>
          <w:tcPr>
            <w:tcW w:w="145" w:type="pct"/>
            <w:shd w:val="clear" w:color="auto" w:fill="auto"/>
            <w:vAlign w:val="center"/>
            <w:hideMark/>
          </w:tcPr>
          <w:p w14:paraId="2B13334E" w14:textId="0C513F75" w:rsidR="00611740" w:rsidRPr="004529A9" w:rsidRDefault="00611740" w:rsidP="0061174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86" w:type="pct"/>
            <w:shd w:val="clear" w:color="auto" w:fill="auto"/>
            <w:vAlign w:val="center"/>
            <w:hideMark/>
          </w:tcPr>
          <w:p w14:paraId="1AA40437" w14:textId="6CAF96BD" w:rsidR="00611740" w:rsidRPr="004529A9" w:rsidRDefault="00611740" w:rsidP="0061174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Dong Hung A</w:t>
            </w:r>
          </w:p>
        </w:tc>
        <w:tc>
          <w:tcPr>
            <w:tcW w:w="341" w:type="pct"/>
            <w:shd w:val="clear" w:color="auto" w:fill="auto"/>
            <w:vAlign w:val="center"/>
            <w:hideMark/>
          </w:tcPr>
          <w:p w14:paraId="21427365" w14:textId="7777777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26</w:t>
            </w:r>
          </w:p>
        </w:tc>
        <w:tc>
          <w:tcPr>
            <w:tcW w:w="389" w:type="pct"/>
            <w:shd w:val="clear" w:color="auto" w:fill="auto"/>
            <w:vAlign w:val="center"/>
            <w:hideMark/>
          </w:tcPr>
          <w:p w14:paraId="0D51B320" w14:textId="7777777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5</w:t>
            </w:r>
          </w:p>
        </w:tc>
        <w:tc>
          <w:tcPr>
            <w:tcW w:w="341" w:type="pct"/>
            <w:shd w:val="clear" w:color="auto" w:fill="auto"/>
            <w:noWrap/>
            <w:vAlign w:val="center"/>
            <w:hideMark/>
          </w:tcPr>
          <w:p w14:paraId="12518667" w14:textId="7777777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31</w:t>
            </w:r>
          </w:p>
        </w:tc>
        <w:tc>
          <w:tcPr>
            <w:tcW w:w="732" w:type="pct"/>
            <w:vMerge/>
            <w:vAlign w:val="center"/>
            <w:hideMark/>
          </w:tcPr>
          <w:p w14:paraId="5C9DE499" w14:textId="77777777" w:rsidR="00611740" w:rsidRPr="004529A9" w:rsidRDefault="00611740" w:rsidP="00611740">
            <w:pPr>
              <w:spacing w:after="0" w:line="240" w:lineRule="auto"/>
              <w:rPr>
                <w:rFonts w:ascii="Calibri" w:eastAsia="Times New Roman" w:hAnsi="Calibri" w:cs="Calibri"/>
                <w:color w:val="000000"/>
              </w:rPr>
            </w:pPr>
          </w:p>
        </w:tc>
        <w:tc>
          <w:tcPr>
            <w:tcW w:w="1049" w:type="pct"/>
            <w:vMerge/>
            <w:vAlign w:val="center"/>
            <w:hideMark/>
          </w:tcPr>
          <w:p w14:paraId="3057B0DA" w14:textId="77777777" w:rsidR="00611740" w:rsidRPr="004529A9" w:rsidRDefault="00611740" w:rsidP="00611740">
            <w:pPr>
              <w:spacing w:after="0" w:line="240" w:lineRule="auto"/>
              <w:rPr>
                <w:rFonts w:ascii="Calibri" w:eastAsia="Times New Roman" w:hAnsi="Calibri" w:cs="Calibri"/>
                <w:color w:val="000000"/>
              </w:rPr>
            </w:pPr>
          </w:p>
        </w:tc>
        <w:tc>
          <w:tcPr>
            <w:tcW w:w="1517" w:type="pct"/>
            <w:vMerge/>
            <w:vAlign w:val="center"/>
            <w:hideMark/>
          </w:tcPr>
          <w:p w14:paraId="2F286AEC" w14:textId="77777777" w:rsidR="00611740" w:rsidRPr="004529A9" w:rsidRDefault="00611740" w:rsidP="00611740">
            <w:pPr>
              <w:spacing w:after="0" w:line="240" w:lineRule="auto"/>
              <w:rPr>
                <w:rFonts w:ascii="Calibri" w:eastAsia="Times New Roman" w:hAnsi="Calibri" w:cs="Calibri"/>
                <w:color w:val="000000"/>
              </w:rPr>
            </w:pPr>
          </w:p>
        </w:tc>
      </w:tr>
      <w:tr w:rsidR="00611740" w:rsidRPr="004529A9" w14:paraId="4E792CFB" w14:textId="77777777" w:rsidTr="00863AA1">
        <w:trPr>
          <w:trHeight w:val="300"/>
        </w:trPr>
        <w:tc>
          <w:tcPr>
            <w:tcW w:w="145" w:type="pct"/>
            <w:shd w:val="clear" w:color="auto" w:fill="auto"/>
            <w:vAlign w:val="center"/>
            <w:hideMark/>
          </w:tcPr>
          <w:p w14:paraId="12953EB4" w14:textId="1AE40D5B" w:rsidR="00611740" w:rsidRPr="004529A9" w:rsidRDefault="00611740" w:rsidP="0061174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86" w:type="pct"/>
            <w:shd w:val="clear" w:color="auto" w:fill="auto"/>
            <w:vAlign w:val="center"/>
            <w:hideMark/>
          </w:tcPr>
          <w:p w14:paraId="02934168" w14:textId="635DE339" w:rsidR="00611740" w:rsidRPr="004529A9" w:rsidRDefault="00611740" w:rsidP="0061174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Van </w:t>
            </w:r>
            <w:proofErr w:type="spellStart"/>
            <w:r>
              <w:rPr>
                <w:rFonts w:ascii="Times New Roman" w:eastAsia="Times New Roman" w:hAnsi="Times New Roman" w:cs="Times New Roman"/>
                <w:color w:val="000000"/>
              </w:rPr>
              <w:t>Khanh</w:t>
            </w:r>
            <w:proofErr w:type="spellEnd"/>
            <w:r>
              <w:rPr>
                <w:rFonts w:ascii="Times New Roman" w:eastAsia="Times New Roman" w:hAnsi="Times New Roman" w:cs="Times New Roman"/>
                <w:color w:val="000000"/>
              </w:rPr>
              <w:t xml:space="preserve"> Dong</w:t>
            </w:r>
          </w:p>
        </w:tc>
        <w:tc>
          <w:tcPr>
            <w:tcW w:w="341" w:type="pct"/>
            <w:shd w:val="clear" w:color="auto" w:fill="auto"/>
            <w:vAlign w:val="center"/>
            <w:hideMark/>
          </w:tcPr>
          <w:p w14:paraId="6640E73B" w14:textId="7777777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10</w:t>
            </w:r>
          </w:p>
        </w:tc>
        <w:tc>
          <w:tcPr>
            <w:tcW w:w="389" w:type="pct"/>
            <w:shd w:val="clear" w:color="auto" w:fill="auto"/>
            <w:vAlign w:val="center"/>
            <w:hideMark/>
          </w:tcPr>
          <w:p w14:paraId="62F3A1F8" w14:textId="7777777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2</w:t>
            </w:r>
          </w:p>
        </w:tc>
        <w:tc>
          <w:tcPr>
            <w:tcW w:w="341" w:type="pct"/>
            <w:shd w:val="clear" w:color="auto" w:fill="auto"/>
            <w:noWrap/>
            <w:vAlign w:val="center"/>
            <w:hideMark/>
          </w:tcPr>
          <w:p w14:paraId="37998847" w14:textId="77777777" w:rsidR="00611740" w:rsidRPr="004529A9" w:rsidRDefault="00611740" w:rsidP="00611740">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12</w:t>
            </w:r>
          </w:p>
        </w:tc>
        <w:tc>
          <w:tcPr>
            <w:tcW w:w="732" w:type="pct"/>
            <w:vMerge/>
            <w:vAlign w:val="center"/>
            <w:hideMark/>
          </w:tcPr>
          <w:p w14:paraId="180DD5D3" w14:textId="77777777" w:rsidR="00611740" w:rsidRPr="004529A9" w:rsidRDefault="00611740" w:rsidP="00611740">
            <w:pPr>
              <w:spacing w:after="0" w:line="240" w:lineRule="auto"/>
              <w:rPr>
                <w:rFonts w:ascii="Calibri" w:eastAsia="Times New Roman" w:hAnsi="Calibri" w:cs="Calibri"/>
                <w:color w:val="000000"/>
              </w:rPr>
            </w:pPr>
          </w:p>
        </w:tc>
        <w:tc>
          <w:tcPr>
            <w:tcW w:w="1049" w:type="pct"/>
            <w:vMerge/>
            <w:vAlign w:val="center"/>
            <w:hideMark/>
          </w:tcPr>
          <w:p w14:paraId="65D0C4CF" w14:textId="77777777" w:rsidR="00611740" w:rsidRPr="004529A9" w:rsidRDefault="00611740" w:rsidP="00611740">
            <w:pPr>
              <w:spacing w:after="0" w:line="240" w:lineRule="auto"/>
              <w:rPr>
                <w:rFonts w:ascii="Calibri" w:eastAsia="Times New Roman" w:hAnsi="Calibri" w:cs="Calibri"/>
                <w:color w:val="000000"/>
              </w:rPr>
            </w:pPr>
          </w:p>
        </w:tc>
        <w:tc>
          <w:tcPr>
            <w:tcW w:w="1517" w:type="pct"/>
            <w:vMerge/>
            <w:vAlign w:val="center"/>
            <w:hideMark/>
          </w:tcPr>
          <w:p w14:paraId="151B2C24" w14:textId="77777777" w:rsidR="00611740" w:rsidRPr="004529A9" w:rsidRDefault="00611740" w:rsidP="00611740">
            <w:pPr>
              <w:spacing w:after="0" w:line="240" w:lineRule="auto"/>
              <w:rPr>
                <w:rFonts w:ascii="Calibri" w:eastAsia="Times New Roman" w:hAnsi="Calibri" w:cs="Calibri"/>
                <w:color w:val="000000"/>
              </w:rPr>
            </w:pPr>
          </w:p>
        </w:tc>
      </w:tr>
      <w:tr w:rsidR="00611740" w:rsidRPr="004529A9" w14:paraId="52A59C1E" w14:textId="77777777" w:rsidTr="00863AA1">
        <w:trPr>
          <w:trHeight w:val="300"/>
        </w:trPr>
        <w:tc>
          <w:tcPr>
            <w:tcW w:w="631" w:type="pct"/>
            <w:gridSpan w:val="2"/>
            <w:shd w:val="clear" w:color="auto" w:fill="auto"/>
            <w:noWrap/>
            <w:vAlign w:val="center"/>
            <w:hideMark/>
          </w:tcPr>
          <w:p w14:paraId="19BF731A" w14:textId="55B202B5" w:rsidR="00611740" w:rsidRPr="0027288C" w:rsidRDefault="00611740" w:rsidP="0061174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341" w:type="pct"/>
            <w:shd w:val="clear" w:color="auto" w:fill="auto"/>
            <w:vAlign w:val="center"/>
            <w:hideMark/>
          </w:tcPr>
          <w:p w14:paraId="60AF5EB8" w14:textId="32B90FA0" w:rsidR="00611740" w:rsidRPr="0027288C" w:rsidRDefault="00611740" w:rsidP="00611740">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54</w:t>
            </w:r>
          </w:p>
        </w:tc>
        <w:tc>
          <w:tcPr>
            <w:tcW w:w="389" w:type="pct"/>
            <w:shd w:val="clear" w:color="auto" w:fill="auto"/>
            <w:vAlign w:val="center"/>
            <w:hideMark/>
          </w:tcPr>
          <w:p w14:paraId="42D1B47A" w14:textId="078EC061" w:rsidR="00611740" w:rsidRPr="0027288C" w:rsidRDefault="00611740" w:rsidP="00611740">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11</w:t>
            </w:r>
          </w:p>
        </w:tc>
        <w:tc>
          <w:tcPr>
            <w:tcW w:w="341" w:type="pct"/>
            <w:shd w:val="clear" w:color="auto" w:fill="auto"/>
            <w:noWrap/>
            <w:vAlign w:val="center"/>
            <w:hideMark/>
          </w:tcPr>
          <w:p w14:paraId="02057AED" w14:textId="48A44F87" w:rsidR="00611740" w:rsidRPr="0027288C" w:rsidRDefault="00611740" w:rsidP="00611740">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65</w:t>
            </w:r>
          </w:p>
        </w:tc>
        <w:tc>
          <w:tcPr>
            <w:tcW w:w="732" w:type="pct"/>
            <w:vMerge/>
            <w:vAlign w:val="center"/>
            <w:hideMark/>
          </w:tcPr>
          <w:p w14:paraId="274977F8" w14:textId="77777777" w:rsidR="00611740" w:rsidRPr="004529A9" w:rsidRDefault="00611740" w:rsidP="00611740">
            <w:pPr>
              <w:spacing w:after="0" w:line="240" w:lineRule="auto"/>
              <w:rPr>
                <w:rFonts w:ascii="Calibri" w:eastAsia="Times New Roman" w:hAnsi="Calibri" w:cs="Calibri"/>
                <w:color w:val="000000"/>
              </w:rPr>
            </w:pPr>
          </w:p>
        </w:tc>
        <w:tc>
          <w:tcPr>
            <w:tcW w:w="1049" w:type="pct"/>
            <w:vMerge/>
            <w:vAlign w:val="center"/>
            <w:hideMark/>
          </w:tcPr>
          <w:p w14:paraId="488C1C78" w14:textId="77777777" w:rsidR="00611740" w:rsidRPr="004529A9" w:rsidRDefault="00611740" w:rsidP="00611740">
            <w:pPr>
              <w:spacing w:after="0" w:line="240" w:lineRule="auto"/>
              <w:rPr>
                <w:rFonts w:ascii="Calibri" w:eastAsia="Times New Roman" w:hAnsi="Calibri" w:cs="Calibri"/>
                <w:color w:val="000000"/>
              </w:rPr>
            </w:pPr>
          </w:p>
        </w:tc>
        <w:tc>
          <w:tcPr>
            <w:tcW w:w="1517" w:type="pct"/>
            <w:vMerge/>
            <w:vAlign w:val="center"/>
            <w:hideMark/>
          </w:tcPr>
          <w:p w14:paraId="422CFAFD" w14:textId="77777777" w:rsidR="00611740" w:rsidRPr="004529A9" w:rsidRDefault="00611740" w:rsidP="00611740">
            <w:pPr>
              <w:spacing w:after="0" w:line="240" w:lineRule="auto"/>
              <w:rPr>
                <w:rFonts w:ascii="Calibri" w:eastAsia="Times New Roman" w:hAnsi="Calibri" w:cs="Calibri"/>
                <w:color w:val="000000"/>
              </w:rPr>
            </w:pPr>
          </w:p>
        </w:tc>
      </w:tr>
    </w:tbl>
    <w:p w14:paraId="1AE8F5B0" w14:textId="0CB548FC" w:rsidR="00645CB1" w:rsidRPr="004529A9" w:rsidRDefault="00A10E27" w:rsidP="00645CB1">
      <w:pPr>
        <w:spacing w:before="120"/>
        <w:rPr>
          <w:rFonts w:ascii="Times New Roman" w:hAnsi="Times New Roman" w:cs="Times New Roman"/>
          <w:bCs/>
          <w:i/>
          <w:iCs/>
          <w:lang w:val="vi-VN"/>
        </w:rPr>
        <w:sectPr w:rsidR="00645CB1" w:rsidRPr="004529A9" w:rsidSect="006E18C0">
          <w:headerReference w:type="default" r:id="rId19"/>
          <w:footerReference w:type="default" r:id="rId20"/>
          <w:pgSz w:w="16839" w:h="11907" w:orient="landscape" w:code="9"/>
          <w:pgMar w:top="1701" w:right="1134" w:bottom="1134" w:left="1701" w:header="720" w:footer="720" w:gutter="0"/>
          <w:cols w:space="720"/>
          <w:docGrid w:linePitch="360"/>
        </w:sectPr>
      </w:pPr>
      <w:r w:rsidRPr="004529A9">
        <w:rPr>
          <w:rFonts w:ascii="Times New Roman" w:hAnsi="Times New Roman" w:cs="Times New Roman"/>
          <w:i/>
          <w:iCs/>
        </w:rPr>
        <w:t>(</w:t>
      </w:r>
      <w:r w:rsidR="00611740">
        <w:rPr>
          <w:rFonts w:ascii="Times New Roman" w:hAnsi="Times New Roman" w:cs="Times New Roman"/>
          <w:i/>
          <w:iCs/>
        </w:rPr>
        <w:t>Source</w:t>
      </w:r>
      <w:r w:rsidR="00611740" w:rsidRPr="004127CC">
        <w:rPr>
          <w:rFonts w:ascii="Times New Roman" w:hAnsi="Times New Roman" w:cs="Times New Roman"/>
          <w:i/>
          <w:iCs/>
        </w:rPr>
        <w:t xml:space="preserve">: </w:t>
      </w:r>
      <w:r w:rsidR="00611740">
        <w:rPr>
          <w:rFonts w:ascii="Times New Roman" w:hAnsi="Times New Roman" w:cs="Times New Roman"/>
          <w:i/>
          <w:iCs/>
        </w:rPr>
        <w:t>Public consultation</w:t>
      </w:r>
      <w:r w:rsidR="00611740" w:rsidRPr="004127CC">
        <w:rPr>
          <w:rFonts w:ascii="Times New Roman" w:hAnsi="Times New Roman" w:cs="Times New Roman"/>
          <w:i/>
          <w:iCs/>
        </w:rPr>
        <w:t xml:space="preserve">, </w:t>
      </w:r>
      <w:r w:rsidR="00611740">
        <w:rPr>
          <w:rFonts w:ascii="Times New Roman" w:hAnsi="Times New Roman" w:cs="Times New Roman"/>
          <w:i/>
          <w:iCs/>
        </w:rPr>
        <w:t xml:space="preserve">November </w:t>
      </w:r>
      <w:r w:rsidR="00611740" w:rsidRPr="004127CC">
        <w:rPr>
          <w:rFonts w:ascii="Times New Roman" w:hAnsi="Times New Roman" w:cs="Times New Roman"/>
          <w:i/>
          <w:iCs/>
        </w:rPr>
        <w:t>2019</w:t>
      </w:r>
      <w:r w:rsidRPr="004529A9">
        <w:rPr>
          <w:rFonts w:ascii="Times New Roman" w:hAnsi="Times New Roman" w:cs="Times New Roman"/>
          <w:i/>
          <w:iCs/>
        </w:rPr>
        <w:t>)</w:t>
      </w:r>
      <w:r w:rsidR="00645CB1" w:rsidRPr="004529A9">
        <w:rPr>
          <w:rFonts w:ascii="Times New Roman" w:hAnsi="Times New Roman" w:cs="Times New Roman"/>
          <w:bCs/>
          <w:i/>
          <w:iCs/>
          <w:lang w:val="vi-VN"/>
        </w:rPr>
        <w:t xml:space="preserve">      </w:t>
      </w:r>
    </w:p>
    <w:p w14:paraId="7626336E" w14:textId="15F4B67D" w:rsidR="00645CB1" w:rsidRPr="004529A9" w:rsidRDefault="00C81BED" w:rsidP="00751C76">
      <w:pPr>
        <w:pStyle w:val="ListParagraph"/>
        <w:numPr>
          <w:ilvl w:val="2"/>
          <w:numId w:val="6"/>
        </w:numPr>
        <w:spacing w:after="200" w:line="240" w:lineRule="auto"/>
        <w:ind w:hanging="795"/>
        <w:contextualSpacing w:val="0"/>
        <w:jc w:val="both"/>
        <w:rPr>
          <w:rFonts w:ascii="Times New Roman" w:hAnsi="Times New Roman" w:cs="Times New Roman"/>
          <w:b/>
          <w:sz w:val="24"/>
          <w:szCs w:val="24"/>
          <w:lang w:val="vi-VN"/>
        </w:rPr>
      </w:pPr>
      <w:bookmarkStart w:id="167" w:name="_Toc330739051"/>
      <w:bookmarkStart w:id="168" w:name="_Toc341708640"/>
      <w:bookmarkStart w:id="169" w:name="_Toc330475942"/>
      <w:bookmarkStart w:id="170" w:name="_Toc330475741"/>
      <w:bookmarkStart w:id="171" w:name="_Toc330473805"/>
      <w:bookmarkStart w:id="172" w:name="_Toc330473012"/>
      <w:bookmarkStart w:id="173" w:name="_Toc330472877"/>
      <w:bookmarkStart w:id="174" w:name="_Toc330472807"/>
      <w:bookmarkStart w:id="175" w:name="_Toc276238657"/>
      <w:r w:rsidRPr="005C3806">
        <w:rPr>
          <w:rFonts w:ascii="Times New Roman" w:hAnsi="Times New Roman" w:cs="Times New Roman"/>
          <w:b/>
          <w:color w:val="000000"/>
          <w:sz w:val="24"/>
          <w:szCs w:val="24"/>
          <w:lang w:val="vi-VN"/>
        </w:rPr>
        <w:lastRenderedPageBreak/>
        <w:t xml:space="preserve">Consultation during </w:t>
      </w:r>
      <w:r>
        <w:rPr>
          <w:rFonts w:ascii="Times New Roman" w:hAnsi="Times New Roman" w:cs="Times New Roman"/>
          <w:b/>
          <w:color w:val="000000"/>
          <w:sz w:val="24"/>
          <w:szCs w:val="24"/>
        </w:rPr>
        <w:t xml:space="preserve">the </w:t>
      </w:r>
      <w:proofErr w:type="spellStart"/>
      <w:r>
        <w:rPr>
          <w:rFonts w:ascii="Times New Roman" w:hAnsi="Times New Roman" w:cs="Times New Roman"/>
          <w:b/>
          <w:color w:val="000000"/>
          <w:sz w:val="24"/>
          <w:szCs w:val="24"/>
        </w:rPr>
        <w:t>subp</w:t>
      </w:r>
      <w:proofErr w:type="spellEnd"/>
      <w:r w:rsidRPr="005C3806">
        <w:rPr>
          <w:rFonts w:ascii="Times New Roman" w:hAnsi="Times New Roman" w:cs="Times New Roman"/>
          <w:b/>
          <w:color w:val="000000"/>
          <w:sz w:val="24"/>
          <w:szCs w:val="24"/>
          <w:lang w:val="vi-VN"/>
        </w:rPr>
        <w:t>roject</w:t>
      </w:r>
      <w:bookmarkEnd w:id="167"/>
      <w:bookmarkEnd w:id="168"/>
      <w:bookmarkEnd w:id="169"/>
      <w:bookmarkEnd w:id="170"/>
      <w:bookmarkEnd w:id="171"/>
      <w:bookmarkEnd w:id="172"/>
      <w:bookmarkEnd w:id="173"/>
      <w:bookmarkEnd w:id="174"/>
      <w:bookmarkEnd w:id="175"/>
      <w:r>
        <w:rPr>
          <w:rFonts w:ascii="Times New Roman" w:hAnsi="Times New Roman" w:cs="Times New Roman"/>
          <w:b/>
          <w:color w:val="000000"/>
          <w:sz w:val="24"/>
          <w:szCs w:val="24"/>
        </w:rPr>
        <w:t xml:space="preserve"> implementation</w:t>
      </w:r>
    </w:p>
    <w:p w14:paraId="2FE6A05D" w14:textId="65C99B61" w:rsidR="00C81BED" w:rsidRPr="004127CC" w:rsidRDefault="00C81BED"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D</w:t>
      </w:r>
      <w:r w:rsidRPr="0041236B">
        <w:rPr>
          <w:rFonts w:ascii="Times New Roman" w:hAnsi="Times New Roman" w:cs="Times New Roman"/>
          <w:sz w:val="24"/>
          <w:szCs w:val="24"/>
        </w:rPr>
        <w:t xml:space="preserve">uring the </w:t>
      </w:r>
      <w:r>
        <w:rPr>
          <w:rFonts w:ascii="Times New Roman" w:hAnsi="Times New Roman" w:cs="Times New Roman"/>
          <w:sz w:val="24"/>
          <w:szCs w:val="24"/>
        </w:rPr>
        <w:t>sub</w:t>
      </w:r>
      <w:r w:rsidRPr="0041236B">
        <w:rPr>
          <w:rFonts w:ascii="Times New Roman" w:hAnsi="Times New Roman" w:cs="Times New Roman"/>
          <w:sz w:val="24"/>
          <w:szCs w:val="24"/>
        </w:rPr>
        <w:t xml:space="preserve">project implementation, the </w:t>
      </w:r>
      <w:proofErr w:type="spellStart"/>
      <w:r>
        <w:rPr>
          <w:rFonts w:ascii="Times New Roman" w:hAnsi="Times New Roman" w:cs="Times New Roman"/>
          <w:sz w:val="24"/>
          <w:szCs w:val="24"/>
        </w:rPr>
        <w:t>P</w:t>
      </w:r>
      <w:r w:rsidRPr="0041236B">
        <w:rPr>
          <w:rFonts w:ascii="Times New Roman" w:hAnsi="Times New Roman" w:cs="Times New Roman"/>
          <w:sz w:val="24"/>
          <w:szCs w:val="24"/>
        </w:rPr>
        <w:t>PMU</w:t>
      </w:r>
      <w:proofErr w:type="spellEnd"/>
      <w:r w:rsidRPr="0041236B">
        <w:rPr>
          <w:rFonts w:ascii="Times New Roman" w:hAnsi="Times New Roman" w:cs="Times New Roman"/>
          <w:sz w:val="24"/>
          <w:szCs w:val="24"/>
        </w:rPr>
        <w:t>, with the support of the project consultants, will undertake the following tasks</w:t>
      </w:r>
      <w:r w:rsidRPr="004127CC">
        <w:rPr>
          <w:rFonts w:ascii="Times New Roman" w:hAnsi="Times New Roman" w:cs="Times New Roman"/>
          <w:color w:val="000000"/>
          <w:sz w:val="24"/>
          <w:szCs w:val="24"/>
          <w:lang w:val="vi-VN"/>
        </w:rPr>
        <w:t>:</w:t>
      </w:r>
    </w:p>
    <w:p w14:paraId="3DA2CC2E" w14:textId="6B68FB7C" w:rsidR="00C81BED" w:rsidRPr="004127CC" w:rsidRDefault="00C81BED" w:rsidP="00DC39A2">
      <w:pPr>
        <w:numPr>
          <w:ilvl w:val="0"/>
          <w:numId w:val="10"/>
        </w:numPr>
        <w:spacing w:after="200" w:line="240" w:lineRule="auto"/>
        <w:ind w:left="1134" w:hanging="851"/>
        <w:jc w:val="both"/>
        <w:rPr>
          <w:rFonts w:ascii="Times New Roman" w:hAnsi="Times New Roman" w:cs="Times New Roman"/>
          <w:sz w:val="24"/>
          <w:szCs w:val="24"/>
          <w:lang w:val="vi-VN"/>
        </w:rPr>
      </w:pPr>
      <w:r w:rsidRPr="00DC592D">
        <w:rPr>
          <w:rFonts w:ascii="Times New Roman" w:hAnsi="Times New Roman" w:cs="Times New Roman"/>
          <w:sz w:val="24"/>
          <w:szCs w:val="24"/>
          <w:lang w:val="vi-VN"/>
        </w:rPr>
        <w:t xml:space="preserve">Providing information </w:t>
      </w:r>
      <w:r>
        <w:rPr>
          <w:rFonts w:ascii="Times New Roman" w:hAnsi="Times New Roman" w:cs="Times New Roman"/>
          <w:sz w:val="24"/>
          <w:szCs w:val="24"/>
        </w:rPr>
        <w:t>for</w:t>
      </w:r>
      <w:r w:rsidRPr="00DC592D">
        <w:rPr>
          <w:rFonts w:ascii="Times New Roman" w:hAnsi="Times New Roman" w:cs="Times New Roman"/>
          <w:sz w:val="24"/>
          <w:szCs w:val="24"/>
          <w:lang w:val="vi-VN"/>
        </w:rPr>
        <w:t xml:space="preserve"> relevant agencies at all levels throughout training workshops.  Provide detail information on the </w:t>
      </w:r>
      <w:r>
        <w:rPr>
          <w:rFonts w:ascii="Times New Roman" w:hAnsi="Times New Roman" w:cs="Times New Roman"/>
          <w:sz w:val="24"/>
          <w:szCs w:val="24"/>
        </w:rPr>
        <w:t>sub</w:t>
      </w:r>
      <w:r w:rsidRPr="00DC592D">
        <w:rPr>
          <w:rFonts w:ascii="Times New Roman" w:hAnsi="Times New Roman" w:cs="Times New Roman"/>
          <w:sz w:val="24"/>
          <w:szCs w:val="24"/>
          <w:lang w:val="vi-VN"/>
        </w:rPr>
        <w:t>project policies and implementation procedures</w:t>
      </w:r>
      <w:r w:rsidRPr="00C81BED">
        <w:rPr>
          <w:rFonts w:ascii="Times New Roman" w:hAnsi="Times New Roman" w:cs="Times New Roman"/>
          <w:sz w:val="24"/>
          <w:szCs w:val="24"/>
          <w:lang w:val="vi-VN"/>
        </w:rPr>
        <w:t>;</w:t>
      </w:r>
    </w:p>
    <w:p w14:paraId="297FC3A0" w14:textId="318F47B5" w:rsidR="00C81BED" w:rsidRPr="004127CC" w:rsidRDefault="00C81BED" w:rsidP="00DC39A2">
      <w:pPr>
        <w:numPr>
          <w:ilvl w:val="0"/>
          <w:numId w:val="10"/>
        </w:numPr>
        <w:spacing w:after="200" w:line="240" w:lineRule="auto"/>
        <w:ind w:left="1134" w:hanging="851"/>
        <w:jc w:val="both"/>
        <w:rPr>
          <w:rFonts w:ascii="Times New Roman" w:hAnsi="Times New Roman" w:cs="Times New Roman"/>
          <w:sz w:val="24"/>
          <w:szCs w:val="24"/>
          <w:lang w:val="vi-VN"/>
        </w:rPr>
      </w:pPr>
      <w:r w:rsidRPr="00DC592D">
        <w:rPr>
          <w:rFonts w:ascii="Times New Roman" w:hAnsi="Times New Roman" w:cs="Times New Roman"/>
          <w:sz w:val="24"/>
          <w:szCs w:val="24"/>
          <w:lang w:val="vi-VN"/>
        </w:rPr>
        <w:t xml:space="preserve">Organizing information dissemination and consultation to all affected persons during the </w:t>
      </w:r>
      <w:r>
        <w:rPr>
          <w:rFonts w:ascii="Times New Roman" w:hAnsi="Times New Roman" w:cs="Times New Roman"/>
          <w:sz w:val="24"/>
          <w:szCs w:val="24"/>
        </w:rPr>
        <w:t>sub</w:t>
      </w:r>
      <w:r w:rsidRPr="00DC592D">
        <w:rPr>
          <w:rFonts w:ascii="Times New Roman" w:hAnsi="Times New Roman" w:cs="Times New Roman"/>
          <w:sz w:val="24"/>
          <w:szCs w:val="24"/>
          <w:lang w:val="vi-VN"/>
        </w:rPr>
        <w:t>project implementation;</w:t>
      </w:r>
    </w:p>
    <w:p w14:paraId="25808C78" w14:textId="1E04727C" w:rsidR="00C81BED" w:rsidRPr="004127CC" w:rsidRDefault="00C81BED" w:rsidP="00DC39A2">
      <w:pPr>
        <w:numPr>
          <w:ilvl w:val="0"/>
          <w:numId w:val="10"/>
        </w:numPr>
        <w:spacing w:after="200" w:line="240" w:lineRule="auto"/>
        <w:ind w:left="1134" w:hanging="851"/>
        <w:jc w:val="both"/>
        <w:rPr>
          <w:rFonts w:ascii="Times New Roman" w:hAnsi="Times New Roman" w:cs="Times New Roman"/>
          <w:sz w:val="24"/>
          <w:szCs w:val="24"/>
          <w:lang w:val="vi-VN"/>
        </w:rPr>
      </w:pPr>
      <w:r w:rsidRPr="000B4BE0">
        <w:rPr>
          <w:rFonts w:ascii="Times New Roman" w:hAnsi="Times New Roman" w:cs="Times New Roman"/>
          <w:sz w:val="24"/>
          <w:szCs w:val="24"/>
          <w:lang w:val="vi-VN"/>
        </w:rPr>
        <w:t xml:space="preserve">The </w:t>
      </w:r>
      <w:r w:rsidR="00A31D27">
        <w:rPr>
          <w:rFonts w:ascii="Times New Roman" w:hAnsi="Times New Roman" w:cs="Times New Roman"/>
          <w:sz w:val="24"/>
          <w:szCs w:val="24"/>
          <w:lang w:val="vi-VN"/>
        </w:rPr>
        <w:t>DCRC</w:t>
      </w:r>
      <w:r w:rsidRPr="000B4BE0">
        <w:rPr>
          <w:rFonts w:ascii="Times New Roman" w:hAnsi="Times New Roman" w:cs="Times New Roman"/>
          <w:sz w:val="24"/>
          <w:szCs w:val="24"/>
          <w:lang w:val="vi-VN"/>
        </w:rPr>
        <w:t xml:space="preserve"> carries out DMS</w:t>
      </w:r>
      <w:r w:rsidR="00CF0960">
        <w:rPr>
          <w:rFonts w:ascii="Times New Roman" w:hAnsi="Times New Roman" w:cs="Times New Roman"/>
          <w:sz w:val="24"/>
          <w:szCs w:val="24"/>
        </w:rPr>
        <w:t xml:space="preserve"> (if needed)</w:t>
      </w:r>
      <w:r w:rsidRPr="000B4BE0">
        <w:rPr>
          <w:rFonts w:ascii="Times New Roman" w:hAnsi="Times New Roman" w:cs="Times New Roman"/>
          <w:sz w:val="24"/>
          <w:szCs w:val="24"/>
          <w:lang w:val="vi-VN"/>
        </w:rPr>
        <w:t>, updates the compensation</w:t>
      </w:r>
      <w:r w:rsidR="00CF0960">
        <w:rPr>
          <w:rFonts w:ascii="Times New Roman" w:hAnsi="Times New Roman" w:cs="Times New Roman"/>
          <w:sz w:val="24"/>
          <w:szCs w:val="24"/>
        </w:rPr>
        <w:t>/ allowance</w:t>
      </w:r>
      <w:r w:rsidRPr="000B4BE0">
        <w:rPr>
          <w:rFonts w:ascii="Times New Roman" w:hAnsi="Times New Roman" w:cs="Times New Roman"/>
          <w:sz w:val="24"/>
          <w:szCs w:val="24"/>
          <w:lang w:val="vi-VN"/>
        </w:rPr>
        <w:t xml:space="preserve"> rates in the updated RAP and reconfirms the scale of land acquisition and impacts on properties based on the results, consultation to affected persons, develop and complete the compensation plan for each affected household.</w:t>
      </w:r>
    </w:p>
    <w:p w14:paraId="4F99AC0A" w14:textId="77777777" w:rsidR="00C81BED" w:rsidRPr="004127CC" w:rsidRDefault="00C81BED" w:rsidP="00DC39A2">
      <w:pPr>
        <w:numPr>
          <w:ilvl w:val="0"/>
          <w:numId w:val="10"/>
        </w:numPr>
        <w:spacing w:after="200" w:line="240" w:lineRule="auto"/>
        <w:ind w:left="1134" w:hanging="851"/>
        <w:jc w:val="both"/>
        <w:rPr>
          <w:rFonts w:ascii="Times New Roman" w:hAnsi="Times New Roman" w:cs="Times New Roman"/>
          <w:sz w:val="24"/>
          <w:szCs w:val="24"/>
          <w:lang w:val="vi-VN"/>
        </w:rPr>
      </w:pPr>
      <w:r w:rsidRPr="007A3E0D">
        <w:rPr>
          <w:rFonts w:ascii="Times New Roman" w:hAnsi="Times New Roman" w:cs="Times New Roman"/>
          <w:sz w:val="24"/>
          <w:szCs w:val="24"/>
          <w:lang w:val="vi-VN"/>
        </w:rPr>
        <w:t>The compensation plan finalizes affected assets and compensation entitlements of households, which must be signed by affected persons to demonstrate their concurrence with the evaluated results. Any questions of affected persons on the content of the compensation plan must be recorded at this time</w:t>
      </w:r>
      <w:r w:rsidRPr="004127CC">
        <w:rPr>
          <w:rFonts w:ascii="Times New Roman" w:hAnsi="Times New Roman" w:cs="Times New Roman"/>
          <w:sz w:val="24"/>
          <w:szCs w:val="24"/>
          <w:lang w:val="vi-VN"/>
        </w:rPr>
        <w:t>.</w:t>
      </w:r>
    </w:p>
    <w:p w14:paraId="600B6320" w14:textId="106E0862" w:rsidR="00C81BED" w:rsidRPr="004529A9" w:rsidRDefault="00C81BED" w:rsidP="00DC39A2">
      <w:pPr>
        <w:numPr>
          <w:ilvl w:val="0"/>
          <w:numId w:val="10"/>
        </w:numPr>
        <w:spacing w:after="200" w:line="240" w:lineRule="auto"/>
        <w:ind w:left="1134" w:hanging="851"/>
        <w:jc w:val="both"/>
        <w:rPr>
          <w:rFonts w:ascii="Times New Roman" w:hAnsi="Times New Roman" w:cs="Times New Roman"/>
          <w:sz w:val="24"/>
          <w:szCs w:val="24"/>
          <w:lang w:val="vi-VN"/>
        </w:rPr>
      </w:pPr>
      <w:r w:rsidRPr="006A25C9">
        <w:rPr>
          <w:rFonts w:ascii="Times New Roman" w:hAnsi="Times New Roman" w:cs="Times New Roman"/>
          <w:sz w:val="24"/>
          <w:szCs w:val="24"/>
          <w:lang w:val="vi-VN"/>
        </w:rPr>
        <w:t xml:space="preserve">Consulting affected people about their desires for the rehabilitation plan. This will be applied for severely affected and vulnerable people. The </w:t>
      </w:r>
      <w:r w:rsidR="00A31D27">
        <w:rPr>
          <w:rFonts w:ascii="Times New Roman" w:hAnsi="Times New Roman" w:cs="Times New Roman"/>
          <w:sz w:val="24"/>
          <w:szCs w:val="24"/>
        </w:rPr>
        <w:t xml:space="preserve">District </w:t>
      </w:r>
      <w:r w:rsidRPr="00C81BED">
        <w:rPr>
          <w:rFonts w:ascii="Times New Roman" w:hAnsi="Times New Roman" w:cs="Times New Roman"/>
          <w:sz w:val="24"/>
          <w:szCs w:val="24"/>
          <w:lang w:val="vi-VN"/>
        </w:rPr>
        <w:t xml:space="preserve">Compensation and Resettlement </w:t>
      </w:r>
      <w:r>
        <w:rPr>
          <w:rFonts w:ascii="Times New Roman" w:hAnsi="Times New Roman" w:cs="Times New Roman"/>
          <w:sz w:val="24"/>
          <w:szCs w:val="24"/>
        </w:rPr>
        <w:t>Committees (</w:t>
      </w:r>
      <w:bookmarkStart w:id="176" w:name="_Hlk35592806"/>
      <w:proofErr w:type="spellStart"/>
      <w:r w:rsidR="00A31D27">
        <w:rPr>
          <w:rFonts w:ascii="Times New Roman" w:hAnsi="Times New Roman" w:cs="Times New Roman"/>
          <w:sz w:val="24"/>
          <w:szCs w:val="24"/>
        </w:rPr>
        <w:t>DCRC</w:t>
      </w:r>
      <w:bookmarkEnd w:id="176"/>
      <w:proofErr w:type="spellEnd"/>
      <w:r>
        <w:rPr>
          <w:rFonts w:ascii="Times New Roman" w:hAnsi="Times New Roman" w:cs="Times New Roman"/>
          <w:sz w:val="24"/>
          <w:szCs w:val="24"/>
        </w:rPr>
        <w:t xml:space="preserve">) </w:t>
      </w:r>
      <w:r w:rsidRPr="006A25C9">
        <w:rPr>
          <w:rFonts w:ascii="Times New Roman" w:hAnsi="Times New Roman" w:cs="Times New Roman"/>
          <w:sz w:val="24"/>
          <w:szCs w:val="24"/>
          <w:lang w:val="vi-VN"/>
        </w:rPr>
        <w:t>will notify affected persons the plan and their entitlement to receive technical assistance before requesting them to make clear their desire on the rehabilitation support</w:t>
      </w:r>
      <w:r w:rsidRPr="004127CC">
        <w:rPr>
          <w:rFonts w:ascii="Times New Roman" w:hAnsi="Times New Roman" w:cs="Times New Roman"/>
          <w:sz w:val="24"/>
          <w:szCs w:val="24"/>
          <w:lang w:val="vi-VN"/>
        </w:rPr>
        <w:t>.</w:t>
      </w:r>
    </w:p>
    <w:p w14:paraId="419C38DB" w14:textId="07D9E132" w:rsidR="00645CB1" w:rsidRPr="004529A9" w:rsidRDefault="00C81BED" w:rsidP="00DC39A2">
      <w:pPr>
        <w:numPr>
          <w:ilvl w:val="0"/>
          <w:numId w:val="16"/>
        </w:numPr>
        <w:spacing w:after="200" w:line="240" w:lineRule="auto"/>
        <w:ind w:left="0" w:firstLine="0"/>
        <w:jc w:val="both"/>
        <w:rPr>
          <w:rFonts w:ascii="Times New Roman" w:hAnsi="Times New Roman" w:cs="Times New Roman"/>
          <w:sz w:val="24"/>
          <w:szCs w:val="24"/>
          <w:lang w:val="vi-VN"/>
        </w:rPr>
      </w:pPr>
      <w:bookmarkStart w:id="177" w:name="_Toc330475943"/>
      <w:bookmarkStart w:id="178" w:name="_Toc330475742"/>
      <w:bookmarkStart w:id="179" w:name="_Toc330473806"/>
      <w:bookmarkStart w:id="180" w:name="_Toc330473013"/>
      <w:bookmarkStart w:id="181" w:name="_Toc330472878"/>
      <w:bookmarkStart w:id="182" w:name="_Toc330472808"/>
      <w:bookmarkStart w:id="183" w:name="_Toc276238658"/>
      <w:bookmarkStart w:id="184" w:name="_Toc330739052"/>
      <w:bookmarkStart w:id="185" w:name="_Toc341708641"/>
      <w:r w:rsidRPr="00C00945">
        <w:rPr>
          <w:rFonts w:ascii="Times New Roman" w:hAnsi="Times New Roman" w:cs="Times New Roman"/>
          <w:b/>
          <w:bCs/>
          <w:sz w:val="24"/>
          <w:szCs w:val="24"/>
        </w:rPr>
        <w:t>Public Consultation</w:t>
      </w:r>
      <w:r w:rsidRPr="0041236B">
        <w:rPr>
          <w:rFonts w:ascii="Times New Roman" w:hAnsi="Times New Roman" w:cs="Times New Roman"/>
          <w:sz w:val="24"/>
          <w:szCs w:val="24"/>
        </w:rPr>
        <w:t xml:space="preserve">: </w:t>
      </w:r>
      <w:r>
        <w:rPr>
          <w:rFonts w:ascii="Times New Roman" w:hAnsi="Times New Roman" w:cs="Times New Roman"/>
          <w:sz w:val="24"/>
          <w:szCs w:val="24"/>
        </w:rPr>
        <w:t>During</w:t>
      </w:r>
      <w:r w:rsidRPr="00C81BED">
        <w:rPr>
          <w:rFonts w:ascii="Times New Roman" w:hAnsi="Times New Roman" w:cs="Times New Roman"/>
          <w:sz w:val="24"/>
          <w:szCs w:val="24"/>
        </w:rPr>
        <w:t xml:space="preserve"> the </w:t>
      </w:r>
      <w:r>
        <w:rPr>
          <w:rFonts w:ascii="Times New Roman" w:hAnsi="Times New Roman" w:cs="Times New Roman"/>
          <w:sz w:val="24"/>
          <w:szCs w:val="24"/>
        </w:rPr>
        <w:t>development</w:t>
      </w:r>
      <w:r w:rsidRPr="00C81BED">
        <w:rPr>
          <w:rFonts w:ascii="Times New Roman" w:hAnsi="Times New Roman" w:cs="Times New Roman"/>
          <w:sz w:val="24"/>
          <w:szCs w:val="24"/>
        </w:rPr>
        <w:t xml:space="preserve"> of detailed compensation plans</w:t>
      </w:r>
      <w:r w:rsidR="00916F99">
        <w:rPr>
          <w:rFonts w:ascii="Times New Roman" w:hAnsi="Times New Roman" w:cs="Times New Roman"/>
          <w:sz w:val="24"/>
          <w:szCs w:val="24"/>
        </w:rPr>
        <w:t>/</w:t>
      </w:r>
      <w:r w:rsidRPr="00C81BED">
        <w:rPr>
          <w:rFonts w:ascii="Times New Roman" w:hAnsi="Times New Roman" w:cs="Times New Roman"/>
          <w:sz w:val="24"/>
          <w:szCs w:val="24"/>
        </w:rPr>
        <w:t>vocational training plans and job transition</w:t>
      </w:r>
      <w:r w:rsidRPr="0041236B">
        <w:rPr>
          <w:rFonts w:ascii="Times New Roman" w:hAnsi="Times New Roman" w:cs="Times New Roman"/>
          <w:sz w:val="24"/>
          <w:szCs w:val="24"/>
        </w:rPr>
        <w:t xml:space="preserve">, </w:t>
      </w:r>
      <w:proofErr w:type="spellStart"/>
      <w:r>
        <w:rPr>
          <w:rFonts w:ascii="Times New Roman" w:hAnsi="Times New Roman" w:cs="Times New Roman"/>
          <w:sz w:val="24"/>
          <w:szCs w:val="24"/>
        </w:rPr>
        <w:t>Kien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Giang</w:t>
      </w:r>
      <w:proofErr w:type="spellEnd"/>
      <w:r w:rsidRPr="0041236B">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1236B">
        <w:rPr>
          <w:rFonts w:ascii="Times New Roman" w:hAnsi="Times New Roman" w:cs="Times New Roman"/>
          <w:sz w:val="24"/>
          <w:szCs w:val="24"/>
        </w:rPr>
        <w:t>PMU</w:t>
      </w:r>
      <w:proofErr w:type="spellEnd"/>
      <w:r>
        <w:rPr>
          <w:rFonts w:ascii="Times New Roman" w:hAnsi="Times New Roman" w:cs="Times New Roman"/>
          <w:sz w:val="24"/>
          <w:szCs w:val="24"/>
        </w:rPr>
        <w:t xml:space="preserve"> and </w:t>
      </w:r>
      <w:proofErr w:type="spellStart"/>
      <w:r w:rsidR="00A31D27">
        <w:rPr>
          <w:rFonts w:ascii="Times New Roman" w:hAnsi="Times New Roman" w:cs="Times New Roman"/>
          <w:sz w:val="24"/>
          <w:szCs w:val="24"/>
        </w:rPr>
        <w:t>DCRC</w:t>
      </w:r>
      <w:proofErr w:type="spellEnd"/>
      <w:r>
        <w:rPr>
          <w:rFonts w:ascii="Times New Roman" w:hAnsi="Times New Roman" w:cs="Times New Roman"/>
          <w:sz w:val="24"/>
          <w:szCs w:val="24"/>
        </w:rPr>
        <w:t xml:space="preserve"> </w:t>
      </w:r>
      <w:r w:rsidRPr="0041236B">
        <w:rPr>
          <w:rFonts w:ascii="Times New Roman" w:hAnsi="Times New Roman" w:cs="Times New Roman"/>
          <w:sz w:val="24"/>
          <w:szCs w:val="24"/>
        </w:rPr>
        <w:t xml:space="preserve">will organize community meetings at each affected commune to provide the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with additional information and give them an opportunity to participate in the open discussions on resettlement policy and procedures. Invitations will be conveyed to all affected persons before the meeting is held in such place. The purpose of this meeting is to clarify the information updated at the meeting time and create opportunities for affected people to discuss the concerned issues and clarify information. In addition to notification letters addressed to affected people, other measures of information dissemination to them and the public in general like posters in prominent places in the headquarter of communes/districts where the affected people are living by means of local radio and newspapers. Both men and women of affected households as well as community members who are interested in the Project are encouraged to participate. In the meeting, there will be explanations about the Project, rights and entitlements of households, and the meeting will be an opportunity to raise </w:t>
      </w:r>
      <w:r w:rsidR="00922B9F">
        <w:rPr>
          <w:rFonts w:ascii="Times New Roman" w:hAnsi="Times New Roman" w:cs="Times New Roman"/>
          <w:sz w:val="24"/>
          <w:szCs w:val="24"/>
        </w:rPr>
        <w:t>relating</w:t>
      </w:r>
      <w:r w:rsidRPr="0041236B">
        <w:rPr>
          <w:rFonts w:ascii="Times New Roman" w:hAnsi="Times New Roman" w:cs="Times New Roman"/>
          <w:sz w:val="24"/>
          <w:szCs w:val="24"/>
        </w:rPr>
        <w:t xml:space="preserve"> questions. Similar meetings will be organized periodically throughout the project cycle. The consulting organization must be established record of certified CPC committee </w:t>
      </w:r>
      <w:r w:rsidRPr="00C81BED">
        <w:rPr>
          <w:rFonts w:ascii="Times New Roman" w:hAnsi="Times New Roman" w:cs="Times New Roman"/>
          <w:bCs/>
          <w:sz w:val="24"/>
          <w:szCs w:val="24"/>
        </w:rPr>
        <w:t>representing</w:t>
      </w:r>
      <w:r w:rsidRPr="0041236B">
        <w:rPr>
          <w:rFonts w:ascii="Times New Roman" w:hAnsi="Times New Roman" w:cs="Times New Roman"/>
          <w:sz w:val="24"/>
          <w:szCs w:val="24"/>
        </w:rPr>
        <w:t xml:space="preserve"> Vietnam Fatherland Front and communal representatives who have acquired land</w:t>
      </w:r>
      <w:r w:rsidRPr="004127CC">
        <w:rPr>
          <w:rFonts w:ascii="Times New Roman" w:hAnsi="Times New Roman" w:cs="Times New Roman"/>
          <w:color w:val="000000" w:themeColor="text1"/>
          <w:sz w:val="24"/>
          <w:szCs w:val="24"/>
          <w:lang w:val="vi-VN"/>
        </w:rPr>
        <w:t>.</w:t>
      </w:r>
    </w:p>
    <w:bookmarkEnd w:id="177"/>
    <w:bookmarkEnd w:id="178"/>
    <w:bookmarkEnd w:id="179"/>
    <w:bookmarkEnd w:id="180"/>
    <w:bookmarkEnd w:id="181"/>
    <w:bookmarkEnd w:id="182"/>
    <w:bookmarkEnd w:id="183"/>
    <w:bookmarkEnd w:id="184"/>
    <w:bookmarkEnd w:id="185"/>
    <w:p w14:paraId="50C2E3A7" w14:textId="558A189D" w:rsidR="00645CB1" w:rsidRPr="004529A9" w:rsidRDefault="00645CB1" w:rsidP="00751C76">
      <w:pPr>
        <w:pStyle w:val="Heading1"/>
        <w:numPr>
          <w:ilvl w:val="0"/>
          <w:numId w:val="6"/>
        </w:numPr>
        <w:spacing w:before="120" w:after="120"/>
        <w:ind w:left="391" w:hanging="391"/>
        <w:rPr>
          <w:rFonts w:ascii="Times New Roman" w:hAnsi="Times New Roman"/>
          <w:color w:val="000000"/>
          <w:sz w:val="24"/>
          <w:szCs w:val="24"/>
          <w:lang w:val="vi-VN"/>
        </w:rPr>
      </w:pPr>
      <w:r w:rsidRPr="004529A9">
        <w:rPr>
          <w:rFonts w:ascii="Times New Roman" w:hAnsi="Times New Roman"/>
          <w:color w:val="000000"/>
          <w:lang w:val="vi-VN"/>
        </w:rPr>
        <w:t xml:space="preserve"> </w:t>
      </w:r>
      <w:bookmarkStart w:id="186" w:name="_Toc35610090"/>
      <w:r w:rsidR="00C81BED" w:rsidRPr="00C81BED">
        <w:rPr>
          <w:rFonts w:ascii="Times New Roman" w:hAnsi="Times New Roman"/>
          <w:color w:val="000000"/>
          <w:sz w:val="24"/>
          <w:szCs w:val="24"/>
        </w:rPr>
        <w:t>GRIEVANCE AND REDRESS MECHANIS</w:t>
      </w:r>
      <w:r w:rsidR="00C81BED">
        <w:rPr>
          <w:rFonts w:ascii="Times New Roman" w:hAnsi="Times New Roman"/>
          <w:color w:val="000000"/>
          <w:sz w:val="24"/>
          <w:szCs w:val="24"/>
        </w:rPr>
        <w:t>M</w:t>
      </w:r>
      <w:bookmarkEnd w:id="186"/>
    </w:p>
    <w:p w14:paraId="5FA45ACD" w14:textId="481FBD0F" w:rsidR="00645CB1" w:rsidRPr="004529A9" w:rsidRDefault="00645CB1" w:rsidP="00751C76">
      <w:pPr>
        <w:pStyle w:val="Heading2"/>
        <w:numPr>
          <w:ilvl w:val="1"/>
          <w:numId w:val="6"/>
        </w:numPr>
        <w:spacing w:before="120" w:after="120"/>
        <w:ind w:hanging="435"/>
        <w:rPr>
          <w:rFonts w:ascii="Times New Roman" w:hAnsi="Times New Roman"/>
          <w:i w:val="0"/>
          <w:color w:val="000000" w:themeColor="text1"/>
          <w:sz w:val="24"/>
          <w:szCs w:val="24"/>
          <w:lang w:val="vi-VN"/>
        </w:rPr>
      </w:pPr>
      <w:bookmarkStart w:id="187" w:name="_Toc495395202"/>
      <w:r w:rsidRPr="004529A9">
        <w:rPr>
          <w:rFonts w:ascii="Times New Roman" w:hAnsi="Times New Roman"/>
          <w:i w:val="0"/>
          <w:color w:val="000000" w:themeColor="text1"/>
          <w:sz w:val="24"/>
          <w:szCs w:val="24"/>
          <w:lang w:val="vi-VN"/>
        </w:rPr>
        <w:t xml:space="preserve"> </w:t>
      </w:r>
      <w:bookmarkStart w:id="188" w:name="_Toc24366307"/>
      <w:bookmarkStart w:id="189" w:name="_Toc30429160"/>
      <w:bookmarkStart w:id="190" w:name="_Toc35610091"/>
      <w:r w:rsidR="00C81BED">
        <w:rPr>
          <w:rFonts w:ascii="Times New Roman" w:hAnsi="Times New Roman"/>
          <w:i w:val="0"/>
          <w:color w:val="000000" w:themeColor="text1"/>
          <w:sz w:val="24"/>
          <w:szCs w:val="24"/>
        </w:rPr>
        <w:t>Responsibilit</w:t>
      </w:r>
      <w:bookmarkEnd w:id="188"/>
      <w:bookmarkEnd w:id="189"/>
      <w:bookmarkEnd w:id="190"/>
      <w:r w:rsidR="006B18D4">
        <w:rPr>
          <w:rFonts w:ascii="Times New Roman" w:hAnsi="Times New Roman"/>
          <w:i w:val="0"/>
          <w:color w:val="000000" w:themeColor="text1"/>
          <w:sz w:val="24"/>
          <w:szCs w:val="24"/>
        </w:rPr>
        <w:t>ies</w:t>
      </w:r>
      <w:r w:rsidRPr="004529A9">
        <w:rPr>
          <w:rFonts w:ascii="Times New Roman" w:hAnsi="Times New Roman"/>
          <w:i w:val="0"/>
          <w:color w:val="000000" w:themeColor="text1"/>
          <w:sz w:val="24"/>
          <w:szCs w:val="24"/>
          <w:lang w:val="vi-VN"/>
        </w:rPr>
        <w:t xml:space="preserve"> </w:t>
      </w:r>
      <w:bookmarkEnd w:id="187"/>
    </w:p>
    <w:p w14:paraId="16A9A083" w14:textId="3080BC03" w:rsidR="00C81BED" w:rsidRPr="004529A9" w:rsidRDefault="00C81BED"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2C1DF7">
        <w:rPr>
          <w:rFonts w:ascii="Times New Roman" w:hAnsi="Times New Roman" w:cs="Times New Roman"/>
          <w:sz w:val="24"/>
          <w:szCs w:val="24"/>
        </w:rPr>
        <w:t>In</w:t>
      </w:r>
      <w:r w:rsidRPr="0041236B">
        <w:rPr>
          <w:rFonts w:ascii="Times New Roman" w:hAnsi="Times New Roman" w:cs="Times New Roman"/>
          <w:sz w:val="24"/>
          <w:szCs w:val="24"/>
        </w:rPr>
        <w:t xml:space="preserve"> order to ensure that all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grievances and complaints on any aspect of land acquisition, compensation and resettlement are addressed in a timely and satisfactory manner, and that all possible avenues are available to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to air their grievances, a well-defined grievance redress mechanism needs to be established. All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can send any questions to implementation agencies about their rights in relation with entitlement of compensation, </w:t>
      </w:r>
      <w:r w:rsidRPr="0041236B">
        <w:rPr>
          <w:rFonts w:ascii="Times New Roman" w:hAnsi="Times New Roman" w:cs="Times New Roman"/>
          <w:sz w:val="24"/>
          <w:szCs w:val="24"/>
        </w:rPr>
        <w:lastRenderedPageBreak/>
        <w:t xml:space="preserve">compensation policy, rates, land acquisition and grievance redress.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are not required to pay any fee during any of the procedures associated with seeking grievance redress including if resolution requires legal action to be undertaken in a court of law. This cost is included in the budget for implementation of </w:t>
      </w:r>
      <w:proofErr w:type="spellStart"/>
      <w:r w:rsidRPr="0041236B">
        <w:rPr>
          <w:rFonts w:ascii="Times New Roman" w:hAnsi="Times New Roman" w:cs="Times New Roman"/>
          <w:sz w:val="24"/>
          <w:szCs w:val="24"/>
        </w:rPr>
        <w:t>RAPs</w:t>
      </w:r>
      <w:proofErr w:type="spellEnd"/>
      <w:r>
        <w:rPr>
          <w:rFonts w:ascii="Times New Roman" w:hAnsi="Times New Roman" w:cs="Times New Roman"/>
          <w:sz w:val="24"/>
          <w:szCs w:val="24"/>
        </w:rPr>
        <w:t xml:space="preserve">. </w:t>
      </w:r>
      <w:r w:rsidRPr="00406FEF">
        <w:rPr>
          <w:rFonts w:ascii="Times New Roman" w:hAnsi="Times New Roman" w:cs="Times New Roman"/>
          <w:sz w:val="24"/>
          <w:szCs w:val="24"/>
        </w:rPr>
        <w:t>The grievance redress with the decision of compensation and assistance, clearance and resettlement with responsibility for redressing grievances, validity and procedures for settling complaints shall comply with the provisions of Article 204 of the Land Law 201</w:t>
      </w:r>
      <w:r>
        <w:rPr>
          <w:rFonts w:ascii="Times New Roman" w:hAnsi="Times New Roman" w:cs="Times New Roman"/>
          <w:sz w:val="24"/>
          <w:szCs w:val="24"/>
        </w:rPr>
        <w:t xml:space="preserve">8; Law on complaint </w:t>
      </w:r>
      <w:r w:rsidR="0040026C">
        <w:rPr>
          <w:rFonts w:ascii="Times New Roman" w:hAnsi="Times New Roman" w:cs="Times New Roman"/>
          <w:sz w:val="24"/>
          <w:szCs w:val="24"/>
        </w:rPr>
        <w:t>No.</w:t>
      </w:r>
      <w:r>
        <w:rPr>
          <w:rFonts w:ascii="Times New Roman" w:hAnsi="Times New Roman" w:cs="Times New Roman"/>
          <w:sz w:val="24"/>
          <w:szCs w:val="24"/>
        </w:rPr>
        <w:t>02/11/QH13 and the Decree No.75/2012/ND-CP</w:t>
      </w:r>
      <w:r w:rsidRPr="00406FEF">
        <w:rPr>
          <w:rFonts w:ascii="Times New Roman" w:hAnsi="Times New Roman" w:cs="Times New Roman"/>
          <w:sz w:val="24"/>
          <w:szCs w:val="24"/>
        </w:rPr>
        <w:t xml:space="preserve"> dated </w:t>
      </w:r>
      <w:r>
        <w:rPr>
          <w:rFonts w:ascii="Times New Roman" w:hAnsi="Times New Roman" w:cs="Times New Roman"/>
          <w:sz w:val="24"/>
          <w:szCs w:val="24"/>
        </w:rPr>
        <w:t>20/11/2012. Complaint</w:t>
      </w:r>
      <w:r w:rsidR="00CF3FAF">
        <w:rPr>
          <w:rFonts w:ascii="Times New Roman" w:hAnsi="Times New Roman" w:cs="Times New Roman"/>
          <w:sz w:val="24"/>
          <w:szCs w:val="24"/>
        </w:rPr>
        <w:t>s</w:t>
      </w:r>
      <w:r>
        <w:rPr>
          <w:rFonts w:ascii="Times New Roman" w:hAnsi="Times New Roman" w:cs="Times New Roman"/>
          <w:sz w:val="24"/>
          <w:szCs w:val="24"/>
        </w:rPr>
        <w:t xml:space="preserve"> will be addressed through 03 steps before being sent to the Court</w:t>
      </w:r>
      <w:r w:rsidRPr="004127CC">
        <w:rPr>
          <w:rFonts w:ascii="Times New Roman" w:hAnsi="Times New Roman" w:cs="Times New Roman"/>
          <w:color w:val="000000" w:themeColor="text1"/>
          <w:sz w:val="24"/>
          <w:szCs w:val="24"/>
          <w:lang w:val="vi-VN"/>
        </w:rPr>
        <w:t>.</w:t>
      </w:r>
    </w:p>
    <w:p w14:paraId="0A906F23" w14:textId="288033BC" w:rsidR="00645CB1" w:rsidRPr="004529A9" w:rsidRDefault="00C81BED" w:rsidP="00751C76">
      <w:pPr>
        <w:pStyle w:val="Heading2"/>
        <w:numPr>
          <w:ilvl w:val="1"/>
          <w:numId w:val="6"/>
        </w:numPr>
        <w:spacing w:before="0" w:after="200"/>
        <w:ind w:hanging="435"/>
        <w:rPr>
          <w:rFonts w:ascii="Times New Roman" w:hAnsi="Times New Roman"/>
          <w:i w:val="0"/>
          <w:sz w:val="24"/>
          <w:szCs w:val="24"/>
          <w:lang w:val="vi-VN"/>
        </w:rPr>
      </w:pPr>
      <w:bookmarkStart w:id="191" w:name="_Toc24366308"/>
      <w:bookmarkStart w:id="192" w:name="_Toc30429161"/>
      <w:bookmarkStart w:id="193" w:name="_Toc35610092"/>
      <w:bookmarkStart w:id="194" w:name="_Toc495395203"/>
      <w:r w:rsidRPr="00130BFF">
        <w:rPr>
          <w:rFonts w:ascii="Times New Roman" w:hAnsi="Times New Roman"/>
          <w:i w:val="0"/>
          <w:color w:val="000000" w:themeColor="text1"/>
          <w:sz w:val="24"/>
          <w:szCs w:val="24"/>
          <w:lang w:val="vi-VN"/>
        </w:rPr>
        <w:t>Grievance redress mechanism</w:t>
      </w:r>
      <w:bookmarkEnd w:id="191"/>
      <w:bookmarkEnd w:id="192"/>
      <w:bookmarkEnd w:id="193"/>
    </w:p>
    <w:p w14:paraId="06B3F03E" w14:textId="1EC953B0" w:rsidR="00645CB1" w:rsidRPr="00C81BED" w:rsidRDefault="00C81BED"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130C87">
        <w:rPr>
          <w:rFonts w:ascii="Times New Roman" w:hAnsi="Times New Roman" w:cs="Times New Roman"/>
          <w:color w:val="000000" w:themeColor="text1"/>
          <w:sz w:val="24"/>
          <w:szCs w:val="24"/>
          <w:lang w:val="vi-VN"/>
        </w:rPr>
        <w:t xml:space="preserve">All inquiries and complaints from </w:t>
      </w:r>
      <w:r w:rsidR="00CF3FAF">
        <w:rPr>
          <w:rFonts w:ascii="Times New Roman" w:hAnsi="Times New Roman" w:cs="Times New Roman"/>
          <w:color w:val="000000" w:themeColor="text1"/>
          <w:sz w:val="24"/>
          <w:szCs w:val="24"/>
        </w:rPr>
        <w:t>P</w:t>
      </w:r>
      <w:r w:rsidRPr="00130C87">
        <w:rPr>
          <w:rFonts w:ascii="Times New Roman" w:hAnsi="Times New Roman" w:cs="Times New Roman"/>
          <w:color w:val="000000" w:themeColor="text1"/>
          <w:sz w:val="24"/>
          <w:szCs w:val="24"/>
          <w:lang w:val="vi-VN"/>
        </w:rPr>
        <w:t>APs about entitlements, compensation policies, compensation rate, land acquisition, resettlement and restoration programs will be recorded and addressed by competent authorities. Local social organizations such as Fatherland Front, Farmers</w:t>
      </w:r>
      <w:r>
        <w:rPr>
          <w:rFonts w:ascii="Times New Roman" w:hAnsi="Times New Roman" w:cs="Times New Roman"/>
          <w:color w:val="000000" w:themeColor="text1"/>
          <w:sz w:val="24"/>
          <w:szCs w:val="24"/>
        </w:rPr>
        <w:t>’</w:t>
      </w:r>
      <w:r w:rsidRPr="00130C87">
        <w:rPr>
          <w:rFonts w:ascii="Times New Roman" w:hAnsi="Times New Roman" w:cs="Times New Roman"/>
          <w:color w:val="000000" w:themeColor="text1"/>
          <w:sz w:val="24"/>
          <w:szCs w:val="24"/>
          <w:lang w:val="vi-VN"/>
        </w:rPr>
        <w:t xml:space="preserve"> Association, Women’s Union, Reconciliation Council, etc. will participate actively in grievance redress</w:t>
      </w:r>
      <w:r w:rsidRPr="004127CC">
        <w:rPr>
          <w:rFonts w:ascii="Times New Roman" w:hAnsi="Times New Roman" w:cs="Times New Roman"/>
          <w:color w:val="000000" w:themeColor="text1"/>
          <w:sz w:val="24"/>
          <w:szCs w:val="24"/>
          <w:lang w:val="vi-VN"/>
        </w:rPr>
        <w:t>.</w:t>
      </w:r>
      <w:bookmarkEnd w:id="194"/>
    </w:p>
    <w:p w14:paraId="14A42117" w14:textId="28C3AF5B" w:rsidR="00C81BED" w:rsidRPr="004529A9" w:rsidRDefault="00C81BED"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021E8B">
        <w:rPr>
          <w:rFonts w:ascii="Times New Roman" w:hAnsi="Times New Roman" w:cs="Times New Roman"/>
          <w:position w:val="1"/>
          <w:sz w:val="24"/>
          <w:szCs w:val="24"/>
          <w:lang w:val="vi-VN"/>
        </w:rPr>
        <w:t>Grievances should be redressed as below</w:t>
      </w:r>
    </w:p>
    <w:p w14:paraId="43F8F756" w14:textId="32E4AFBF" w:rsidR="00F96DD5" w:rsidRDefault="00CF3FAF" w:rsidP="00DC39A2">
      <w:pPr>
        <w:pStyle w:val="WBStyle"/>
        <w:numPr>
          <w:ilvl w:val="0"/>
          <w:numId w:val="19"/>
        </w:numPr>
      </w:pPr>
      <w:r w:rsidRPr="00CF3FAF">
        <w:t xml:space="preserve">First Stage - Commune/Ward People’s </w:t>
      </w:r>
      <w:r w:rsidR="005620F9" w:rsidRPr="00CF3FAF">
        <w:t>Committee</w:t>
      </w:r>
      <w:r w:rsidR="00F96DD5">
        <w:t xml:space="preserve">: </w:t>
      </w:r>
      <w:r w:rsidRPr="002F5A1C">
        <w:rPr>
          <w:bCs/>
        </w:rPr>
        <w:t>An aggrieved AP may bring his/her complaint to the One Door Department of the Commune/Ward/Town People’s Committee where he/she lives, in writing or verbally. The members of that CPC at the One Door Department will be responsible to notify the CPC leaders about the complaint for solving. The CPC Chairman will meet personally with the aggrieved AP and will have 30 days following the receiving date of the complaint to resolve it. The CPC secretariat is responsible for documenting and keeping files of all complaints handled by the CPCs</w:t>
      </w:r>
      <w:r w:rsidR="00F96DD5">
        <w:t>.</w:t>
      </w:r>
    </w:p>
    <w:p w14:paraId="41356E7E" w14:textId="42EF4ACC" w:rsidR="00F96DD5" w:rsidRDefault="00CF3FAF" w:rsidP="00DC39A2">
      <w:pPr>
        <w:pStyle w:val="WBStyle"/>
        <w:numPr>
          <w:ilvl w:val="0"/>
          <w:numId w:val="19"/>
        </w:numPr>
      </w:pPr>
      <w:r w:rsidRPr="002F5A1C">
        <w:rPr>
          <w:bCs/>
        </w:rPr>
        <w:t>Second Stage - District People’s Committees (</w:t>
      </w:r>
      <w:proofErr w:type="spellStart"/>
      <w:r w:rsidRPr="002F5A1C">
        <w:rPr>
          <w:bCs/>
        </w:rPr>
        <w:t>DPC</w:t>
      </w:r>
      <w:proofErr w:type="spellEnd"/>
      <w:r w:rsidRPr="002F5A1C">
        <w:rPr>
          <w:bCs/>
        </w:rPr>
        <w:t xml:space="preserve">): If after 30 days, the aggrieved affected household does not hear from the CPC, or if the AP is not satisfied with the decision taken on his/her complaint, the AP may bring the case, either in writing or verbally, to any member of the </w:t>
      </w:r>
      <w:proofErr w:type="spellStart"/>
      <w:r w:rsidRPr="002F5A1C">
        <w:rPr>
          <w:bCs/>
        </w:rPr>
        <w:t>DPC</w:t>
      </w:r>
      <w:proofErr w:type="spellEnd"/>
      <w:r w:rsidRPr="002F5A1C">
        <w:rPr>
          <w:bCs/>
        </w:rPr>
        <w:t xml:space="preserve"> at the One Door Department. The </w:t>
      </w:r>
      <w:proofErr w:type="spellStart"/>
      <w:r w:rsidRPr="002F5A1C">
        <w:rPr>
          <w:bCs/>
        </w:rPr>
        <w:t>DPC</w:t>
      </w:r>
      <w:proofErr w:type="spellEnd"/>
      <w:r w:rsidRPr="002F5A1C">
        <w:rPr>
          <w:bCs/>
        </w:rPr>
        <w:t xml:space="preserve"> in turn will have 30 days following the receiving date of the complaint to resolve the case. The </w:t>
      </w:r>
      <w:proofErr w:type="spellStart"/>
      <w:r w:rsidRPr="002F5A1C">
        <w:rPr>
          <w:bCs/>
        </w:rPr>
        <w:t>DPC</w:t>
      </w:r>
      <w:proofErr w:type="spellEnd"/>
      <w:r w:rsidRPr="002F5A1C">
        <w:rPr>
          <w:bCs/>
        </w:rPr>
        <w:t xml:space="preserve"> is responsible for documenting and keeping files of all complaints that it handles and will inform the DRC of district of any decision made. Affected households can also bring their case to Court if they wish</w:t>
      </w:r>
      <w:r w:rsidR="00F96DD5">
        <w:t>.</w:t>
      </w:r>
    </w:p>
    <w:p w14:paraId="39DC9FDB" w14:textId="5E0D798B" w:rsidR="00F96DD5" w:rsidRDefault="00CF3FAF" w:rsidP="00DC39A2">
      <w:pPr>
        <w:pStyle w:val="WBStyle"/>
        <w:numPr>
          <w:ilvl w:val="0"/>
          <w:numId w:val="19"/>
        </w:numPr>
      </w:pPr>
      <w:r w:rsidRPr="002F5A1C">
        <w:rPr>
          <w:bCs/>
        </w:rPr>
        <w:t xml:space="preserve">Third Stage </w:t>
      </w:r>
      <w:r>
        <w:rPr>
          <w:bCs/>
        </w:rPr>
        <w:t>–</w:t>
      </w:r>
      <w:r w:rsidRPr="002F5A1C">
        <w:rPr>
          <w:bCs/>
        </w:rPr>
        <w:t xml:space="preserve"> </w:t>
      </w:r>
      <w:r>
        <w:rPr>
          <w:bCs/>
        </w:rPr>
        <w:t>Provincial People’s Committee</w:t>
      </w:r>
      <w:r w:rsidRPr="002F5A1C">
        <w:rPr>
          <w:bCs/>
        </w:rPr>
        <w:t xml:space="preserve">: </w:t>
      </w:r>
      <w:r w:rsidRPr="00517675">
        <w:rPr>
          <w:bCs/>
        </w:rPr>
        <w:t xml:space="preserve">After 30 days, if the aggrieved affected household does not receive any complaints from the </w:t>
      </w:r>
      <w:proofErr w:type="spellStart"/>
      <w:r w:rsidRPr="00517675">
        <w:rPr>
          <w:bCs/>
        </w:rPr>
        <w:t>DPC</w:t>
      </w:r>
      <w:proofErr w:type="spellEnd"/>
      <w:r w:rsidRPr="00517675">
        <w:rPr>
          <w:bCs/>
        </w:rPr>
        <w:t xml:space="preserve"> or not satisfied with the decision for his/her complaint, he/she may submit again, either in writing or </w:t>
      </w:r>
      <w:r w:rsidRPr="00BC708C">
        <w:rPr>
          <w:bCs/>
        </w:rPr>
        <w:t>verbally</w:t>
      </w:r>
      <w:r w:rsidRPr="00517675">
        <w:rPr>
          <w:bCs/>
        </w:rPr>
        <w:t xml:space="preserve">, to any staff of the PPC at the One Door Department. The PPC will have 45 days to resolve the complaint to satisfy the involved parties. The PPC is responsible for keeping records of all complaints that it resolves. </w:t>
      </w:r>
      <w:proofErr w:type="spellStart"/>
      <w:r w:rsidRPr="00517675">
        <w:rPr>
          <w:bCs/>
        </w:rPr>
        <w:t>AHs</w:t>
      </w:r>
      <w:proofErr w:type="spellEnd"/>
      <w:r w:rsidRPr="00517675">
        <w:rPr>
          <w:bCs/>
        </w:rPr>
        <w:t xml:space="preserve"> can reflect their problems in Court if they wish</w:t>
      </w:r>
      <w:r w:rsidR="00F96DD5">
        <w:t>.</w:t>
      </w:r>
    </w:p>
    <w:p w14:paraId="5FED645B" w14:textId="4405F9AC" w:rsidR="00F96DD5" w:rsidRDefault="00CF3FAF" w:rsidP="00DC39A2">
      <w:pPr>
        <w:pStyle w:val="WBStyle"/>
        <w:numPr>
          <w:ilvl w:val="0"/>
          <w:numId w:val="19"/>
        </w:numPr>
      </w:pPr>
      <w:r w:rsidRPr="002F5A1C">
        <w:rPr>
          <w:bCs/>
        </w:rPr>
        <w:t>Final Stage - Court of Law: If after 45 days following the lodging of the complaint with the PPC, the aggrieved AP does not hear from the PPC, or if he/she is not satisfied with the decision taken on his/her complaint, the case may be brought to a court of law for adjudication. Decision by the court will be final</w:t>
      </w:r>
      <w:r w:rsidR="00F96DD5">
        <w:t>.</w:t>
      </w:r>
    </w:p>
    <w:p w14:paraId="2FAF9972" w14:textId="78D2B931" w:rsidR="005D1762" w:rsidRPr="004529A9" w:rsidRDefault="00CF3FAF" w:rsidP="005D1762">
      <w:pPr>
        <w:pStyle w:val="WBStyle"/>
        <w:ind w:left="0" w:firstLine="0"/>
      </w:pPr>
      <w:r w:rsidRPr="002F5A1C">
        <w:rPr>
          <w:bCs/>
        </w:rPr>
        <w:t>Decisions on solving complaints must be sent to aggrieved APs and concerned parties and posted at the office</w:t>
      </w:r>
      <w:r>
        <w:rPr>
          <w:bCs/>
        </w:rPr>
        <w:t>s</w:t>
      </w:r>
      <w:r w:rsidRPr="002F5A1C">
        <w:rPr>
          <w:bCs/>
        </w:rPr>
        <w:t xml:space="preserve"> of the People’s Committees where complaint</w:t>
      </w:r>
      <w:r>
        <w:rPr>
          <w:bCs/>
        </w:rPr>
        <w:t>s</w:t>
      </w:r>
      <w:r w:rsidRPr="002F5A1C">
        <w:rPr>
          <w:bCs/>
        </w:rPr>
        <w:t xml:space="preserve"> are solved after three days for </w:t>
      </w:r>
      <w:r w:rsidRPr="0000780D">
        <w:rPr>
          <w:bCs/>
        </w:rPr>
        <w:t>decision</w:t>
      </w:r>
      <w:r>
        <w:rPr>
          <w:bCs/>
        </w:rPr>
        <w:t>s</w:t>
      </w:r>
      <w:r w:rsidRPr="0000780D">
        <w:rPr>
          <w:bCs/>
        </w:rPr>
        <w:t>/result</w:t>
      </w:r>
      <w:r>
        <w:rPr>
          <w:bCs/>
        </w:rPr>
        <w:t>s</w:t>
      </w:r>
      <w:r w:rsidRPr="0000780D">
        <w:rPr>
          <w:bCs/>
        </w:rPr>
        <w:t xml:space="preserve"> on solution at commune/ward level and after seven days at district or province level</w:t>
      </w:r>
      <w:r>
        <w:rPr>
          <w:bCs/>
        </w:rPr>
        <w:t>s.</w:t>
      </w:r>
      <w:r w:rsidR="005D1762" w:rsidRPr="004529A9">
        <w:t xml:space="preserve"> </w:t>
      </w:r>
    </w:p>
    <w:p w14:paraId="7E9E77D0" w14:textId="594C4B96" w:rsidR="005D1762" w:rsidRPr="004529A9" w:rsidRDefault="00CF3FAF" w:rsidP="005D1762">
      <w:pPr>
        <w:pStyle w:val="WBStyle"/>
        <w:ind w:left="0" w:firstLine="0"/>
      </w:pPr>
      <w:r w:rsidRPr="00CF3FAF">
        <w:lastRenderedPageBreak/>
        <w:t>Personnel in charge of grievance redress: The Environmental and Resettlement Officer</w:t>
      </w:r>
      <w:r>
        <w:t>s</w:t>
      </w:r>
      <w:r w:rsidRPr="00CF3FAF">
        <w:t xml:space="preserve"> appointed by the </w:t>
      </w:r>
      <w:proofErr w:type="spellStart"/>
      <w:r w:rsidRPr="00CF3FAF">
        <w:t>PPMU</w:t>
      </w:r>
      <w:proofErr w:type="spellEnd"/>
      <w:r w:rsidRPr="00CF3FAF">
        <w:t xml:space="preserve"> will design and maintain a database of sub-project grievances of affected households including such information as name</w:t>
      </w:r>
      <w:r>
        <w:t>s</w:t>
      </w:r>
      <w:r w:rsidRPr="00CF3FAF">
        <w:t xml:space="preserve"> and address</w:t>
      </w:r>
      <w:r>
        <w:t>es</w:t>
      </w:r>
      <w:r w:rsidRPr="00CF3FAF">
        <w:t xml:space="preserve"> of complainant</w:t>
      </w:r>
      <w:r>
        <w:t>s</w:t>
      </w:r>
      <w:r w:rsidRPr="00CF3FAF">
        <w:t>, type</w:t>
      </w:r>
      <w:r>
        <w:t>s</w:t>
      </w:r>
      <w:r w:rsidRPr="00CF3FAF">
        <w:t xml:space="preserve"> of complaint</w:t>
      </w:r>
      <w:r>
        <w:t>s</w:t>
      </w:r>
      <w:r w:rsidRPr="00CF3FAF">
        <w:t>, content of complaint</w:t>
      </w:r>
      <w:r>
        <w:t>s</w:t>
      </w:r>
      <w:r w:rsidRPr="00CF3FAF">
        <w:t>, date</w:t>
      </w:r>
      <w:r>
        <w:t>s</w:t>
      </w:r>
      <w:r w:rsidRPr="00CF3FAF">
        <w:t xml:space="preserve"> of complaint</w:t>
      </w:r>
      <w:r>
        <w:t>s</w:t>
      </w:r>
      <w:r w:rsidRPr="00CF3FAF">
        <w:t xml:space="preserve">, solutions or actions to be taken, </w:t>
      </w:r>
      <w:r>
        <w:t xml:space="preserve">and </w:t>
      </w:r>
      <w:r w:rsidRPr="00CF3FAF">
        <w:t>status of resolution</w:t>
      </w:r>
      <w:r>
        <w:t>s</w:t>
      </w:r>
      <w:r w:rsidRPr="00CF3FAF">
        <w:t xml:space="preserve"> and the outcome</w:t>
      </w:r>
      <w:r>
        <w:t>s</w:t>
      </w:r>
      <w:r w:rsidRPr="00CF3FAF">
        <w:t>.</w:t>
      </w:r>
    </w:p>
    <w:p w14:paraId="5B59F0D4" w14:textId="43C539B7" w:rsidR="00645CB1" w:rsidRPr="004529A9" w:rsidRDefault="00645CB1" w:rsidP="00751C76">
      <w:pPr>
        <w:pStyle w:val="Heading1"/>
        <w:numPr>
          <w:ilvl w:val="0"/>
          <w:numId w:val="6"/>
        </w:numPr>
        <w:spacing w:before="0" w:after="120"/>
        <w:ind w:left="391" w:hanging="391"/>
        <w:rPr>
          <w:rFonts w:ascii="Times New Roman" w:hAnsi="Times New Roman"/>
          <w:color w:val="000000"/>
          <w:sz w:val="24"/>
          <w:szCs w:val="24"/>
          <w:lang w:val="vi-VN"/>
        </w:rPr>
      </w:pPr>
      <w:r w:rsidRPr="004529A9">
        <w:rPr>
          <w:rFonts w:ascii="Times New Roman" w:hAnsi="Times New Roman"/>
          <w:color w:val="000000"/>
          <w:lang w:val="vi-VN"/>
        </w:rPr>
        <w:br w:type="page"/>
      </w:r>
      <w:bookmarkStart w:id="195" w:name="_Toc35610093"/>
      <w:bookmarkStart w:id="196" w:name="_Toc472383047"/>
      <w:bookmarkStart w:id="197" w:name="_Toc259114919"/>
      <w:bookmarkStart w:id="198" w:name="_Toc337494577"/>
      <w:bookmarkStart w:id="199" w:name="_Toc341708654"/>
      <w:bookmarkStart w:id="200" w:name="_Toc44396280"/>
      <w:bookmarkStart w:id="201" w:name="_Toc47231990"/>
      <w:bookmarkStart w:id="202" w:name="_Toc47642123"/>
      <w:bookmarkStart w:id="203" w:name="_Toc60051335"/>
      <w:r w:rsidR="00CF3FAF" w:rsidRPr="00333370">
        <w:rPr>
          <w:rFonts w:ascii="Times New Roman" w:hAnsi="Times New Roman"/>
          <w:iCs/>
          <w:sz w:val="24"/>
          <w:szCs w:val="24"/>
        </w:rPr>
        <w:lastRenderedPageBreak/>
        <w:t>IMPLEMENTATION ARRANGEMENT</w:t>
      </w:r>
      <w:bookmarkEnd w:id="195"/>
    </w:p>
    <w:p w14:paraId="4246BB19" w14:textId="14943DDB" w:rsidR="00A96983" w:rsidRPr="004529A9" w:rsidRDefault="00CF3FAF" w:rsidP="00A96983">
      <w:pPr>
        <w:pStyle w:val="WBStyle"/>
        <w:ind w:left="0" w:firstLine="0"/>
      </w:pPr>
      <w:bookmarkStart w:id="204" w:name="_Toc523820522"/>
      <w:bookmarkStart w:id="205" w:name="_Toc532373457"/>
      <w:bookmarkStart w:id="206" w:name="_Toc518573409"/>
      <w:r w:rsidRPr="00CF3FAF">
        <w:t>The implementation of resettlement activities requires the involvement of agencies and organizations at the national, provincial, district and commune level. Each provincial people's committee</w:t>
      </w:r>
      <w:r w:rsidR="00A31D27">
        <w:t xml:space="preserve"> engaged in the </w:t>
      </w:r>
      <w:r w:rsidR="00A31D27" w:rsidRPr="00CF3FAF">
        <w:t>MD-</w:t>
      </w:r>
      <w:proofErr w:type="spellStart"/>
      <w:r w:rsidR="00A31D27" w:rsidRPr="00CF3FAF">
        <w:t>ICRSL</w:t>
      </w:r>
      <w:proofErr w:type="spellEnd"/>
      <w:r w:rsidR="00A31D27" w:rsidRPr="00CF3FAF">
        <w:t xml:space="preserve"> Project</w:t>
      </w:r>
      <w:r w:rsidR="00A31D27">
        <w:t xml:space="preserve"> </w:t>
      </w:r>
      <w:r w:rsidRPr="00CF3FAF">
        <w:t xml:space="preserve">will </w:t>
      </w:r>
      <w:r w:rsidR="00A31D27">
        <w:t>be</w:t>
      </w:r>
      <w:r w:rsidRPr="00CF3FAF">
        <w:t xml:space="preserve"> general responsible for the implementation of the general policy framework and specific resettlement plan of the sub-project of </w:t>
      </w:r>
      <w:r w:rsidR="00A31D27">
        <w:t>their respective</w:t>
      </w:r>
      <w:r w:rsidRPr="00CF3FAF">
        <w:t xml:space="preserve"> province. </w:t>
      </w:r>
      <w:r w:rsidR="00A31D27">
        <w:t xml:space="preserve">The </w:t>
      </w:r>
      <w:proofErr w:type="spellStart"/>
      <w:r w:rsidR="00A31D27" w:rsidRPr="0041236B">
        <w:t>DCRC</w:t>
      </w:r>
      <w:r w:rsidR="00A31D27">
        <w:t>s</w:t>
      </w:r>
      <w:proofErr w:type="spellEnd"/>
      <w:r w:rsidR="00A31D27">
        <w:t xml:space="preserve"> </w:t>
      </w:r>
      <w:r w:rsidRPr="00CF3FAF">
        <w:t xml:space="preserve">shall be established at district/province level according to the provisions of Decree </w:t>
      </w:r>
      <w:r w:rsidR="00A31D27">
        <w:t>No.</w:t>
      </w:r>
      <w:r w:rsidRPr="00CF3FAF">
        <w:t xml:space="preserve">47/2014/CP. The provisions and policies of the </w:t>
      </w:r>
      <w:proofErr w:type="spellStart"/>
      <w:r w:rsidRPr="00CF3FAF">
        <w:t>RPF</w:t>
      </w:r>
      <w:proofErr w:type="spellEnd"/>
      <w:r w:rsidRPr="00CF3FAF">
        <w:t xml:space="preserve"> and the </w:t>
      </w:r>
      <w:proofErr w:type="spellStart"/>
      <w:r w:rsidRPr="00CF3FAF">
        <w:t>RAPs</w:t>
      </w:r>
      <w:proofErr w:type="spellEnd"/>
      <w:r w:rsidRPr="00CF3FAF">
        <w:t xml:space="preserve"> </w:t>
      </w:r>
      <w:r w:rsidR="00634232">
        <w:t xml:space="preserve">of the </w:t>
      </w:r>
      <w:r w:rsidR="00634232" w:rsidRPr="00CF3FAF">
        <w:t>MD-</w:t>
      </w:r>
      <w:proofErr w:type="spellStart"/>
      <w:r w:rsidR="00634232" w:rsidRPr="00CF3FAF">
        <w:t>ICRSL</w:t>
      </w:r>
      <w:proofErr w:type="spellEnd"/>
      <w:r w:rsidR="00634232" w:rsidRPr="00CF3FAF">
        <w:t xml:space="preserve"> Project</w:t>
      </w:r>
      <w:r w:rsidR="00634232">
        <w:t xml:space="preserve"> </w:t>
      </w:r>
      <w:r w:rsidRPr="00CF3FAF">
        <w:t xml:space="preserve">will </w:t>
      </w:r>
      <w:r w:rsidR="00A31D27">
        <w:t xml:space="preserve">make a </w:t>
      </w:r>
      <w:r w:rsidRPr="00CF3FAF">
        <w:t xml:space="preserve">legal basis for the implementation of compensation and resettlement activities </w:t>
      </w:r>
      <w:r w:rsidR="00A31D27">
        <w:t>of</w:t>
      </w:r>
      <w:r w:rsidRPr="00CF3FAF">
        <w:t xml:space="preserve"> the</w:t>
      </w:r>
      <w:r w:rsidR="00634232">
        <w:t xml:space="preserve"> subproject</w:t>
      </w:r>
      <w:r w:rsidRPr="00CF3FAF">
        <w:t>.</w:t>
      </w:r>
    </w:p>
    <w:p w14:paraId="368E7995" w14:textId="14910069" w:rsidR="00645CB1" w:rsidRPr="004529A9" w:rsidRDefault="00A31D27" w:rsidP="00751C76">
      <w:pPr>
        <w:pStyle w:val="Heading2"/>
        <w:numPr>
          <w:ilvl w:val="1"/>
          <w:numId w:val="6"/>
        </w:numPr>
        <w:rPr>
          <w:rFonts w:ascii="Times New Roman" w:hAnsi="Times New Roman"/>
          <w:i w:val="0"/>
          <w:color w:val="000000" w:themeColor="text1"/>
          <w:sz w:val="24"/>
          <w:szCs w:val="24"/>
          <w:lang w:val="vi-VN"/>
        </w:rPr>
      </w:pPr>
      <w:bookmarkStart w:id="207" w:name="_Toc35610094"/>
      <w:bookmarkEnd w:id="204"/>
      <w:bookmarkEnd w:id="205"/>
      <w:r w:rsidRPr="00A31D27">
        <w:rPr>
          <w:rFonts w:ascii="Times New Roman" w:hAnsi="Times New Roman"/>
          <w:i w:val="0"/>
          <w:color w:val="000000"/>
          <w:sz w:val="24"/>
          <w:szCs w:val="24"/>
          <w:lang w:val="vi-VN"/>
        </w:rPr>
        <w:t>Responsibilities of relevant agencies</w:t>
      </w:r>
      <w:bookmarkEnd w:id="207"/>
      <w:r w:rsidR="00645CB1" w:rsidRPr="004529A9">
        <w:rPr>
          <w:rFonts w:ascii="Times New Roman" w:hAnsi="Times New Roman"/>
          <w:i w:val="0"/>
          <w:color w:val="000000" w:themeColor="text1"/>
          <w:sz w:val="24"/>
          <w:szCs w:val="24"/>
          <w:lang w:val="vi-VN"/>
        </w:rPr>
        <w:t xml:space="preserve"> </w:t>
      </w:r>
      <w:bookmarkEnd w:id="206"/>
    </w:p>
    <w:p w14:paraId="33B305E3" w14:textId="7D6D1BBD" w:rsidR="008B519B" w:rsidRPr="004529A9" w:rsidRDefault="00A31D27" w:rsidP="008B519B">
      <w:pPr>
        <w:pStyle w:val="Duan3"/>
        <w:numPr>
          <w:ilvl w:val="2"/>
          <w:numId w:val="6"/>
        </w:numPr>
        <w:spacing w:before="0" w:after="200"/>
        <w:jc w:val="both"/>
        <w:outlineLvl w:val="9"/>
        <w:rPr>
          <w:rFonts w:ascii="Times New Roman" w:hAnsi="Times New Roman"/>
          <w:color w:val="000000" w:themeColor="text1"/>
          <w:lang w:val="eu-ES"/>
        </w:rPr>
      </w:pPr>
      <w:bookmarkStart w:id="208" w:name="_Toc259114911"/>
      <w:bookmarkStart w:id="209" w:name="_Toc337494569"/>
      <w:bookmarkStart w:id="210" w:name="_Toc453764662"/>
      <w:bookmarkStart w:id="211" w:name="_Hlk27380987"/>
      <w:bookmarkStart w:id="212" w:name="_Toc472383048"/>
      <w:bookmarkStart w:id="213" w:name="_Toc259114920"/>
      <w:bookmarkStart w:id="214" w:name="_Toc337494578"/>
      <w:bookmarkStart w:id="215" w:name="_Toc341708655"/>
      <w:bookmarkEnd w:id="196"/>
      <w:bookmarkEnd w:id="197"/>
      <w:bookmarkEnd w:id="198"/>
      <w:bookmarkEnd w:id="199"/>
      <w:bookmarkEnd w:id="200"/>
      <w:bookmarkEnd w:id="201"/>
      <w:bookmarkEnd w:id="202"/>
      <w:bookmarkEnd w:id="203"/>
      <w:r w:rsidRPr="00A31D27">
        <w:rPr>
          <w:rFonts w:ascii="Times New Roman" w:hAnsi="Times New Roman"/>
          <w:lang w:val="en-US"/>
        </w:rPr>
        <w:t>At central leve</w:t>
      </w:r>
      <w:r>
        <w:rPr>
          <w:rFonts w:ascii="Times New Roman" w:hAnsi="Times New Roman"/>
          <w:lang w:val="en-US"/>
        </w:rPr>
        <w:t>l</w:t>
      </w:r>
    </w:p>
    <w:p w14:paraId="454F8B8E" w14:textId="74C64679" w:rsidR="00A31D27" w:rsidRPr="004529A9" w:rsidRDefault="00A31D27" w:rsidP="008B519B">
      <w:pPr>
        <w:pStyle w:val="WBStyle"/>
        <w:ind w:left="0" w:firstLine="0"/>
      </w:pPr>
      <w:r w:rsidRPr="00A31D27">
        <w:t>The Ministry of Agriculture and Rural Development (</w:t>
      </w:r>
      <w:proofErr w:type="spellStart"/>
      <w:r w:rsidRPr="00A31D27">
        <w:t>MARD</w:t>
      </w:r>
      <w:proofErr w:type="spellEnd"/>
      <w:r w:rsidRPr="00A31D27">
        <w:t xml:space="preserve">), on behalf of the Government, is the </w:t>
      </w:r>
      <w:r w:rsidR="00365161" w:rsidRPr="00A31D27">
        <w:t>Project Owner</w:t>
      </w:r>
      <w:r w:rsidR="00365161">
        <w:t xml:space="preserve"> </w:t>
      </w:r>
      <w:r>
        <w:t xml:space="preserve">of the </w:t>
      </w:r>
      <w:r w:rsidRPr="00CF3FAF">
        <w:t>MD-</w:t>
      </w:r>
      <w:proofErr w:type="spellStart"/>
      <w:r w:rsidRPr="00CF3FAF">
        <w:t>ICRSL</w:t>
      </w:r>
      <w:proofErr w:type="spellEnd"/>
      <w:r w:rsidRPr="00CF3FAF">
        <w:t xml:space="preserve"> Project</w:t>
      </w:r>
      <w:r w:rsidRPr="00A31D27">
        <w:t xml:space="preserve">, </w:t>
      </w:r>
      <w:r>
        <w:t>takes</w:t>
      </w:r>
      <w:r w:rsidRPr="00A31D27">
        <w:t xml:space="preserve"> overall responsibility for the whole project. The People's Committee</w:t>
      </w:r>
      <w:r>
        <w:t>s</w:t>
      </w:r>
      <w:r w:rsidRPr="00A31D27">
        <w:t xml:space="preserve"> of the provinces in the </w:t>
      </w:r>
      <w:r>
        <w:t>p</w:t>
      </w:r>
      <w:r w:rsidRPr="00A31D27">
        <w:t xml:space="preserve">roject area </w:t>
      </w:r>
      <w:r>
        <w:t>are</w:t>
      </w:r>
      <w:r w:rsidRPr="00A31D27">
        <w:t xml:space="preserve"> the project owner</w:t>
      </w:r>
      <w:r>
        <w:t xml:space="preserve">s </w:t>
      </w:r>
      <w:r w:rsidRPr="00A31D27">
        <w:t xml:space="preserve">of the subprojects in the </w:t>
      </w:r>
      <w:r>
        <w:t xml:space="preserve">respective </w:t>
      </w:r>
      <w:r w:rsidRPr="00A31D27">
        <w:t>province</w:t>
      </w:r>
      <w:r>
        <w:t>s</w:t>
      </w:r>
      <w:r w:rsidRPr="00A31D27">
        <w:t xml:space="preserve"> </w:t>
      </w:r>
      <w:r w:rsidR="00365161">
        <w:t>that are liable</w:t>
      </w:r>
      <w:r w:rsidRPr="00A31D27">
        <w:t xml:space="preserve"> for </w:t>
      </w:r>
      <w:r w:rsidR="00365161">
        <w:t xml:space="preserve">making </w:t>
      </w:r>
      <w:r w:rsidRPr="00A31D27">
        <w:t xml:space="preserve">investment decisions </w:t>
      </w:r>
      <w:r w:rsidR="00365161">
        <w:t>in relation to the</w:t>
      </w:r>
      <w:r w:rsidRPr="00A31D27">
        <w:t xml:space="preserve"> sub-projects managed by the </w:t>
      </w:r>
      <w:proofErr w:type="spellStart"/>
      <w:r w:rsidRPr="00A31D27">
        <w:t>MARD</w:t>
      </w:r>
      <w:proofErr w:type="spellEnd"/>
      <w:r>
        <w:t xml:space="preserve"> </w:t>
      </w:r>
      <w:r w:rsidRPr="00A31D27">
        <w:t xml:space="preserve">and the provinces. A Project Steering Committee (PSC) </w:t>
      </w:r>
      <w:r>
        <w:t>has been</w:t>
      </w:r>
      <w:r w:rsidRPr="00A31D27">
        <w:t xml:space="preserve"> established</w:t>
      </w:r>
      <w:r w:rsidR="00365161">
        <w:t xml:space="preserve"> consisting of </w:t>
      </w:r>
      <w:r w:rsidRPr="00A31D27">
        <w:t xml:space="preserve">representatives of the </w:t>
      </w:r>
      <w:proofErr w:type="spellStart"/>
      <w:r w:rsidRPr="00A31D27">
        <w:t>MARD</w:t>
      </w:r>
      <w:proofErr w:type="spellEnd"/>
      <w:r w:rsidR="00365161">
        <w:t xml:space="preserve"> and</w:t>
      </w:r>
      <w:r w:rsidRPr="00A31D27">
        <w:t xml:space="preserve"> relevant </w:t>
      </w:r>
      <w:r>
        <w:t>m</w:t>
      </w:r>
      <w:r w:rsidRPr="00A31D27">
        <w:t xml:space="preserve">inistries and </w:t>
      </w:r>
      <w:r w:rsidR="00365161">
        <w:t>departments</w:t>
      </w:r>
      <w:r w:rsidRPr="00A31D27">
        <w:t>.</w:t>
      </w:r>
      <w:r>
        <w:t xml:space="preserve"> </w:t>
      </w:r>
      <w:r w:rsidR="00782ABA">
        <w:t xml:space="preserve">The </w:t>
      </w:r>
      <w:r w:rsidRPr="00A31D27">
        <w:t>Provincial People's Committee</w:t>
      </w:r>
      <w:r w:rsidR="00782ABA">
        <w:t>s</w:t>
      </w:r>
      <w:r w:rsidRPr="00A31D27">
        <w:t xml:space="preserve"> of the project</w:t>
      </w:r>
      <w:r w:rsidR="00365161">
        <w:t xml:space="preserve"> assume</w:t>
      </w:r>
      <w:r w:rsidRPr="00A31D27">
        <w:t xml:space="preserve"> </w:t>
      </w:r>
      <w:r w:rsidR="00365161">
        <w:t xml:space="preserve">the </w:t>
      </w:r>
      <w:r w:rsidRPr="00A31D27">
        <w:t xml:space="preserve">regularly monitoring and managing </w:t>
      </w:r>
      <w:r w:rsidR="00782ABA">
        <w:t xml:space="preserve">the </w:t>
      </w:r>
      <w:r w:rsidRPr="00A31D27">
        <w:t xml:space="preserve">subprojects. The Central Project </w:t>
      </w:r>
      <w:r w:rsidR="00782ABA">
        <w:t>Office</w:t>
      </w:r>
      <w:r w:rsidRPr="00A31D27">
        <w:t xml:space="preserve"> (CPO) under the Ministry of Agriculture and Rural Development (</w:t>
      </w:r>
      <w:proofErr w:type="spellStart"/>
      <w:r w:rsidRPr="00A31D27">
        <w:t>MARD</w:t>
      </w:r>
      <w:proofErr w:type="spellEnd"/>
      <w:r w:rsidRPr="00A31D27">
        <w:t xml:space="preserve">) will be responsible for </w:t>
      </w:r>
      <w:r w:rsidR="00365161">
        <w:t xml:space="preserve">the </w:t>
      </w:r>
      <w:r w:rsidRPr="00A31D27">
        <w:t xml:space="preserve">overall </w:t>
      </w:r>
      <w:r w:rsidR="00365161">
        <w:t>supervision</w:t>
      </w:r>
      <w:r w:rsidRPr="00A31D27">
        <w:t xml:space="preserve"> and monitoring of resettlement activities to ensure</w:t>
      </w:r>
      <w:r w:rsidR="00782ABA">
        <w:t xml:space="preserve"> the</w:t>
      </w:r>
      <w:r w:rsidRPr="00A31D27">
        <w:t xml:space="preserve"> compliance with the </w:t>
      </w:r>
      <w:proofErr w:type="spellStart"/>
      <w:r w:rsidR="00782ABA" w:rsidRPr="00A31D27">
        <w:t>ICRSL</w:t>
      </w:r>
      <w:proofErr w:type="spellEnd"/>
      <w:r w:rsidR="00782ABA" w:rsidRPr="00A31D27">
        <w:t xml:space="preserve"> </w:t>
      </w:r>
      <w:r w:rsidRPr="00A31D27">
        <w:t>project's Resettlement Policy Framework</w:t>
      </w:r>
      <w:r w:rsidR="00365161">
        <w:t>,</w:t>
      </w:r>
      <w:r w:rsidRPr="00A31D27">
        <w:t xml:space="preserve"> incl</w:t>
      </w:r>
      <w:r>
        <w:t>uding</w:t>
      </w:r>
      <w:r w:rsidR="00782ABA">
        <w:t xml:space="preserve"> the following tasks</w:t>
      </w:r>
      <w:r>
        <w:t>:</w:t>
      </w:r>
    </w:p>
    <w:p w14:paraId="32D9D2DE" w14:textId="5E7D39EB" w:rsidR="00A31D27" w:rsidRPr="00A31D27" w:rsidRDefault="00A31D27" w:rsidP="00DC39A2">
      <w:pPr>
        <w:numPr>
          <w:ilvl w:val="0"/>
          <w:numId w:val="29"/>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Cooperate with</w:t>
      </w:r>
      <w:r w:rsidR="00F67A49">
        <w:rPr>
          <w:rFonts w:ascii="Times New Roman" w:hAnsi="Times New Roman" w:cs="Times New Roman"/>
          <w:sz w:val="24"/>
          <w:szCs w:val="24"/>
        </w:rPr>
        <w:t xml:space="preserve"> the</w:t>
      </w:r>
      <w:r w:rsidRPr="00A31D27">
        <w:rPr>
          <w:rFonts w:ascii="Times New Roman" w:hAnsi="Times New Roman" w:cs="Times New Roman"/>
          <w:sz w:val="24"/>
          <w:szCs w:val="24"/>
        </w:rPr>
        <w:t xml:space="preserve"> PPCs to conduct compensation and resettlement to assure compliance with </w:t>
      </w:r>
      <w:r w:rsidR="00F67A49">
        <w:rPr>
          <w:rFonts w:ascii="Times New Roman" w:hAnsi="Times New Roman" w:cs="Times New Roman"/>
          <w:sz w:val="24"/>
          <w:szCs w:val="24"/>
        </w:rPr>
        <w:t xml:space="preserve">the </w:t>
      </w:r>
      <w:proofErr w:type="spellStart"/>
      <w:r w:rsidRPr="00A31D27">
        <w:rPr>
          <w:rFonts w:ascii="Times New Roman" w:hAnsi="Times New Roman" w:cs="Times New Roman"/>
          <w:sz w:val="24"/>
          <w:szCs w:val="24"/>
        </w:rPr>
        <w:t>RPF</w:t>
      </w:r>
      <w:proofErr w:type="spellEnd"/>
      <w:r w:rsidRPr="00A31D27">
        <w:rPr>
          <w:rFonts w:ascii="Times New Roman" w:hAnsi="Times New Roman" w:cs="Times New Roman"/>
          <w:sz w:val="24"/>
          <w:szCs w:val="24"/>
        </w:rPr>
        <w:t xml:space="preserve"> and </w:t>
      </w:r>
      <w:r w:rsidR="00F67A49">
        <w:rPr>
          <w:rFonts w:ascii="Times New Roman" w:hAnsi="Times New Roman" w:cs="Times New Roman"/>
          <w:sz w:val="24"/>
          <w:szCs w:val="24"/>
        </w:rPr>
        <w:t xml:space="preserve">the </w:t>
      </w:r>
      <w:r w:rsidRPr="00A31D27">
        <w:rPr>
          <w:rFonts w:ascii="Times New Roman" w:hAnsi="Times New Roman" w:cs="Times New Roman"/>
          <w:sz w:val="24"/>
          <w:szCs w:val="24"/>
        </w:rPr>
        <w:t xml:space="preserve">construction progress;  </w:t>
      </w:r>
    </w:p>
    <w:p w14:paraId="697B4D10" w14:textId="010A62BF" w:rsidR="00A31D27" w:rsidRPr="00A31D27" w:rsidRDefault="00A31D27" w:rsidP="00DC39A2">
      <w:pPr>
        <w:numPr>
          <w:ilvl w:val="0"/>
          <w:numId w:val="29"/>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Organize training and building capacity for project implementing agencies (</w:t>
      </w:r>
      <w:proofErr w:type="spellStart"/>
      <w:r w:rsidRPr="00A31D27">
        <w:rPr>
          <w:rFonts w:ascii="Times New Roman" w:hAnsi="Times New Roman" w:cs="Times New Roman"/>
          <w:sz w:val="24"/>
          <w:szCs w:val="24"/>
        </w:rPr>
        <w:t>PPMU</w:t>
      </w:r>
      <w:r w:rsidR="00F67A49">
        <w:rPr>
          <w:rFonts w:ascii="Times New Roman" w:hAnsi="Times New Roman" w:cs="Times New Roman"/>
          <w:sz w:val="24"/>
          <w:szCs w:val="24"/>
        </w:rPr>
        <w:t>s</w:t>
      </w:r>
      <w:proofErr w:type="spellEnd"/>
      <w:r w:rsidRPr="00A31D27">
        <w:rPr>
          <w:rFonts w:ascii="Times New Roman" w:hAnsi="Times New Roman" w:cs="Times New Roman"/>
          <w:sz w:val="24"/>
          <w:szCs w:val="24"/>
        </w:rPr>
        <w:t xml:space="preserve"> and </w:t>
      </w:r>
      <w:proofErr w:type="spellStart"/>
      <w:r w:rsidR="00F67A49">
        <w:rPr>
          <w:rFonts w:ascii="Times New Roman" w:hAnsi="Times New Roman" w:cs="Times New Roman"/>
          <w:sz w:val="24"/>
          <w:szCs w:val="24"/>
        </w:rPr>
        <w:t>DCRCs</w:t>
      </w:r>
      <w:proofErr w:type="spellEnd"/>
      <w:r w:rsidRPr="00A31D27">
        <w:rPr>
          <w:rFonts w:ascii="Times New Roman" w:hAnsi="Times New Roman" w:cs="Times New Roman"/>
          <w:sz w:val="24"/>
          <w:szCs w:val="24"/>
        </w:rPr>
        <w:t xml:space="preserve">) on </w:t>
      </w:r>
      <w:r w:rsidR="00F67A49">
        <w:rPr>
          <w:rFonts w:ascii="Times New Roman" w:hAnsi="Times New Roman" w:cs="Times New Roman"/>
          <w:sz w:val="24"/>
          <w:szCs w:val="24"/>
        </w:rPr>
        <w:t xml:space="preserve">the </w:t>
      </w:r>
      <w:r w:rsidRPr="00A31D27">
        <w:rPr>
          <w:rFonts w:ascii="Times New Roman" w:hAnsi="Times New Roman" w:cs="Times New Roman"/>
          <w:sz w:val="24"/>
          <w:szCs w:val="24"/>
        </w:rPr>
        <w:t xml:space="preserve">implementation procedure of </w:t>
      </w:r>
      <w:r w:rsidR="00F67A49">
        <w:rPr>
          <w:rFonts w:ascii="Times New Roman" w:hAnsi="Times New Roman" w:cs="Times New Roman"/>
          <w:sz w:val="24"/>
          <w:szCs w:val="24"/>
        </w:rPr>
        <w:t xml:space="preserve">the </w:t>
      </w:r>
      <w:proofErr w:type="spellStart"/>
      <w:r w:rsidRPr="00A31D27">
        <w:rPr>
          <w:rFonts w:ascii="Times New Roman" w:hAnsi="Times New Roman" w:cs="Times New Roman"/>
          <w:sz w:val="24"/>
          <w:szCs w:val="24"/>
        </w:rPr>
        <w:t>RPF</w:t>
      </w:r>
      <w:proofErr w:type="spellEnd"/>
      <w:r w:rsidRPr="00A31D27">
        <w:rPr>
          <w:rFonts w:ascii="Times New Roman" w:hAnsi="Times New Roman" w:cs="Times New Roman"/>
          <w:sz w:val="24"/>
          <w:szCs w:val="24"/>
        </w:rPr>
        <w:t xml:space="preserve"> and </w:t>
      </w:r>
      <w:proofErr w:type="spellStart"/>
      <w:r w:rsidRPr="00A31D27">
        <w:rPr>
          <w:rFonts w:ascii="Times New Roman" w:hAnsi="Times New Roman" w:cs="Times New Roman"/>
          <w:sz w:val="24"/>
          <w:szCs w:val="24"/>
        </w:rPr>
        <w:t>RAP</w:t>
      </w:r>
      <w:r w:rsidR="00F67A49">
        <w:rPr>
          <w:rFonts w:ascii="Times New Roman" w:hAnsi="Times New Roman" w:cs="Times New Roman"/>
          <w:sz w:val="24"/>
          <w:szCs w:val="24"/>
        </w:rPr>
        <w:t>s</w:t>
      </w:r>
      <w:proofErr w:type="spellEnd"/>
      <w:r w:rsidRPr="00A31D27">
        <w:rPr>
          <w:rFonts w:ascii="Times New Roman" w:hAnsi="Times New Roman" w:cs="Times New Roman"/>
          <w:sz w:val="24"/>
          <w:szCs w:val="24"/>
        </w:rPr>
        <w:t xml:space="preserve">; </w:t>
      </w:r>
    </w:p>
    <w:p w14:paraId="3A48446A" w14:textId="50E3A9F5" w:rsidR="00A31D27" w:rsidRPr="00A31D27" w:rsidRDefault="00A31D27" w:rsidP="00DC39A2">
      <w:pPr>
        <w:numPr>
          <w:ilvl w:val="0"/>
          <w:numId w:val="29"/>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Cooperate with</w:t>
      </w:r>
      <w:r>
        <w:rPr>
          <w:rFonts w:ascii="Times New Roman" w:hAnsi="Times New Roman" w:cs="Times New Roman"/>
          <w:sz w:val="24"/>
          <w:szCs w:val="24"/>
        </w:rPr>
        <w:t xml:space="preserve"> the</w:t>
      </w:r>
      <w:r w:rsidRPr="00A31D27">
        <w:rPr>
          <w:rFonts w:ascii="Times New Roman" w:hAnsi="Times New Roman" w:cs="Times New Roman"/>
          <w:sz w:val="24"/>
          <w:szCs w:val="24"/>
        </w:rPr>
        <w:t xml:space="preserve"> </w:t>
      </w:r>
      <w:proofErr w:type="spellStart"/>
      <w:r w:rsidRPr="00A31D27">
        <w:rPr>
          <w:rFonts w:ascii="Times New Roman" w:hAnsi="Times New Roman" w:cs="Times New Roman"/>
          <w:sz w:val="24"/>
          <w:szCs w:val="24"/>
        </w:rPr>
        <w:t>PPMU</w:t>
      </w:r>
      <w:proofErr w:type="spellEnd"/>
      <w:r w:rsidRPr="00A31D27">
        <w:rPr>
          <w:rFonts w:ascii="Times New Roman" w:hAnsi="Times New Roman" w:cs="Times New Roman"/>
          <w:sz w:val="24"/>
          <w:szCs w:val="24"/>
        </w:rPr>
        <w:t xml:space="preserve"> to monitor internally compensation and resettlement of overall project; </w:t>
      </w:r>
    </w:p>
    <w:p w14:paraId="01757C0A" w14:textId="7E6788BE" w:rsidR="00A31D27" w:rsidRPr="00A31D27" w:rsidRDefault="00A31D27" w:rsidP="00DC39A2">
      <w:pPr>
        <w:numPr>
          <w:ilvl w:val="0"/>
          <w:numId w:val="29"/>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 xml:space="preserve">Select and coordinate the </w:t>
      </w:r>
      <w:r w:rsidR="00812BE7">
        <w:rPr>
          <w:rFonts w:ascii="Times New Roman" w:hAnsi="Times New Roman" w:cs="Times New Roman"/>
          <w:sz w:val="24"/>
          <w:szCs w:val="24"/>
        </w:rPr>
        <w:t>external monitoring</w:t>
      </w:r>
      <w:r w:rsidRPr="00A31D27">
        <w:rPr>
          <w:rFonts w:ascii="Times New Roman" w:hAnsi="Times New Roman" w:cs="Times New Roman"/>
          <w:sz w:val="24"/>
          <w:szCs w:val="24"/>
        </w:rPr>
        <w:t xml:space="preserve"> consultants for overall project; </w:t>
      </w:r>
    </w:p>
    <w:p w14:paraId="25CAA6D0" w14:textId="7CB6E2B5" w:rsidR="00A31D27" w:rsidRPr="004529A9" w:rsidRDefault="00A31D27" w:rsidP="00DC39A2">
      <w:pPr>
        <w:numPr>
          <w:ilvl w:val="0"/>
          <w:numId w:val="29"/>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 xml:space="preserve">Report periodically on resettlement to </w:t>
      </w:r>
      <w:proofErr w:type="spellStart"/>
      <w:r w:rsidRPr="00A31D27">
        <w:rPr>
          <w:rFonts w:ascii="Times New Roman" w:hAnsi="Times New Roman" w:cs="Times New Roman"/>
          <w:sz w:val="24"/>
          <w:szCs w:val="24"/>
        </w:rPr>
        <w:t>MARD</w:t>
      </w:r>
      <w:proofErr w:type="spellEnd"/>
      <w:r w:rsidRPr="00A31D27">
        <w:rPr>
          <w:rFonts w:ascii="Times New Roman" w:hAnsi="Times New Roman" w:cs="Times New Roman"/>
          <w:sz w:val="24"/>
          <w:szCs w:val="24"/>
        </w:rPr>
        <w:t xml:space="preserve"> and WB.</w:t>
      </w:r>
    </w:p>
    <w:p w14:paraId="6958D57B" w14:textId="49EA329D" w:rsidR="008B519B" w:rsidRPr="004529A9" w:rsidRDefault="00365161" w:rsidP="008B519B">
      <w:pPr>
        <w:pStyle w:val="Duan3"/>
        <w:numPr>
          <w:ilvl w:val="2"/>
          <w:numId w:val="6"/>
        </w:numPr>
        <w:spacing w:before="0" w:after="200"/>
        <w:ind w:hanging="795"/>
        <w:jc w:val="both"/>
        <w:outlineLvl w:val="9"/>
        <w:rPr>
          <w:rFonts w:ascii="Times New Roman" w:hAnsi="Times New Roman"/>
          <w:color w:val="000000" w:themeColor="text1"/>
          <w:lang w:val="eu-ES"/>
        </w:rPr>
      </w:pPr>
      <w:proofErr w:type="spellStart"/>
      <w:r>
        <w:rPr>
          <w:rFonts w:ascii="Times New Roman" w:hAnsi="Times New Roman"/>
          <w:color w:val="000000"/>
          <w:lang w:val="en-US"/>
        </w:rPr>
        <w:t>Kien</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Giang</w:t>
      </w:r>
      <w:proofErr w:type="spellEnd"/>
      <w:r>
        <w:rPr>
          <w:rFonts w:ascii="Times New Roman" w:hAnsi="Times New Roman"/>
          <w:color w:val="000000"/>
          <w:lang w:val="en-US"/>
        </w:rPr>
        <w:t xml:space="preserve"> </w:t>
      </w:r>
      <w:r w:rsidRPr="0041236B">
        <w:rPr>
          <w:rFonts w:ascii="Times New Roman" w:hAnsi="Times New Roman"/>
        </w:rPr>
        <w:t>Provinc</w:t>
      </w:r>
      <w:r>
        <w:rPr>
          <w:rFonts w:ascii="Times New Roman" w:hAnsi="Times New Roman"/>
          <w:lang w:val="en-US"/>
        </w:rPr>
        <w:t xml:space="preserve">e </w:t>
      </w:r>
      <w:r w:rsidRPr="00A31D27">
        <w:t>People's Committee</w:t>
      </w:r>
      <w:r>
        <w:rPr>
          <w:lang w:val="en-US"/>
        </w:rPr>
        <w:t xml:space="preserve"> </w:t>
      </w:r>
      <w:r>
        <w:rPr>
          <w:rFonts w:ascii="Times New Roman" w:hAnsi="Times New Roman"/>
          <w:color w:val="000000"/>
          <w:lang w:val="en-US"/>
        </w:rPr>
        <w:t>(PPC)</w:t>
      </w:r>
    </w:p>
    <w:p w14:paraId="1002D0F0" w14:textId="37E791A4" w:rsidR="008B519B" w:rsidRPr="004529A9" w:rsidRDefault="00365161" w:rsidP="008B519B">
      <w:pPr>
        <w:pStyle w:val="WBStyle"/>
        <w:ind w:left="0" w:firstLine="0"/>
      </w:pPr>
      <w:proofErr w:type="spellStart"/>
      <w:r>
        <w:rPr>
          <w:bCs/>
        </w:rPr>
        <w:t>Kien</w:t>
      </w:r>
      <w:proofErr w:type="spellEnd"/>
      <w:r>
        <w:rPr>
          <w:bCs/>
        </w:rPr>
        <w:t xml:space="preserve"> </w:t>
      </w:r>
      <w:proofErr w:type="spellStart"/>
      <w:r>
        <w:rPr>
          <w:bCs/>
        </w:rPr>
        <w:t>Giang</w:t>
      </w:r>
      <w:proofErr w:type="spellEnd"/>
      <w:r>
        <w:rPr>
          <w:bCs/>
        </w:rPr>
        <w:t xml:space="preserve"> </w:t>
      </w:r>
      <w:r w:rsidRPr="0041236B">
        <w:rPr>
          <w:bCs/>
        </w:rPr>
        <w:t>Provinc</w:t>
      </w:r>
      <w:r>
        <w:rPr>
          <w:bCs/>
        </w:rPr>
        <w:t xml:space="preserve">e </w:t>
      </w:r>
      <w:r w:rsidRPr="0041236B">
        <w:rPr>
          <w:bCs/>
        </w:rPr>
        <w:t xml:space="preserve">People’s Committee (PPC) </w:t>
      </w:r>
      <w:r>
        <w:rPr>
          <w:bCs/>
        </w:rPr>
        <w:t>is</w:t>
      </w:r>
      <w:r w:rsidRPr="0041236B">
        <w:rPr>
          <w:bCs/>
        </w:rPr>
        <w:t xml:space="preserve"> responsible for compensation, site </w:t>
      </w:r>
      <w:r w:rsidRPr="00582D81">
        <w:rPr>
          <w:bCs/>
          <w:iCs/>
        </w:rPr>
        <w:t>clearance</w:t>
      </w:r>
      <w:r w:rsidRPr="0041236B">
        <w:rPr>
          <w:bCs/>
        </w:rPr>
        <w:t xml:space="preserve"> and resettlement</w:t>
      </w:r>
      <w:r>
        <w:rPr>
          <w:bCs/>
        </w:rPr>
        <w:t xml:space="preserve"> of this subproject</w:t>
      </w:r>
      <w:r w:rsidRPr="0041236B">
        <w:rPr>
          <w:bCs/>
        </w:rPr>
        <w:t>. The PPC</w:t>
      </w:r>
      <w:r>
        <w:rPr>
          <w:bCs/>
        </w:rPr>
        <w:t xml:space="preserve"> </w:t>
      </w:r>
      <w:r w:rsidRPr="0041236B">
        <w:rPr>
          <w:bCs/>
        </w:rPr>
        <w:t>will take overall responsibility as follows</w:t>
      </w:r>
      <w:r w:rsidRPr="004127CC">
        <w:rPr>
          <w:color w:val="000000" w:themeColor="text1"/>
        </w:rPr>
        <w:t>:</w:t>
      </w:r>
      <w:r w:rsidR="008B519B" w:rsidRPr="004529A9">
        <w:t xml:space="preserve">  </w:t>
      </w:r>
    </w:p>
    <w:p w14:paraId="2664847A" w14:textId="35106385" w:rsidR="008B519B" w:rsidRPr="004529A9" w:rsidRDefault="00365161" w:rsidP="00DC39A2">
      <w:pPr>
        <w:pStyle w:val="ListParagraph"/>
        <w:numPr>
          <w:ilvl w:val="0"/>
          <w:numId w:val="30"/>
        </w:numPr>
        <w:spacing w:after="108" w:line="268" w:lineRule="auto"/>
        <w:ind w:right="6"/>
        <w:jc w:val="both"/>
        <w:rPr>
          <w:rFonts w:ascii="Times New Roman" w:hAnsi="Times New Roman" w:cs="Times New Roman"/>
          <w:sz w:val="24"/>
          <w:szCs w:val="24"/>
        </w:rPr>
      </w:pPr>
      <w:r w:rsidRPr="00365161">
        <w:rPr>
          <w:rFonts w:ascii="Times New Roman" w:hAnsi="Times New Roman" w:cs="Times New Roman"/>
          <w:sz w:val="24"/>
          <w:szCs w:val="24"/>
        </w:rPr>
        <w:t xml:space="preserve">Inform or authorize </w:t>
      </w:r>
      <w:r>
        <w:rPr>
          <w:rFonts w:ascii="Times New Roman" w:hAnsi="Times New Roman" w:cs="Times New Roman"/>
          <w:sz w:val="24"/>
          <w:szCs w:val="24"/>
        </w:rPr>
        <w:t xml:space="preserve">the </w:t>
      </w:r>
      <w:proofErr w:type="spellStart"/>
      <w:r w:rsidRPr="00365161">
        <w:rPr>
          <w:rFonts w:ascii="Times New Roman" w:hAnsi="Times New Roman" w:cs="Times New Roman"/>
          <w:sz w:val="24"/>
          <w:szCs w:val="24"/>
        </w:rPr>
        <w:t>DPCs</w:t>
      </w:r>
      <w:proofErr w:type="spellEnd"/>
      <w:r w:rsidRPr="00365161">
        <w:rPr>
          <w:rFonts w:ascii="Times New Roman" w:hAnsi="Times New Roman" w:cs="Times New Roman"/>
          <w:sz w:val="24"/>
          <w:szCs w:val="24"/>
        </w:rPr>
        <w:t xml:space="preserve"> to announce </w:t>
      </w:r>
      <w:r>
        <w:rPr>
          <w:rFonts w:ascii="Times New Roman" w:hAnsi="Times New Roman" w:cs="Times New Roman"/>
          <w:sz w:val="24"/>
          <w:szCs w:val="24"/>
        </w:rPr>
        <w:t xml:space="preserve">the </w:t>
      </w:r>
      <w:r w:rsidRPr="00365161">
        <w:rPr>
          <w:rFonts w:ascii="Times New Roman" w:hAnsi="Times New Roman" w:cs="Times New Roman"/>
          <w:sz w:val="24"/>
          <w:szCs w:val="24"/>
        </w:rPr>
        <w:t>land acquisition when the sub-project location is selected</w:t>
      </w:r>
      <w:r>
        <w:rPr>
          <w:rFonts w:ascii="Times New Roman" w:hAnsi="Times New Roman" w:cs="Times New Roman"/>
          <w:sz w:val="24"/>
          <w:szCs w:val="24"/>
        </w:rPr>
        <w:t>;</w:t>
      </w:r>
      <w:r w:rsidR="008B519B" w:rsidRPr="004529A9">
        <w:rPr>
          <w:rFonts w:ascii="Times New Roman" w:hAnsi="Times New Roman" w:cs="Times New Roman"/>
          <w:sz w:val="24"/>
          <w:szCs w:val="24"/>
        </w:rPr>
        <w:t xml:space="preserve"> </w:t>
      </w:r>
    </w:p>
    <w:p w14:paraId="420A232C" w14:textId="21BA6CA8" w:rsidR="008B519B" w:rsidRPr="004529A9" w:rsidRDefault="00365161" w:rsidP="00DC39A2">
      <w:pPr>
        <w:pStyle w:val="ListParagraph"/>
        <w:numPr>
          <w:ilvl w:val="0"/>
          <w:numId w:val="30"/>
        </w:numPr>
        <w:spacing w:after="108" w:line="268" w:lineRule="auto"/>
        <w:ind w:right="6"/>
        <w:jc w:val="both"/>
        <w:rPr>
          <w:rFonts w:ascii="Times New Roman" w:hAnsi="Times New Roman" w:cs="Times New Roman"/>
          <w:sz w:val="24"/>
          <w:szCs w:val="24"/>
        </w:rPr>
      </w:pPr>
      <w:r w:rsidRPr="00365161">
        <w:rPr>
          <w:rFonts w:ascii="Times New Roman" w:hAnsi="Times New Roman" w:cs="Times New Roman"/>
          <w:sz w:val="24"/>
          <w:szCs w:val="24"/>
        </w:rPr>
        <w:t>Promulgate decision</w:t>
      </w:r>
      <w:r>
        <w:rPr>
          <w:rFonts w:ascii="Times New Roman" w:hAnsi="Times New Roman" w:cs="Times New Roman"/>
          <w:sz w:val="24"/>
          <w:szCs w:val="24"/>
        </w:rPr>
        <w:t>s</w:t>
      </w:r>
      <w:r w:rsidRPr="00365161">
        <w:rPr>
          <w:rFonts w:ascii="Times New Roman" w:hAnsi="Times New Roman" w:cs="Times New Roman"/>
          <w:sz w:val="24"/>
          <w:szCs w:val="24"/>
        </w:rPr>
        <w:t xml:space="preserve"> on land acquisition and approval of compensation plan</w:t>
      </w:r>
      <w:r>
        <w:rPr>
          <w:rFonts w:ascii="Times New Roman" w:hAnsi="Times New Roman" w:cs="Times New Roman"/>
          <w:sz w:val="24"/>
          <w:szCs w:val="24"/>
        </w:rPr>
        <w:t>s</w:t>
      </w:r>
      <w:r w:rsidRPr="00365161">
        <w:rPr>
          <w:rFonts w:ascii="Times New Roman" w:hAnsi="Times New Roman" w:cs="Times New Roman"/>
          <w:sz w:val="24"/>
          <w:szCs w:val="24"/>
        </w:rPr>
        <w:t xml:space="preserve"> </w:t>
      </w:r>
      <w:r>
        <w:rPr>
          <w:rFonts w:ascii="Times New Roman" w:hAnsi="Times New Roman" w:cs="Times New Roman"/>
          <w:sz w:val="24"/>
          <w:szCs w:val="24"/>
        </w:rPr>
        <w:t>for site</w:t>
      </w:r>
      <w:r w:rsidRPr="00365161">
        <w:rPr>
          <w:rFonts w:ascii="Times New Roman" w:hAnsi="Times New Roman" w:cs="Times New Roman"/>
          <w:sz w:val="24"/>
          <w:szCs w:val="24"/>
        </w:rPr>
        <w:t xml:space="preserve"> clearance for land users under their jurisdiction according to </w:t>
      </w:r>
      <w:r>
        <w:rPr>
          <w:rFonts w:ascii="Times New Roman" w:hAnsi="Times New Roman" w:cs="Times New Roman"/>
          <w:sz w:val="24"/>
          <w:szCs w:val="24"/>
        </w:rPr>
        <w:t xml:space="preserve">the </w:t>
      </w:r>
      <w:r w:rsidRPr="00365161">
        <w:rPr>
          <w:rFonts w:ascii="Times New Roman" w:hAnsi="Times New Roman" w:cs="Times New Roman"/>
          <w:sz w:val="24"/>
          <w:szCs w:val="24"/>
        </w:rPr>
        <w:t xml:space="preserve">regulations </w:t>
      </w:r>
      <w:r>
        <w:rPr>
          <w:rFonts w:ascii="Times New Roman" w:hAnsi="Times New Roman" w:cs="Times New Roman"/>
          <w:sz w:val="24"/>
          <w:szCs w:val="24"/>
        </w:rPr>
        <w:t>and is not</w:t>
      </w:r>
      <w:r w:rsidRPr="00365161">
        <w:rPr>
          <w:rFonts w:ascii="Times New Roman" w:hAnsi="Times New Roman" w:cs="Times New Roman"/>
          <w:sz w:val="24"/>
          <w:szCs w:val="24"/>
        </w:rPr>
        <w:t xml:space="preserve"> authoriz</w:t>
      </w:r>
      <w:r>
        <w:rPr>
          <w:rFonts w:ascii="Times New Roman" w:hAnsi="Times New Roman" w:cs="Times New Roman"/>
          <w:sz w:val="24"/>
          <w:szCs w:val="24"/>
        </w:rPr>
        <w:t>ed</w:t>
      </w:r>
      <w:r w:rsidR="008B519B" w:rsidRPr="004529A9">
        <w:rPr>
          <w:rFonts w:ascii="Times New Roman" w:hAnsi="Times New Roman" w:cs="Times New Roman"/>
          <w:sz w:val="24"/>
          <w:szCs w:val="24"/>
        </w:rPr>
        <w:t xml:space="preserve">; </w:t>
      </w:r>
    </w:p>
    <w:p w14:paraId="746E333D" w14:textId="0F6697B9" w:rsidR="008B519B" w:rsidRPr="004529A9" w:rsidRDefault="00527F26" w:rsidP="00DC39A2">
      <w:pPr>
        <w:pStyle w:val="ListParagraph"/>
        <w:numPr>
          <w:ilvl w:val="0"/>
          <w:numId w:val="30"/>
        </w:numPr>
        <w:spacing w:after="108" w:line="268" w:lineRule="auto"/>
        <w:ind w:right="6"/>
        <w:jc w:val="both"/>
        <w:rPr>
          <w:rFonts w:ascii="Times New Roman" w:hAnsi="Times New Roman" w:cs="Times New Roman"/>
          <w:sz w:val="24"/>
          <w:szCs w:val="24"/>
        </w:rPr>
      </w:pPr>
      <w:r w:rsidRPr="00527F26">
        <w:rPr>
          <w:rFonts w:ascii="Times New Roman" w:hAnsi="Times New Roman" w:cs="Times New Roman"/>
          <w:sz w:val="24"/>
          <w:szCs w:val="24"/>
        </w:rPr>
        <w:t xml:space="preserve">Approve </w:t>
      </w:r>
      <w:proofErr w:type="spellStart"/>
      <w:r w:rsidRPr="00527F26">
        <w:rPr>
          <w:rFonts w:ascii="Times New Roman" w:hAnsi="Times New Roman" w:cs="Times New Roman"/>
          <w:sz w:val="24"/>
          <w:szCs w:val="24"/>
        </w:rPr>
        <w:t>RAPs</w:t>
      </w:r>
      <w:proofErr w:type="spellEnd"/>
      <w:r w:rsidRPr="00527F26">
        <w:rPr>
          <w:rFonts w:ascii="Times New Roman" w:hAnsi="Times New Roman" w:cs="Times New Roman"/>
          <w:sz w:val="24"/>
          <w:szCs w:val="24"/>
        </w:rPr>
        <w:t xml:space="preserve"> of their respective sub-projects</w:t>
      </w:r>
      <w:r w:rsidR="008B519B" w:rsidRPr="004529A9">
        <w:rPr>
          <w:rFonts w:ascii="Times New Roman" w:hAnsi="Times New Roman" w:cs="Times New Roman"/>
          <w:sz w:val="24"/>
          <w:szCs w:val="24"/>
        </w:rPr>
        <w:t xml:space="preserve">; </w:t>
      </w:r>
    </w:p>
    <w:p w14:paraId="1166A0CD" w14:textId="0A370FE7" w:rsidR="008B519B" w:rsidRPr="004529A9" w:rsidRDefault="005620F9" w:rsidP="00DC39A2">
      <w:pPr>
        <w:pStyle w:val="ListParagraph"/>
        <w:numPr>
          <w:ilvl w:val="0"/>
          <w:numId w:val="30"/>
        </w:numPr>
        <w:spacing w:after="108" w:line="268" w:lineRule="auto"/>
        <w:ind w:right="6"/>
        <w:jc w:val="both"/>
        <w:rPr>
          <w:rFonts w:ascii="Times New Roman" w:hAnsi="Times New Roman" w:cs="Times New Roman"/>
          <w:sz w:val="24"/>
          <w:szCs w:val="24"/>
        </w:rPr>
      </w:pPr>
      <w:r>
        <w:rPr>
          <w:rFonts w:ascii="Times New Roman" w:hAnsi="Times New Roman" w:cs="Times New Roman"/>
          <w:sz w:val="24"/>
          <w:szCs w:val="24"/>
        </w:rPr>
        <w:t>I</w:t>
      </w:r>
      <w:r w:rsidR="00527F26" w:rsidRPr="00527F26">
        <w:rPr>
          <w:rFonts w:ascii="Times New Roman" w:hAnsi="Times New Roman" w:cs="Times New Roman"/>
          <w:sz w:val="24"/>
          <w:szCs w:val="24"/>
        </w:rPr>
        <w:t xml:space="preserve">nstruct </w:t>
      </w:r>
      <w:proofErr w:type="spellStart"/>
      <w:r w:rsidR="00527F26" w:rsidRPr="00527F26">
        <w:rPr>
          <w:rFonts w:ascii="Times New Roman" w:hAnsi="Times New Roman" w:cs="Times New Roman"/>
          <w:sz w:val="24"/>
          <w:szCs w:val="24"/>
        </w:rPr>
        <w:t>DPCs</w:t>
      </w:r>
      <w:proofErr w:type="spellEnd"/>
      <w:r w:rsidR="00527F26" w:rsidRPr="00527F26">
        <w:rPr>
          <w:rFonts w:ascii="Times New Roman" w:hAnsi="Times New Roman" w:cs="Times New Roman"/>
          <w:sz w:val="24"/>
          <w:szCs w:val="24"/>
        </w:rPr>
        <w:t xml:space="preserve"> to implement compensation, resettlement, and site clearance</w:t>
      </w:r>
      <w:r w:rsidR="00527F26">
        <w:rPr>
          <w:rFonts w:ascii="Times New Roman" w:hAnsi="Times New Roman" w:cs="Times New Roman"/>
          <w:sz w:val="24"/>
          <w:szCs w:val="24"/>
        </w:rPr>
        <w:t xml:space="preserve"> </w:t>
      </w:r>
      <w:r w:rsidR="00527F26" w:rsidRPr="00527F26">
        <w:rPr>
          <w:rFonts w:ascii="Times New Roman" w:hAnsi="Times New Roman" w:cs="Times New Roman"/>
          <w:sz w:val="24"/>
          <w:szCs w:val="24"/>
        </w:rPr>
        <w:t>according to the approved plan</w:t>
      </w:r>
      <w:r w:rsidR="008B519B" w:rsidRPr="004529A9">
        <w:rPr>
          <w:rFonts w:ascii="Times New Roman" w:hAnsi="Times New Roman" w:cs="Times New Roman"/>
          <w:sz w:val="24"/>
          <w:szCs w:val="24"/>
        </w:rPr>
        <w:t xml:space="preserve">; </w:t>
      </w:r>
    </w:p>
    <w:p w14:paraId="2582C6DA" w14:textId="528AFB5B" w:rsidR="008B519B" w:rsidRPr="004529A9" w:rsidRDefault="00527F26" w:rsidP="00DC39A2">
      <w:pPr>
        <w:pStyle w:val="ListParagraph"/>
        <w:numPr>
          <w:ilvl w:val="0"/>
          <w:numId w:val="30"/>
        </w:numPr>
        <w:spacing w:after="108" w:line="268" w:lineRule="auto"/>
        <w:ind w:right="6"/>
        <w:jc w:val="both"/>
        <w:rPr>
          <w:rFonts w:ascii="Times New Roman" w:hAnsi="Times New Roman" w:cs="Times New Roman"/>
          <w:sz w:val="24"/>
          <w:szCs w:val="24"/>
        </w:rPr>
      </w:pPr>
      <w:r w:rsidRPr="00527F26">
        <w:rPr>
          <w:rFonts w:ascii="Times New Roman" w:hAnsi="Times New Roman" w:cs="Times New Roman"/>
          <w:sz w:val="24"/>
          <w:szCs w:val="24"/>
        </w:rPr>
        <w:t>Provide adequate funds for compensation</w:t>
      </w:r>
      <w:r w:rsidR="008B519B" w:rsidRPr="004529A9">
        <w:rPr>
          <w:rFonts w:ascii="Times New Roman" w:hAnsi="Times New Roman" w:cs="Times New Roman"/>
          <w:sz w:val="24"/>
          <w:szCs w:val="24"/>
        </w:rPr>
        <w:t xml:space="preserve">; </w:t>
      </w:r>
    </w:p>
    <w:p w14:paraId="25135E95" w14:textId="41E8D953" w:rsidR="008B519B" w:rsidRPr="004529A9" w:rsidRDefault="00365161" w:rsidP="008B519B">
      <w:pPr>
        <w:pStyle w:val="WBStyle"/>
        <w:ind w:left="0" w:firstLine="0"/>
      </w:pPr>
      <w:r w:rsidRPr="00365161">
        <w:lastRenderedPageBreak/>
        <w:t>In special cases, the provincial authority’s approval is needed for compensation plans, the provincial authority establishes an appraisal council at provincial level to appraise the compensation plans submitted by the DRCs so that advice will be provided for the provincial authority to approve such plans in accordance with the Government’s regulations on compensation, assistance and resettlement, and the WB’s involuntary resettlement policy (OP4.12) applied to the project</w:t>
      </w:r>
      <w:r w:rsidR="00977F7D">
        <w:t>.</w:t>
      </w:r>
    </w:p>
    <w:bookmarkEnd w:id="208"/>
    <w:bookmarkEnd w:id="209"/>
    <w:bookmarkEnd w:id="210"/>
    <w:p w14:paraId="7320353F" w14:textId="278D475D" w:rsidR="008B519B" w:rsidRPr="004529A9" w:rsidRDefault="00977F7D" w:rsidP="008B519B">
      <w:pPr>
        <w:pStyle w:val="Duan3"/>
        <w:numPr>
          <w:ilvl w:val="2"/>
          <w:numId w:val="6"/>
        </w:numPr>
        <w:spacing w:before="0" w:after="200"/>
        <w:ind w:hanging="795"/>
        <w:jc w:val="both"/>
        <w:outlineLvl w:val="9"/>
        <w:rPr>
          <w:rFonts w:ascii="Times New Roman" w:hAnsi="Times New Roman"/>
          <w:color w:val="000000" w:themeColor="text1"/>
          <w:lang w:val="vi-VN"/>
        </w:rPr>
      </w:pPr>
      <w:r w:rsidRPr="00977F7D">
        <w:rPr>
          <w:rFonts w:ascii="Times New Roman" w:hAnsi="Times New Roman"/>
        </w:rPr>
        <w:t>Subproject</w:t>
      </w:r>
      <w:r>
        <w:rPr>
          <w:rFonts w:ascii="Times New Roman" w:hAnsi="Times New Roman"/>
          <w:lang w:val="en-US"/>
        </w:rPr>
        <w:t xml:space="preserve"> Owner</w:t>
      </w:r>
      <w:r w:rsidRPr="00977F7D">
        <w:rPr>
          <w:rFonts w:ascii="Times New Roman" w:hAnsi="Times New Roman"/>
        </w:rPr>
        <w:t xml:space="preserve"> - </w:t>
      </w:r>
      <w:proofErr w:type="spellStart"/>
      <w:r w:rsidRPr="00977F7D">
        <w:rPr>
          <w:rFonts w:ascii="Times New Roman" w:hAnsi="Times New Roman"/>
        </w:rPr>
        <w:t>Kien</w:t>
      </w:r>
      <w:proofErr w:type="spellEnd"/>
      <w:r w:rsidRPr="00977F7D">
        <w:rPr>
          <w:rFonts w:ascii="Times New Roman" w:hAnsi="Times New Roman"/>
        </w:rPr>
        <w:t xml:space="preserve"> </w:t>
      </w:r>
      <w:proofErr w:type="spellStart"/>
      <w:r w:rsidRPr="00977F7D">
        <w:rPr>
          <w:rFonts w:ascii="Times New Roman" w:hAnsi="Times New Roman"/>
        </w:rPr>
        <w:t>Giang</w:t>
      </w:r>
      <w:proofErr w:type="spellEnd"/>
      <w:r w:rsidRPr="00977F7D">
        <w:rPr>
          <w:rFonts w:ascii="Times New Roman" w:hAnsi="Times New Roman"/>
        </w:rPr>
        <w:t xml:space="preserve"> DARD</w:t>
      </w:r>
      <w:r w:rsidR="00916F99">
        <w:rPr>
          <w:rFonts w:ascii="Times New Roman" w:hAnsi="Times New Roman"/>
        </w:rPr>
        <w:t>/</w:t>
      </w:r>
      <w:proofErr w:type="spellStart"/>
      <w:r w:rsidRPr="00977F7D">
        <w:rPr>
          <w:rFonts w:ascii="Times New Roman" w:hAnsi="Times New Roman"/>
        </w:rPr>
        <w:t>PPMU</w:t>
      </w:r>
      <w:proofErr w:type="spellEnd"/>
      <w:r w:rsidR="008B519B" w:rsidRPr="004529A9">
        <w:rPr>
          <w:rFonts w:ascii="Times New Roman" w:hAnsi="Times New Roman"/>
          <w:lang w:val="en-SG"/>
        </w:rPr>
        <w:t xml:space="preserve"> </w:t>
      </w:r>
    </w:p>
    <w:p w14:paraId="35A797CA" w14:textId="28D82ADE" w:rsidR="008B519B" w:rsidRPr="004529A9" w:rsidRDefault="00977F7D" w:rsidP="008B519B">
      <w:pPr>
        <w:pStyle w:val="WBStyle"/>
        <w:ind w:left="0" w:firstLine="0"/>
      </w:pPr>
      <w:r>
        <w:t xml:space="preserve">The </w:t>
      </w:r>
      <w:r w:rsidRPr="00977F7D">
        <w:t xml:space="preserve">Subproject Owner shall be responsible for managing </w:t>
      </w:r>
      <w:r>
        <w:t xml:space="preserve">the </w:t>
      </w:r>
      <w:r w:rsidRPr="00977F7D">
        <w:t>compensation and site clearance of their respective subprojects, encompassing</w:t>
      </w:r>
      <w:r w:rsidR="008B519B" w:rsidRPr="004529A9">
        <w:t xml:space="preserve">: </w:t>
      </w:r>
    </w:p>
    <w:p w14:paraId="7976FB6B" w14:textId="2B7F295E" w:rsidR="008B519B" w:rsidRPr="004529A9" w:rsidRDefault="00977F7D" w:rsidP="00DC39A2">
      <w:pPr>
        <w:numPr>
          <w:ilvl w:val="0"/>
          <w:numId w:val="30"/>
        </w:numPr>
        <w:spacing w:after="108" w:line="268" w:lineRule="auto"/>
        <w:ind w:left="269" w:right="6" w:hanging="360"/>
        <w:jc w:val="both"/>
        <w:rPr>
          <w:rFonts w:ascii="Times New Roman" w:hAnsi="Times New Roman" w:cs="Times New Roman"/>
          <w:sz w:val="24"/>
          <w:szCs w:val="24"/>
        </w:rPr>
      </w:pPr>
      <w:bookmarkStart w:id="216" w:name="_Hlk27053336"/>
      <w:r w:rsidRPr="00977F7D">
        <w:rPr>
          <w:rFonts w:ascii="Times New Roman" w:hAnsi="Times New Roman" w:cs="Times New Roman"/>
          <w:sz w:val="24"/>
          <w:szCs w:val="24"/>
        </w:rPr>
        <w:t xml:space="preserve">Prepared and update </w:t>
      </w:r>
      <w:proofErr w:type="spellStart"/>
      <w:r w:rsidRPr="00977F7D">
        <w:rPr>
          <w:rFonts w:ascii="Times New Roman" w:hAnsi="Times New Roman" w:cs="Times New Roman"/>
          <w:sz w:val="24"/>
          <w:szCs w:val="24"/>
        </w:rPr>
        <w:t>RAP</w:t>
      </w:r>
      <w:r>
        <w:rPr>
          <w:rFonts w:ascii="Times New Roman" w:hAnsi="Times New Roman" w:cs="Times New Roman"/>
          <w:sz w:val="24"/>
          <w:szCs w:val="24"/>
        </w:rPr>
        <w:t>s</w:t>
      </w:r>
      <w:proofErr w:type="spellEnd"/>
      <w:r w:rsidR="008B519B" w:rsidRPr="004529A9">
        <w:rPr>
          <w:rFonts w:ascii="Times New Roman" w:hAnsi="Times New Roman" w:cs="Times New Roman"/>
          <w:sz w:val="24"/>
          <w:szCs w:val="24"/>
        </w:rPr>
        <w:t xml:space="preserve">. </w:t>
      </w:r>
    </w:p>
    <w:p w14:paraId="64982C4F" w14:textId="0146A49D" w:rsidR="008B519B" w:rsidRPr="004529A9" w:rsidRDefault="00977F7D" w:rsidP="00DC39A2">
      <w:pPr>
        <w:numPr>
          <w:ilvl w:val="0"/>
          <w:numId w:val="30"/>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 xml:space="preserve">Submit </w:t>
      </w:r>
      <w:proofErr w:type="spellStart"/>
      <w:r w:rsidRPr="00977F7D">
        <w:rPr>
          <w:rFonts w:ascii="Times New Roman" w:hAnsi="Times New Roman" w:cs="Times New Roman"/>
          <w:sz w:val="24"/>
          <w:szCs w:val="24"/>
        </w:rPr>
        <w:t>RAPs</w:t>
      </w:r>
      <w:proofErr w:type="spellEnd"/>
      <w:r w:rsidRPr="00977F7D">
        <w:rPr>
          <w:rFonts w:ascii="Times New Roman" w:hAnsi="Times New Roman" w:cs="Times New Roman"/>
          <w:sz w:val="24"/>
          <w:szCs w:val="24"/>
        </w:rPr>
        <w:t xml:space="preserve"> to the PPC before making compensation payment</w:t>
      </w:r>
      <w:r w:rsidR="008B519B" w:rsidRPr="004529A9">
        <w:rPr>
          <w:rFonts w:ascii="Times New Roman" w:hAnsi="Times New Roman" w:cs="Times New Roman"/>
          <w:sz w:val="24"/>
          <w:szCs w:val="24"/>
        </w:rPr>
        <w:t xml:space="preserve">. </w:t>
      </w:r>
    </w:p>
    <w:p w14:paraId="6FAF4AFB" w14:textId="11D03174" w:rsidR="00FC2D20" w:rsidRDefault="00977F7D" w:rsidP="00DC39A2">
      <w:pPr>
        <w:numPr>
          <w:ilvl w:val="0"/>
          <w:numId w:val="30"/>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 xml:space="preserve">Co-operate closely with Departments, agencies, sectors, and the project </w:t>
      </w:r>
      <w:proofErr w:type="spellStart"/>
      <w:r w:rsidRPr="00977F7D">
        <w:rPr>
          <w:rFonts w:ascii="Times New Roman" w:hAnsi="Times New Roman" w:cs="Times New Roman"/>
          <w:sz w:val="24"/>
          <w:szCs w:val="24"/>
        </w:rPr>
        <w:t>DPCs</w:t>
      </w:r>
      <w:proofErr w:type="spellEnd"/>
      <w:r w:rsidRPr="00977F7D">
        <w:rPr>
          <w:rFonts w:ascii="Times New Roman" w:hAnsi="Times New Roman" w:cs="Times New Roman"/>
          <w:sz w:val="24"/>
          <w:szCs w:val="24"/>
        </w:rPr>
        <w:t xml:space="preserve"> in implementing resettlement and site clearance to ensure that the implementation of compensation and resettlement is in line with the construction schedules</w:t>
      </w:r>
      <w:r w:rsidR="008B519B" w:rsidRPr="004529A9">
        <w:rPr>
          <w:rFonts w:ascii="Times New Roman" w:hAnsi="Times New Roman" w:cs="Times New Roman"/>
          <w:sz w:val="24"/>
          <w:szCs w:val="24"/>
        </w:rPr>
        <w:t xml:space="preserve">. </w:t>
      </w:r>
    </w:p>
    <w:p w14:paraId="46C269B3" w14:textId="535386CE" w:rsidR="008B519B" w:rsidRPr="00FC2D20" w:rsidRDefault="00977F7D" w:rsidP="00DC39A2">
      <w:pPr>
        <w:numPr>
          <w:ilvl w:val="0"/>
          <w:numId w:val="30"/>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Monitor internally implementation of compensation and resettlement of the subprojects</w:t>
      </w:r>
      <w:r>
        <w:rPr>
          <w:rFonts w:ascii="Times New Roman" w:hAnsi="Times New Roman" w:cs="Times New Roman"/>
          <w:sz w:val="24"/>
          <w:szCs w:val="24"/>
        </w:rPr>
        <w:t xml:space="preserve"> and</w:t>
      </w:r>
      <w:r w:rsidRPr="00977F7D">
        <w:rPr>
          <w:rFonts w:ascii="Times New Roman" w:hAnsi="Times New Roman" w:cs="Times New Roman"/>
          <w:sz w:val="24"/>
          <w:szCs w:val="24"/>
        </w:rPr>
        <w:t xml:space="preserve"> prepar</w:t>
      </w:r>
      <w:r>
        <w:rPr>
          <w:rFonts w:ascii="Times New Roman" w:hAnsi="Times New Roman" w:cs="Times New Roman"/>
          <w:sz w:val="24"/>
          <w:szCs w:val="24"/>
        </w:rPr>
        <w:t>e</w:t>
      </w:r>
      <w:r w:rsidRPr="00977F7D">
        <w:rPr>
          <w:rFonts w:ascii="Times New Roman" w:hAnsi="Times New Roman" w:cs="Times New Roman"/>
          <w:sz w:val="24"/>
          <w:szCs w:val="24"/>
        </w:rPr>
        <w:t xml:space="preserve"> quarterly reports on implementation progress of compensation and resettlement of the sub-projects to CP</w:t>
      </w:r>
      <w:r>
        <w:rPr>
          <w:rFonts w:ascii="Times New Roman" w:hAnsi="Times New Roman" w:cs="Times New Roman"/>
          <w:sz w:val="24"/>
          <w:szCs w:val="24"/>
        </w:rPr>
        <w:t>O</w:t>
      </w:r>
      <w:r w:rsidR="008B519B" w:rsidRPr="00FC2D20">
        <w:rPr>
          <w:rFonts w:ascii="Times New Roman" w:hAnsi="Times New Roman" w:cs="Times New Roman"/>
          <w:sz w:val="24"/>
          <w:szCs w:val="24"/>
        </w:rPr>
        <w:t xml:space="preserve">. </w:t>
      </w:r>
      <w:bookmarkEnd w:id="216"/>
    </w:p>
    <w:p w14:paraId="2B5DCFEB" w14:textId="7B8B008D" w:rsidR="008B519B" w:rsidRPr="004529A9" w:rsidRDefault="00977F7D" w:rsidP="008B519B">
      <w:pPr>
        <w:pStyle w:val="Duan3"/>
        <w:numPr>
          <w:ilvl w:val="2"/>
          <w:numId w:val="6"/>
        </w:numPr>
        <w:spacing w:before="0" w:after="200"/>
        <w:ind w:hanging="795"/>
        <w:jc w:val="both"/>
        <w:outlineLvl w:val="9"/>
        <w:rPr>
          <w:rFonts w:ascii="Times New Roman" w:hAnsi="Times New Roman"/>
          <w:color w:val="000000" w:themeColor="text1"/>
          <w:lang w:val="vi-VN"/>
        </w:rPr>
      </w:pPr>
      <w:r w:rsidRPr="00977F7D">
        <w:rPr>
          <w:rFonts w:ascii="Times New Roman" w:hAnsi="Times New Roman"/>
          <w:color w:val="000000"/>
          <w:lang w:val="id-ID"/>
        </w:rPr>
        <w:t>District People’s Committee</w:t>
      </w:r>
    </w:p>
    <w:p w14:paraId="48FE46AF" w14:textId="5BD43D0E" w:rsidR="008B519B" w:rsidRPr="004529A9" w:rsidRDefault="00977F7D" w:rsidP="008B519B">
      <w:pPr>
        <w:pStyle w:val="WBStyle"/>
        <w:ind w:left="0" w:firstLine="0"/>
      </w:pPr>
      <w:r>
        <w:t xml:space="preserve">The </w:t>
      </w:r>
      <w:r w:rsidR="005620F9">
        <w:t>concerned</w:t>
      </w:r>
      <w:r>
        <w:t xml:space="preserve"> D</w:t>
      </w:r>
      <w:r w:rsidRPr="00977F7D">
        <w:t>istrict People’s Committees (</w:t>
      </w:r>
      <w:proofErr w:type="spellStart"/>
      <w:r w:rsidRPr="00977F7D">
        <w:t>DPCs</w:t>
      </w:r>
      <w:proofErr w:type="spellEnd"/>
      <w:r w:rsidRPr="00977F7D">
        <w:t>) are responsible for</w:t>
      </w:r>
      <w:r w:rsidR="008B519B" w:rsidRPr="004529A9">
        <w:t xml:space="preserve">: </w:t>
      </w:r>
    </w:p>
    <w:p w14:paraId="5695C957" w14:textId="7A29EA06" w:rsidR="00977F7D" w:rsidRPr="00977F7D" w:rsidRDefault="00977F7D" w:rsidP="00DC39A2">
      <w:pPr>
        <w:numPr>
          <w:ilvl w:val="0"/>
          <w:numId w:val="31"/>
        </w:numPr>
        <w:spacing w:after="108" w:line="268" w:lineRule="auto"/>
        <w:ind w:left="269" w:right="6" w:hanging="360"/>
        <w:jc w:val="both"/>
        <w:rPr>
          <w:rFonts w:ascii="Times New Roman" w:hAnsi="Times New Roman" w:cs="Times New Roman"/>
          <w:sz w:val="24"/>
          <w:szCs w:val="24"/>
        </w:rPr>
      </w:pPr>
      <w:r>
        <w:rPr>
          <w:rFonts w:ascii="Times New Roman" w:hAnsi="Times New Roman" w:cs="Times New Roman"/>
          <w:sz w:val="24"/>
          <w:szCs w:val="24"/>
        </w:rPr>
        <w:t>Issue l</w:t>
      </w:r>
      <w:r w:rsidRPr="00977F7D">
        <w:rPr>
          <w:rFonts w:ascii="Times New Roman" w:hAnsi="Times New Roman" w:cs="Times New Roman"/>
          <w:sz w:val="24"/>
          <w:szCs w:val="24"/>
        </w:rPr>
        <w:t xml:space="preserve">and </w:t>
      </w:r>
      <w:r>
        <w:rPr>
          <w:rFonts w:ascii="Times New Roman" w:hAnsi="Times New Roman" w:cs="Times New Roman"/>
          <w:sz w:val="24"/>
          <w:szCs w:val="24"/>
        </w:rPr>
        <w:t>acquisition</w:t>
      </w:r>
      <w:r w:rsidRPr="00977F7D">
        <w:rPr>
          <w:rFonts w:ascii="Times New Roman" w:hAnsi="Times New Roman" w:cs="Times New Roman"/>
          <w:sz w:val="24"/>
          <w:szCs w:val="24"/>
        </w:rPr>
        <w:t xml:space="preserve"> notice</w:t>
      </w:r>
      <w:r>
        <w:rPr>
          <w:rFonts w:ascii="Times New Roman" w:hAnsi="Times New Roman" w:cs="Times New Roman"/>
          <w:sz w:val="24"/>
          <w:szCs w:val="24"/>
        </w:rPr>
        <w:t>s</w:t>
      </w:r>
      <w:r w:rsidRPr="00977F7D">
        <w:rPr>
          <w:rFonts w:ascii="Times New Roman" w:hAnsi="Times New Roman" w:cs="Times New Roman"/>
          <w:sz w:val="24"/>
          <w:szCs w:val="24"/>
        </w:rPr>
        <w:t xml:space="preserve"> within its authority or in each case authorized;</w:t>
      </w:r>
    </w:p>
    <w:p w14:paraId="4B59EE5E" w14:textId="783722D1" w:rsidR="00977F7D" w:rsidRPr="00977F7D" w:rsidRDefault="00977F7D" w:rsidP="00DC39A2">
      <w:pPr>
        <w:numPr>
          <w:ilvl w:val="0"/>
          <w:numId w:val="31"/>
        </w:numPr>
        <w:spacing w:after="108" w:line="268" w:lineRule="auto"/>
        <w:ind w:left="269" w:right="6" w:hanging="360"/>
        <w:jc w:val="both"/>
        <w:rPr>
          <w:rFonts w:ascii="Times New Roman" w:hAnsi="Times New Roman" w:cs="Times New Roman"/>
          <w:sz w:val="24"/>
          <w:szCs w:val="24"/>
        </w:rPr>
      </w:pPr>
      <w:r>
        <w:rPr>
          <w:rFonts w:ascii="Times New Roman" w:hAnsi="Times New Roman" w:cs="Times New Roman"/>
          <w:sz w:val="24"/>
          <w:szCs w:val="24"/>
        </w:rPr>
        <w:t>Issue l</w:t>
      </w:r>
      <w:r w:rsidRPr="00977F7D">
        <w:rPr>
          <w:rFonts w:ascii="Times New Roman" w:hAnsi="Times New Roman" w:cs="Times New Roman"/>
          <w:sz w:val="24"/>
          <w:szCs w:val="24"/>
        </w:rPr>
        <w:t xml:space="preserve">and </w:t>
      </w:r>
      <w:r>
        <w:rPr>
          <w:rFonts w:ascii="Times New Roman" w:hAnsi="Times New Roman" w:cs="Times New Roman"/>
          <w:sz w:val="24"/>
          <w:szCs w:val="24"/>
        </w:rPr>
        <w:t>acquisition</w:t>
      </w:r>
      <w:r w:rsidRPr="00977F7D">
        <w:rPr>
          <w:rFonts w:ascii="Times New Roman" w:hAnsi="Times New Roman" w:cs="Times New Roman"/>
          <w:sz w:val="24"/>
          <w:szCs w:val="24"/>
        </w:rPr>
        <w:t xml:space="preserve"> decisions</w:t>
      </w:r>
      <w:r>
        <w:rPr>
          <w:rFonts w:ascii="Times New Roman" w:hAnsi="Times New Roman" w:cs="Times New Roman"/>
          <w:sz w:val="24"/>
          <w:szCs w:val="24"/>
        </w:rPr>
        <w:t>;</w:t>
      </w:r>
      <w:r w:rsidRPr="00977F7D">
        <w:rPr>
          <w:rFonts w:ascii="Times New Roman" w:hAnsi="Times New Roman" w:cs="Times New Roman"/>
          <w:sz w:val="24"/>
          <w:szCs w:val="24"/>
        </w:rPr>
        <w:t xml:space="preserve"> approv</w:t>
      </w:r>
      <w:r>
        <w:rPr>
          <w:rFonts w:ascii="Times New Roman" w:hAnsi="Times New Roman" w:cs="Times New Roman"/>
          <w:sz w:val="24"/>
          <w:szCs w:val="24"/>
        </w:rPr>
        <w:t>e</w:t>
      </w:r>
      <w:r w:rsidRPr="00977F7D">
        <w:rPr>
          <w:rFonts w:ascii="Times New Roman" w:hAnsi="Times New Roman" w:cs="Times New Roman"/>
          <w:sz w:val="24"/>
          <w:szCs w:val="24"/>
        </w:rPr>
        <w:t xml:space="preserve"> compensation, support and resettlement plans for land users under their respective regulations or in each case authorized;</w:t>
      </w:r>
    </w:p>
    <w:p w14:paraId="541A5BDF" w14:textId="24658765" w:rsidR="00977F7D" w:rsidRPr="00977F7D" w:rsidRDefault="00977F7D" w:rsidP="00DC39A2">
      <w:pPr>
        <w:numPr>
          <w:ilvl w:val="0"/>
          <w:numId w:val="31"/>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Resolve complaints and grievances of affected people within their authority;</w:t>
      </w:r>
    </w:p>
    <w:p w14:paraId="7DA2F501" w14:textId="40D9FDA3" w:rsidR="00977F7D" w:rsidRPr="004529A9" w:rsidRDefault="00977F7D" w:rsidP="00DC39A2">
      <w:pPr>
        <w:numPr>
          <w:ilvl w:val="0"/>
          <w:numId w:val="31"/>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Direct the City</w:t>
      </w:r>
      <w:r w:rsidR="00916F99">
        <w:rPr>
          <w:rFonts w:ascii="Times New Roman" w:hAnsi="Times New Roman" w:cs="Times New Roman"/>
          <w:sz w:val="24"/>
          <w:szCs w:val="24"/>
        </w:rPr>
        <w:t>/</w:t>
      </w:r>
      <w:r w:rsidRPr="00977F7D">
        <w:rPr>
          <w:rFonts w:ascii="Times New Roman" w:hAnsi="Times New Roman" w:cs="Times New Roman"/>
          <w:sz w:val="24"/>
          <w:szCs w:val="24"/>
        </w:rPr>
        <w:t>Town Compensation</w:t>
      </w:r>
      <w:r>
        <w:rPr>
          <w:rFonts w:ascii="Times New Roman" w:hAnsi="Times New Roman" w:cs="Times New Roman"/>
          <w:sz w:val="24"/>
          <w:szCs w:val="24"/>
        </w:rPr>
        <w:t xml:space="preserve"> </w:t>
      </w:r>
      <w:r w:rsidRPr="00977F7D">
        <w:rPr>
          <w:rFonts w:ascii="Times New Roman" w:hAnsi="Times New Roman" w:cs="Times New Roman"/>
          <w:sz w:val="24"/>
          <w:szCs w:val="24"/>
        </w:rPr>
        <w:t xml:space="preserve">and Resettlement </w:t>
      </w:r>
      <w:r>
        <w:rPr>
          <w:rFonts w:ascii="Times New Roman" w:hAnsi="Times New Roman" w:cs="Times New Roman"/>
          <w:sz w:val="24"/>
          <w:szCs w:val="24"/>
        </w:rPr>
        <w:t>Committees</w:t>
      </w:r>
      <w:r w:rsidRPr="00977F7D">
        <w:rPr>
          <w:rFonts w:ascii="Times New Roman" w:hAnsi="Times New Roman" w:cs="Times New Roman"/>
          <w:sz w:val="24"/>
          <w:szCs w:val="24"/>
        </w:rPr>
        <w:t xml:space="preserve"> </w:t>
      </w:r>
      <w:r>
        <w:rPr>
          <w:rFonts w:ascii="Times New Roman" w:hAnsi="Times New Roman" w:cs="Times New Roman"/>
          <w:sz w:val="24"/>
          <w:szCs w:val="24"/>
        </w:rPr>
        <w:t xml:space="preserve">(CRCs) </w:t>
      </w:r>
      <w:r w:rsidRPr="00977F7D">
        <w:rPr>
          <w:rFonts w:ascii="Times New Roman" w:hAnsi="Times New Roman" w:cs="Times New Roman"/>
          <w:sz w:val="24"/>
          <w:szCs w:val="24"/>
        </w:rPr>
        <w:t>to pay compensation, support and resettlement as prescribed.</w:t>
      </w:r>
    </w:p>
    <w:p w14:paraId="03B63674" w14:textId="49F576EB" w:rsidR="00977F7D" w:rsidRDefault="00977F7D" w:rsidP="00DD6A30">
      <w:pPr>
        <w:pStyle w:val="WBStyle"/>
        <w:ind w:left="0" w:firstLine="0"/>
      </w:pPr>
      <w:r>
        <w:t>District Centers for Land Fund and Development (</w:t>
      </w:r>
      <w:proofErr w:type="spellStart"/>
      <w:r>
        <w:t>DCLFD</w:t>
      </w:r>
      <w:proofErr w:type="spellEnd"/>
      <w:r>
        <w:t xml:space="preserve">) or District </w:t>
      </w:r>
      <w:r w:rsidRPr="00977F7D">
        <w:t>Compensation</w:t>
      </w:r>
      <w:r>
        <w:t xml:space="preserve"> </w:t>
      </w:r>
      <w:r w:rsidRPr="00977F7D">
        <w:t xml:space="preserve">and Resettlement </w:t>
      </w:r>
      <w:r>
        <w:t>Committees</w:t>
      </w:r>
      <w:r w:rsidRPr="00977F7D">
        <w:t xml:space="preserve"> </w:t>
      </w:r>
      <w:r>
        <w:t>(</w:t>
      </w:r>
      <w:proofErr w:type="spellStart"/>
      <w:r>
        <w:t>DCRC</w:t>
      </w:r>
      <w:proofErr w:type="spellEnd"/>
      <w:r>
        <w:t xml:space="preserve">) shall take responsibility for implementation of compensation and site clearance for the construction works in their respective districts, including: </w:t>
      </w:r>
    </w:p>
    <w:p w14:paraId="7C396E84" w14:textId="2A22D93D" w:rsidR="00977F7D" w:rsidRPr="00977F7D" w:rsidRDefault="00977F7D" w:rsidP="00DC39A2">
      <w:pPr>
        <w:pStyle w:val="ListParagraph"/>
        <w:numPr>
          <w:ilvl w:val="0"/>
          <w:numId w:val="31"/>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 xml:space="preserve">Detailed </w:t>
      </w:r>
      <w:r>
        <w:rPr>
          <w:rFonts w:ascii="Times New Roman" w:hAnsi="Times New Roman" w:cs="Times New Roman"/>
          <w:sz w:val="24"/>
          <w:szCs w:val="24"/>
        </w:rPr>
        <w:t>measurement surveys (DMS);</w:t>
      </w:r>
    </w:p>
    <w:p w14:paraId="4251A714" w14:textId="52A491D1" w:rsidR="00977F7D" w:rsidRPr="00977F7D" w:rsidRDefault="00977F7D" w:rsidP="00DC39A2">
      <w:pPr>
        <w:pStyle w:val="ListParagraph"/>
        <w:numPr>
          <w:ilvl w:val="0"/>
          <w:numId w:val="31"/>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Prepar</w:t>
      </w:r>
      <w:r>
        <w:rPr>
          <w:rFonts w:ascii="Times New Roman" w:hAnsi="Times New Roman" w:cs="Times New Roman"/>
          <w:sz w:val="24"/>
          <w:szCs w:val="24"/>
        </w:rPr>
        <w:t>ation of</w:t>
      </w:r>
      <w:r w:rsidRPr="00977F7D">
        <w:rPr>
          <w:rFonts w:ascii="Times New Roman" w:hAnsi="Times New Roman" w:cs="Times New Roman"/>
          <w:sz w:val="24"/>
          <w:szCs w:val="24"/>
        </w:rPr>
        <w:t xml:space="preserve"> compensation plan</w:t>
      </w:r>
      <w:r>
        <w:rPr>
          <w:rFonts w:ascii="Times New Roman" w:hAnsi="Times New Roman" w:cs="Times New Roman"/>
          <w:sz w:val="24"/>
          <w:szCs w:val="24"/>
        </w:rPr>
        <w:t>s</w:t>
      </w:r>
      <w:r w:rsidRPr="00977F7D">
        <w:rPr>
          <w:rFonts w:ascii="Times New Roman" w:hAnsi="Times New Roman" w:cs="Times New Roman"/>
          <w:sz w:val="24"/>
          <w:szCs w:val="24"/>
        </w:rPr>
        <w:t xml:space="preserve"> to submit to </w:t>
      </w:r>
      <w:r>
        <w:rPr>
          <w:rFonts w:ascii="Times New Roman" w:hAnsi="Times New Roman" w:cs="Times New Roman"/>
          <w:sz w:val="24"/>
          <w:szCs w:val="24"/>
        </w:rPr>
        <w:t xml:space="preserve">the respective </w:t>
      </w:r>
      <w:r w:rsidRPr="00977F7D">
        <w:rPr>
          <w:rFonts w:ascii="Times New Roman" w:hAnsi="Times New Roman" w:cs="Times New Roman"/>
          <w:sz w:val="24"/>
          <w:szCs w:val="24"/>
        </w:rPr>
        <w:t>District People's Committee</w:t>
      </w:r>
      <w:r>
        <w:rPr>
          <w:rFonts w:ascii="Times New Roman" w:hAnsi="Times New Roman" w:cs="Times New Roman"/>
          <w:sz w:val="24"/>
          <w:szCs w:val="24"/>
        </w:rPr>
        <w:t>s</w:t>
      </w:r>
      <w:r w:rsidRPr="00977F7D">
        <w:rPr>
          <w:rFonts w:ascii="Times New Roman" w:hAnsi="Times New Roman" w:cs="Times New Roman"/>
          <w:sz w:val="24"/>
          <w:szCs w:val="24"/>
        </w:rPr>
        <w:t xml:space="preserve"> for approval;</w:t>
      </w:r>
    </w:p>
    <w:p w14:paraId="25A43D31" w14:textId="290D820E" w:rsidR="00977F7D" w:rsidRPr="004529A9" w:rsidRDefault="00977F7D" w:rsidP="00DC39A2">
      <w:pPr>
        <w:pStyle w:val="ListParagraph"/>
        <w:numPr>
          <w:ilvl w:val="0"/>
          <w:numId w:val="31"/>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 xml:space="preserve">Implement the </w:t>
      </w:r>
      <w:r>
        <w:rPr>
          <w:rFonts w:ascii="Times New Roman" w:hAnsi="Times New Roman" w:cs="Times New Roman"/>
          <w:sz w:val="24"/>
          <w:szCs w:val="24"/>
        </w:rPr>
        <w:t xml:space="preserve">compensation and supports in accordance with the </w:t>
      </w:r>
      <w:r w:rsidRPr="00977F7D">
        <w:rPr>
          <w:rFonts w:ascii="Times New Roman" w:hAnsi="Times New Roman" w:cs="Times New Roman"/>
          <w:sz w:val="24"/>
          <w:szCs w:val="24"/>
        </w:rPr>
        <w:t>approved compensation plan</w:t>
      </w:r>
      <w:r>
        <w:rPr>
          <w:rFonts w:ascii="Times New Roman" w:hAnsi="Times New Roman" w:cs="Times New Roman"/>
          <w:sz w:val="24"/>
          <w:szCs w:val="24"/>
        </w:rPr>
        <w:t>s.</w:t>
      </w:r>
    </w:p>
    <w:p w14:paraId="06ED0EBC" w14:textId="1B1D7CE7" w:rsidR="008B519B" w:rsidRPr="004529A9" w:rsidRDefault="00977F7D" w:rsidP="008B519B">
      <w:pPr>
        <w:pStyle w:val="Duan3"/>
        <w:numPr>
          <w:ilvl w:val="2"/>
          <w:numId w:val="6"/>
        </w:numPr>
        <w:spacing w:before="0" w:after="200"/>
        <w:ind w:hanging="795"/>
        <w:jc w:val="both"/>
        <w:outlineLvl w:val="9"/>
        <w:rPr>
          <w:rFonts w:ascii="Times New Roman" w:hAnsi="Times New Roman"/>
          <w:color w:val="000000" w:themeColor="text1"/>
          <w:lang w:val="en-US"/>
        </w:rPr>
      </w:pPr>
      <w:r w:rsidRPr="00977F7D">
        <w:rPr>
          <w:rFonts w:ascii="Times New Roman" w:hAnsi="Times New Roman"/>
          <w:color w:val="000000"/>
          <w:lang w:val="id-ID"/>
        </w:rPr>
        <w:t>Commune</w:t>
      </w:r>
      <w:r w:rsidR="00916F99">
        <w:rPr>
          <w:rFonts w:ascii="Times New Roman" w:hAnsi="Times New Roman"/>
          <w:color w:val="000000"/>
          <w:lang w:val="id-ID"/>
        </w:rPr>
        <w:t>/</w:t>
      </w:r>
      <w:r w:rsidRPr="00977F7D">
        <w:rPr>
          <w:rFonts w:ascii="Times New Roman" w:hAnsi="Times New Roman"/>
          <w:color w:val="000000"/>
          <w:lang w:val="id-ID"/>
        </w:rPr>
        <w:t>ward People's Committee</w:t>
      </w:r>
      <w:r>
        <w:rPr>
          <w:rFonts w:ascii="Times New Roman" w:hAnsi="Times New Roman"/>
          <w:color w:val="000000"/>
          <w:lang w:val="en-US"/>
        </w:rPr>
        <w:t>s</w:t>
      </w:r>
    </w:p>
    <w:p w14:paraId="1ABA5CA4" w14:textId="46CA9F72" w:rsidR="00977F7D" w:rsidRPr="004529A9" w:rsidRDefault="00977F7D" w:rsidP="008B519B">
      <w:pPr>
        <w:pStyle w:val="WBStyle"/>
      </w:pPr>
      <w:r>
        <w:t xml:space="preserve">The </w:t>
      </w:r>
      <w:r w:rsidRPr="00977F7D">
        <w:t xml:space="preserve">People's Committees of Tan Thanh, Dong Hung A and Van </w:t>
      </w:r>
      <w:proofErr w:type="spellStart"/>
      <w:r w:rsidRPr="00977F7D">
        <w:t>Khanh</w:t>
      </w:r>
      <w:proofErr w:type="spellEnd"/>
      <w:r w:rsidRPr="00977F7D">
        <w:t xml:space="preserve"> Dong </w:t>
      </w:r>
      <w:r>
        <w:t xml:space="preserve">commune </w:t>
      </w:r>
      <w:r w:rsidRPr="00977F7D">
        <w:t xml:space="preserve">have the following </w:t>
      </w:r>
      <w:r>
        <w:t>tasks:</w:t>
      </w:r>
    </w:p>
    <w:p w14:paraId="6A090505" w14:textId="38942835" w:rsidR="00977F7D" w:rsidRPr="00977F7D" w:rsidRDefault="00977F7D" w:rsidP="00DC39A2">
      <w:pPr>
        <w:numPr>
          <w:ilvl w:val="0"/>
          <w:numId w:val="32"/>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 xml:space="preserve">Propagating and mobilizing people to implement the Resettlement Policy Framework of the </w:t>
      </w:r>
      <w:proofErr w:type="spellStart"/>
      <w:r w:rsidRPr="00977F7D">
        <w:rPr>
          <w:rFonts w:ascii="Times New Roman" w:hAnsi="Times New Roman" w:cs="Times New Roman"/>
          <w:sz w:val="24"/>
          <w:szCs w:val="24"/>
        </w:rPr>
        <w:t>ICRSL</w:t>
      </w:r>
      <w:proofErr w:type="spellEnd"/>
      <w:r w:rsidRPr="00977F7D">
        <w:rPr>
          <w:rFonts w:ascii="Times New Roman" w:hAnsi="Times New Roman" w:cs="Times New Roman"/>
          <w:sz w:val="24"/>
          <w:szCs w:val="24"/>
        </w:rPr>
        <w:t xml:space="preserve"> project and the subproject</w:t>
      </w:r>
      <w:r>
        <w:rPr>
          <w:rFonts w:ascii="Times New Roman" w:hAnsi="Times New Roman" w:cs="Times New Roman"/>
          <w:sz w:val="24"/>
          <w:szCs w:val="24"/>
        </w:rPr>
        <w:t xml:space="preserve"> </w:t>
      </w:r>
      <w:proofErr w:type="spellStart"/>
      <w:r>
        <w:rPr>
          <w:rFonts w:ascii="Times New Roman" w:hAnsi="Times New Roman" w:cs="Times New Roman"/>
          <w:sz w:val="24"/>
          <w:szCs w:val="24"/>
        </w:rPr>
        <w:t>RAPs</w:t>
      </w:r>
      <w:proofErr w:type="spellEnd"/>
      <w:r w:rsidRPr="00977F7D">
        <w:rPr>
          <w:rFonts w:ascii="Times New Roman" w:hAnsi="Times New Roman" w:cs="Times New Roman"/>
          <w:sz w:val="24"/>
          <w:szCs w:val="24"/>
        </w:rPr>
        <w:t>;</w:t>
      </w:r>
    </w:p>
    <w:p w14:paraId="68A83223" w14:textId="32353BDC" w:rsidR="008B519B" w:rsidRPr="004529A9" w:rsidRDefault="00977F7D" w:rsidP="00DC39A2">
      <w:pPr>
        <w:numPr>
          <w:ilvl w:val="0"/>
          <w:numId w:val="32"/>
        </w:numPr>
        <w:spacing w:after="108" w:line="268" w:lineRule="auto"/>
        <w:ind w:right="6" w:hanging="360"/>
        <w:jc w:val="both"/>
        <w:rPr>
          <w:rFonts w:ascii="Times New Roman" w:hAnsi="Times New Roman" w:cs="Times New Roman"/>
          <w:sz w:val="24"/>
          <w:szCs w:val="24"/>
        </w:rPr>
      </w:pPr>
      <w:r w:rsidRPr="00977F7D">
        <w:rPr>
          <w:rFonts w:ascii="Times New Roman" w:hAnsi="Times New Roman" w:cs="Times New Roman"/>
          <w:sz w:val="24"/>
          <w:szCs w:val="24"/>
        </w:rPr>
        <w:lastRenderedPageBreak/>
        <w:t>Protect</w:t>
      </w:r>
      <w:r>
        <w:rPr>
          <w:rFonts w:ascii="Times New Roman" w:hAnsi="Times New Roman" w:cs="Times New Roman"/>
          <w:sz w:val="24"/>
          <w:szCs w:val="24"/>
        </w:rPr>
        <w:t>ing</w:t>
      </w:r>
      <w:r w:rsidRPr="00977F7D">
        <w:rPr>
          <w:rFonts w:ascii="Times New Roman" w:hAnsi="Times New Roman" w:cs="Times New Roman"/>
          <w:sz w:val="24"/>
          <w:szCs w:val="24"/>
        </w:rPr>
        <w:t xml:space="preserve"> land use planning and participat</w:t>
      </w:r>
      <w:r>
        <w:rPr>
          <w:rFonts w:ascii="Times New Roman" w:hAnsi="Times New Roman" w:cs="Times New Roman"/>
          <w:sz w:val="24"/>
          <w:szCs w:val="24"/>
        </w:rPr>
        <w:t xml:space="preserve">ing </w:t>
      </w:r>
      <w:r w:rsidRPr="00977F7D">
        <w:rPr>
          <w:rFonts w:ascii="Times New Roman" w:hAnsi="Times New Roman" w:cs="Times New Roman"/>
          <w:sz w:val="24"/>
          <w:szCs w:val="24"/>
        </w:rPr>
        <w:t xml:space="preserve">in the protection of </w:t>
      </w:r>
      <w:r>
        <w:rPr>
          <w:rFonts w:ascii="Times New Roman" w:hAnsi="Times New Roman" w:cs="Times New Roman"/>
          <w:sz w:val="24"/>
          <w:szCs w:val="24"/>
        </w:rPr>
        <w:t>the rights of ways (ROW) of the works, and</w:t>
      </w:r>
      <w:r w:rsidRPr="00977F7D">
        <w:rPr>
          <w:rFonts w:ascii="Times New Roman" w:hAnsi="Times New Roman" w:cs="Times New Roman"/>
          <w:sz w:val="24"/>
          <w:szCs w:val="24"/>
        </w:rPr>
        <w:t xml:space="preserve"> maintain local security and order;</w:t>
      </w:r>
      <w:r w:rsidR="008B519B" w:rsidRPr="004529A9">
        <w:rPr>
          <w:rFonts w:ascii="Times New Roman" w:hAnsi="Times New Roman" w:cs="Times New Roman"/>
          <w:sz w:val="24"/>
          <w:szCs w:val="24"/>
        </w:rPr>
        <w:t xml:space="preserve"> </w:t>
      </w:r>
    </w:p>
    <w:p w14:paraId="179844A8" w14:textId="34EE72A8" w:rsidR="008B519B" w:rsidRPr="004529A9" w:rsidRDefault="00977F7D" w:rsidP="00DC39A2">
      <w:pPr>
        <w:numPr>
          <w:ilvl w:val="0"/>
          <w:numId w:val="32"/>
        </w:numPr>
        <w:spacing w:after="108" w:line="268" w:lineRule="auto"/>
        <w:ind w:left="269" w:right="6" w:hanging="142"/>
        <w:jc w:val="both"/>
        <w:rPr>
          <w:rFonts w:ascii="Times New Roman" w:hAnsi="Times New Roman" w:cs="Times New Roman"/>
          <w:sz w:val="24"/>
          <w:szCs w:val="24"/>
        </w:rPr>
      </w:pPr>
      <w:r>
        <w:rPr>
          <w:rFonts w:ascii="Times New Roman" w:hAnsi="Times New Roman" w:cs="Times New Roman"/>
          <w:sz w:val="24"/>
          <w:szCs w:val="24"/>
        </w:rPr>
        <w:t>Pr</w:t>
      </w:r>
      <w:r w:rsidRPr="00977F7D">
        <w:rPr>
          <w:rFonts w:ascii="Times New Roman" w:hAnsi="Times New Roman" w:cs="Times New Roman"/>
          <w:sz w:val="24"/>
          <w:szCs w:val="24"/>
        </w:rPr>
        <w:t xml:space="preserve">oviding cadastral maps for </w:t>
      </w:r>
      <w:proofErr w:type="spellStart"/>
      <w:r w:rsidRPr="00977F7D">
        <w:rPr>
          <w:rFonts w:ascii="Times New Roman" w:hAnsi="Times New Roman" w:cs="Times New Roman"/>
          <w:sz w:val="24"/>
          <w:szCs w:val="24"/>
        </w:rPr>
        <w:t>DCLFD</w:t>
      </w:r>
      <w:proofErr w:type="spellEnd"/>
      <w:r w:rsidRPr="00977F7D">
        <w:rPr>
          <w:rFonts w:ascii="Times New Roman" w:hAnsi="Times New Roman" w:cs="Times New Roman"/>
          <w:sz w:val="24"/>
          <w:szCs w:val="24"/>
        </w:rPr>
        <w:t>/</w:t>
      </w:r>
      <w:proofErr w:type="spellStart"/>
      <w:r w:rsidRPr="00977F7D">
        <w:rPr>
          <w:rFonts w:ascii="Times New Roman" w:hAnsi="Times New Roman" w:cs="Times New Roman"/>
          <w:sz w:val="24"/>
          <w:szCs w:val="24"/>
        </w:rPr>
        <w:t>D</w:t>
      </w:r>
      <w:r>
        <w:rPr>
          <w:rFonts w:ascii="Times New Roman" w:hAnsi="Times New Roman" w:cs="Times New Roman"/>
          <w:sz w:val="24"/>
          <w:szCs w:val="24"/>
        </w:rPr>
        <w:t>C</w:t>
      </w:r>
      <w:r w:rsidRPr="00977F7D">
        <w:rPr>
          <w:rFonts w:ascii="Times New Roman" w:hAnsi="Times New Roman" w:cs="Times New Roman"/>
          <w:sz w:val="24"/>
          <w:szCs w:val="24"/>
        </w:rPr>
        <w:t>RC</w:t>
      </w:r>
      <w:proofErr w:type="spellEnd"/>
      <w:r w:rsidRPr="00977F7D">
        <w:rPr>
          <w:rFonts w:ascii="Times New Roman" w:hAnsi="Times New Roman" w:cs="Times New Roman"/>
          <w:sz w:val="24"/>
          <w:szCs w:val="24"/>
        </w:rPr>
        <w:t>, determining the origin of land use and mobilizing their staffs to be members of DMS teams</w:t>
      </w:r>
      <w:r w:rsidR="008B519B" w:rsidRPr="004529A9">
        <w:rPr>
          <w:rFonts w:ascii="Times New Roman" w:hAnsi="Times New Roman" w:cs="Times New Roman"/>
          <w:sz w:val="24"/>
          <w:szCs w:val="24"/>
        </w:rPr>
        <w:t xml:space="preserve">; </w:t>
      </w:r>
    </w:p>
    <w:p w14:paraId="478E8FA3" w14:textId="26DD7320" w:rsidR="008B519B" w:rsidRPr="00977F7D" w:rsidRDefault="00977F7D" w:rsidP="00DC39A2">
      <w:pPr>
        <w:pStyle w:val="ListParagraph"/>
        <w:numPr>
          <w:ilvl w:val="0"/>
          <w:numId w:val="32"/>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Co-operating with DRCs in delivering information and organizing community consultation</w:t>
      </w:r>
      <w:r w:rsidR="008B519B" w:rsidRPr="00977F7D">
        <w:rPr>
          <w:rFonts w:ascii="Times New Roman" w:hAnsi="Times New Roman" w:cs="Times New Roman"/>
          <w:sz w:val="24"/>
          <w:szCs w:val="24"/>
        </w:rPr>
        <w:t xml:space="preserve">; </w:t>
      </w:r>
    </w:p>
    <w:p w14:paraId="4329394E" w14:textId="1A52F1BB" w:rsidR="008B519B" w:rsidRPr="004529A9" w:rsidRDefault="00977F7D" w:rsidP="00DC39A2">
      <w:pPr>
        <w:numPr>
          <w:ilvl w:val="0"/>
          <w:numId w:val="32"/>
        </w:numPr>
        <w:spacing w:after="108" w:line="268" w:lineRule="auto"/>
        <w:ind w:left="269" w:right="6" w:hanging="142"/>
        <w:jc w:val="both"/>
        <w:rPr>
          <w:rFonts w:ascii="Times New Roman" w:hAnsi="Times New Roman" w:cs="Times New Roman"/>
          <w:sz w:val="24"/>
          <w:szCs w:val="24"/>
        </w:rPr>
      </w:pPr>
      <w:r>
        <w:rPr>
          <w:rFonts w:ascii="Times New Roman" w:hAnsi="Times New Roman" w:cs="Times New Roman"/>
          <w:sz w:val="24"/>
          <w:szCs w:val="24"/>
        </w:rPr>
        <w:t>S</w:t>
      </w:r>
      <w:r w:rsidRPr="00977F7D">
        <w:rPr>
          <w:rFonts w:ascii="Times New Roman" w:hAnsi="Times New Roman" w:cs="Times New Roman"/>
          <w:sz w:val="24"/>
          <w:szCs w:val="24"/>
        </w:rPr>
        <w:t>ettling APs’ queries relating to inventory of their assets</w:t>
      </w:r>
      <w:r w:rsidR="008B519B" w:rsidRPr="004529A9">
        <w:rPr>
          <w:rFonts w:ascii="Times New Roman" w:hAnsi="Times New Roman" w:cs="Times New Roman"/>
          <w:sz w:val="24"/>
          <w:szCs w:val="24"/>
        </w:rPr>
        <w:t xml:space="preserve">; </w:t>
      </w:r>
    </w:p>
    <w:p w14:paraId="1F883E0E" w14:textId="0911BC71" w:rsidR="008B519B" w:rsidRPr="004529A9" w:rsidRDefault="00977F7D" w:rsidP="00DC39A2">
      <w:pPr>
        <w:numPr>
          <w:ilvl w:val="0"/>
          <w:numId w:val="32"/>
        </w:numPr>
        <w:spacing w:after="108" w:line="268" w:lineRule="auto"/>
        <w:ind w:left="269" w:right="6"/>
        <w:jc w:val="both"/>
        <w:rPr>
          <w:rFonts w:ascii="Times New Roman" w:hAnsi="Times New Roman" w:cs="Times New Roman"/>
          <w:sz w:val="24"/>
          <w:szCs w:val="24"/>
        </w:rPr>
      </w:pPr>
      <w:r w:rsidRPr="00977F7D">
        <w:rPr>
          <w:rFonts w:ascii="Times New Roman" w:hAnsi="Times New Roman" w:cs="Times New Roman"/>
          <w:sz w:val="24"/>
          <w:szCs w:val="24"/>
        </w:rPr>
        <w:t>Facilitating and assisting APs in restoring their livelihoods, incomes, and stabilizing their lives</w:t>
      </w:r>
      <w:r w:rsidR="008B519B" w:rsidRPr="004529A9">
        <w:rPr>
          <w:rFonts w:ascii="Times New Roman" w:hAnsi="Times New Roman" w:cs="Times New Roman"/>
          <w:position w:val="1"/>
          <w:sz w:val="24"/>
          <w:szCs w:val="24"/>
          <w:lang w:val="vi-VN"/>
        </w:rPr>
        <w:t xml:space="preserve">. </w:t>
      </w:r>
    </w:p>
    <w:p w14:paraId="707AC1ED" w14:textId="59F7D215" w:rsidR="00645CB1" w:rsidRPr="004529A9" w:rsidRDefault="00977F7D" w:rsidP="00751C76">
      <w:pPr>
        <w:pStyle w:val="Heading2"/>
        <w:numPr>
          <w:ilvl w:val="1"/>
          <w:numId w:val="6"/>
        </w:numPr>
        <w:rPr>
          <w:rFonts w:ascii="Times New Roman" w:hAnsi="Times New Roman"/>
          <w:i w:val="0"/>
          <w:color w:val="000000"/>
          <w:sz w:val="24"/>
          <w:szCs w:val="24"/>
          <w:lang w:val="vi-VN"/>
        </w:rPr>
      </w:pPr>
      <w:bookmarkStart w:id="217" w:name="_Toc35610095"/>
      <w:bookmarkEnd w:id="211"/>
      <w:r w:rsidRPr="00977F7D">
        <w:rPr>
          <w:rFonts w:ascii="Times New Roman" w:hAnsi="Times New Roman"/>
          <w:i w:val="0"/>
          <w:color w:val="000000"/>
          <w:sz w:val="24"/>
          <w:szCs w:val="24"/>
          <w:lang w:val="vi-VN"/>
        </w:rPr>
        <w:t>Updat</w:t>
      </w:r>
      <w:proofErr w:type="spellStart"/>
      <w:r>
        <w:rPr>
          <w:rFonts w:ascii="Times New Roman" w:hAnsi="Times New Roman"/>
          <w:i w:val="0"/>
          <w:color w:val="000000"/>
          <w:sz w:val="24"/>
          <w:szCs w:val="24"/>
        </w:rPr>
        <w:t>ing</w:t>
      </w:r>
      <w:proofErr w:type="spellEnd"/>
      <w:r>
        <w:rPr>
          <w:rFonts w:ascii="Times New Roman" w:hAnsi="Times New Roman"/>
          <w:i w:val="0"/>
          <w:color w:val="000000"/>
          <w:sz w:val="24"/>
          <w:szCs w:val="24"/>
        </w:rPr>
        <w:t xml:space="preserve"> </w:t>
      </w:r>
      <w:r w:rsidRPr="00977F7D">
        <w:rPr>
          <w:rFonts w:ascii="Times New Roman" w:hAnsi="Times New Roman"/>
          <w:i w:val="0"/>
          <w:color w:val="000000"/>
          <w:sz w:val="24"/>
          <w:szCs w:val="24"/>
          <w:lang w:val="vi-VN"/>
        </w:rPr>
        <w:t>Resettlement Action Plan</w:t>
      </w:r>
      <w:bookmarkEnd w:id="217"/>
    </w:p>
    <w:bookmarkEnd w:id="212"/>
    <w:bookmarkEnd w:id="213"/>
    <w:bookmarkEnd w:id="214"/>
    <w:bookmarkEnd w:id="215"/>
    <w:p w14:paraId="6EDC6210" w14:textId="63E84AC1" w:rsidR="00645CB1" w:rsidRPr="00977F7D" w:rsidRDefault="00977F7D" w:rsidP="00977F7D">
      <w:pPr>
        <w:pStyle w:val="WBStyle"/>
        <w:ind w:left="0" w:firstLine="0"/>
        <w:rPr>
          <w:lang w:val="vi-VN"/>
        </w:rPr>
        <w:sectPr w:rsidR="00645CB1" w:rsidRPr="00977F7D" w:rsidSect="006E18C0">
          <w:pgSz w:w="11907" w:h="16839" w:code="9"/>
          <w:pgMar w:top="1134" w:right="1134" w:bottom="1134" w:left="1701" w:header="720" w:footer="720" w:gutter="0"/>
          <w:cols w:space="720"/>
          <w:docGrid w:linePitch="360"/>
        </w:sectPr>
      </w:pPr>
      <w:r w:rsidRPr="00977F7D">
        <w:rPr>
          <w:color w:val="000000"/>
          <w:lang w:val="vi-VN"/>
        </w:rPr>
        <w:t xml:space="preserve">According to the </w:t>
      </w:r>
      <w:r>
        <w:rPr>
          <w:color w:val="000000"/>
        </w:rPr>
        <w:t xml:space="preserve">DMS </w:t>
      </w:r>
      <w:r w:rsidRPr="00977F7D">
        <w:rPr>
          <w:color w:val="000000"/>
          <w:lang w:val="vi-VN"/>
        </w:rPr>
        <w:t xml:space="preserve">results, </w:t>
      </w:r>
      <w:r>
        <w:rPr>
          <w:color w:val="000000"/>
        </w:rPr>
        <w:t xml:space="preserve">if </w:t>
      </w:r>
      <w:r w:rsidRPr="00977F7D">
        <w:rPr>
          <w:color w:val="000000"/>
          <w:lang w:val="vi-VN"/>
        </w:rPr>
        <w:t>any changes in the design</w:t>
      </w:r>
      <w:r w:rsidR="00916F99">
        <w:rPr>
          <w:color w:val="000000"/>
          <w:lang w:val="vi-VN"/>
        </w:rPr>
        <w:t>/</w:t>
      </w:r>
      <w:r>
        <w:rPr>
          <w:color w:val="000000"/>
        </w:rPr>
        <w:t>components</w:t>
      </w:r>
      <w:r w:rsidRPr="00977F7D">
        <w:rPr>
          <w:color w:val="000000"/>
          <w:lang w:val="vi-VN"/>
        </w:rPr>
        <w:t xml:space="preserve"> of the subproject or significant changes in the number of affected households and impacts due to land acquisition and resettlement </w:t>
      </w:r>
      <w:r w:rsidR="005620F9">
        <w:rPr>
          <w:color w:val="000000"/>
        </w:rPr>
        <w:t>incur</w:t>
      </w:r>
      <w:r w:rsidRPr="00977F7D">
        <w:rPr>
          <w:color w:val="000000"/>
          <w:lang w:val="vi-VN"/>
        </w:rPr>
        <w:t xml:space="preserve">, </w:t>
      </w:r>
      <w:r>
        <w:rPr>
          <w:color w:val="000000"/>
        </w:rPr>
        <w:t xml:space="preserve">the </w:t>
      </w:r>
      <w:r w:rsidRPr="00977F7D">
        <w:rPr>
          <w:color w:val="000000"/>
          <w:lang w:val="vi-VN"/>
        </w:rPr>
        <w:t xml:space="preserve">PPMU </w:t>
      </w:r>
      <w:r>
        <w:rPr>
          <w:color w:val="000000"/>
        </w:rPr>
        <w:t>shall</w:t>
      </w:r>
      <w:r w:rsidRPr="00977F7D">
        <w:rPr>
          <w:color w:val="000000"/>
          <w:lang w:val="vi-VN"/>
        </w:rPr>
        <w:t xml:space="preserve"> update </w:t>
      </w:r>
      <w:r>
        <w:rPr>
          <w:color w:val="000000"/>
        </w:rPr>
        <w:t xml:space="preserve">the </w:t>
      </w:r>
      <w:r w:rsidRPr="00977F7D">
        <w:rPr>
          <w:color w:val="000000"/>
          <w:lang w:val="vi-VN"/>
        </w:rPr>
        <w:t xml:space="preserve">RAP report and send back to the </w:t>
      </w:r>
      <w:r>
        <w:rPr>
          <w:color w:val="000000"/>
        </w:rPr>
        <w:t>WB for review and approval</w:t>
      </w:r>
      <w:r w:rsidRPr="00977F7D">
        <w:rPr>
          <w:color w:val="000000"/>
          <w:lang w:val="vi-VN"/>
        </w:rPr>
        <w:t>.</w:t>
      </w:r>
    </w:p>
    <w:p w14:paraId="17AAF53A" w14:textId="15BFF603" w:rsidR="00645CB1" w:rsidRPr="004529A9" w:rsidRDefault="00172669" w:rsidP="00751C76">
      <w:pPr>
        <w:pStyle w:val="Heading1"/>
        <w:numPr>
          <w:ilvl w:val="0"/>
          <w:numId w:val="6"/>
        </w:numPr>
        <w:spacing w:before="0" w:after="200"/>
        <w:ind w:left="391" w:hanging="391"/>
        <w:rPr>
          <w:rFonts w:ascii="Times New Roman" w:hAnsi="Times New Roman"/>
          <w:color w:val="000000"/>
          <w:sz w:val="24"/>
          <w:szCs w:val="24"/>
          <w:lang w:val="vi-VN"/>
        </w:rPr>
      </w:pPr>
      <w:bookmarkStart w:id="218" w:name="_Toc525051005"/>
      <w:bookmarkStart w:id="219" w:name="_Toc24366312"/>
      <w:bookmarkStart w:id="220" w:name="_Toc30429165"/>
      <w:bookmarkStart w:id="221" w:name="_Toc35610096"/>
      <w:r w:rsidRPr="002544EB">
        <w:rPr>
          <w:rFonts w:ascii="Times New Roman" w:hAnsi="Times New Roman"/>
          <w:color w:val="000000" w:themeColor="text1"/>
          <w:sz w:val="24"/>
          <w:szCs w:val="24"/>
          <w:lang w:val="eu-ES"/>
        </w:rPr>
        <w:lastRenderedPageBreak/>
        <w:t>IMPLEMENTATION PLAN</w:t>
      </w:r>
      <w:bookmarkEnd w:id="218"/>
      <w:bookmarkEnd w:id="219"/>
      <w:bookmarkEnd w:id="220"/>
      <w:bookmarkEnd w:id="221"/>
    </w:p>
    <w:p w14:paraId="148E7DD3" w14:textId="72D53997" w:rsidR="00645CB1" w:rsidRPr="004529A9" w:rsidRDefault="00172669" w:rsidP="00751C76">
      <w:pPr>
        <w:pStyle w:val="Heading2"/>
        <w:numPr>
          <w:ilvl w:val="1"/>
          <w:numId w:val="6"/>
        </w:numPr>
        <w:rPr>
          <w:rFonts w:ascii="Times New Roman" w:hAnsi="Times New Roman"/>
          <w:i w:val="0"/>
          <w:color w:val="000000" w:themeColor="text1"/>
          <w:sz w:val="24"/>
          <w:szCs w:val="24"/>
          <w:lang w:val="vi-VN"/>
        </w:rPr>
      </w:pPr>
      <w:bookmarkStart w:id="222" w:name="_Toc24366313"/>
      <w:bookmarkStart w:id="223" w:name="_Toc30429166"/>
      <w:bookmarkStart w:id="224" w:name="_Toc35610097"/>
      <w:r w:rsidRPr="00E218AD">
        <w:rPr>
          <w:rFonts w:ascii="Times New Roman" w:hAnsi="Times New Roman"/>
          <w:i w:val="0"/>
          <w:color w:val="000000"/>
          <w:sz w:val="24"/>
          <w:szCs w:val="24"/>
          <w:lang w:val="vi-VN"/>
        </w:rPr>
        <w:t>Main activities</w:t>
      </w:r>
      <w:bookmarkEnd w:id="222"/>
      <w:bookmarkEnd w:id="223"/>
      <w:bookmarkEnd w:id="224"/>
    </w:p>
    <w:p w14:paraId="7EA3E20D" w14:textId="65402A4A" w:rsidR="00172669" w:rsidRPr="004529A9" w:rsidRDefault="00172669"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bookmarkStart w:id="225" w:name="_Toc276967017"/>
      <w:r w:rsidRPr="00A23C77">
        <w:rPr>
          <w:rFonts w:ascii="Times New Roman" w:hAnsi="Times New Roman" w:cs="Times New Roman"/>
          <w:sz w:val="24"/>
          <w:szCs w:val="24"/>
          <w:lang w:val="vi-VN"/>
        </w:rPr>
        <w:t>To ensure</w:t>
      </w:r>
      <w:r>
        <w:rPr>
          <w:rFonts w:ascii="Times New Roman" w:hAnsi="Times New Roman" w:cs="Times New Roman"/>
          <w:sz w:val="24"/>
          <w:szCs w:val="24"/>
        </w:rPr>
        <w:t xml:space="preserve"> that</w:t>
      </w:r>
      <w:r w:rsidRPr="00A23C77">
        <w:rPr>
          <w:rFonts w:ascii="Times New Roman" w:hAnsi="Times New Roman" w:cs="Times New Roman"/>
          <w:sz w:val="24"/>
          <w:szCs w:val="24"/>
          <w:lang w:val="vi-VN"/>
        </w:rPr>
        <w:t xml:space="preserve"> the project is successfully implemented and highly efficient, the main activities should be established through an implementation schedule with timelines. Thereby, the implementation progress of work items at certain times can be evaluated. The plan should be mapped out from the start of the project and prolong throughout the implementation process and continuously to the completion phase of the project. In the Resettlement Action Plan, the main contents needed to be done from commencement to completion phase include</w:t>
      </w:r>
      <w:r w:rsidRPr="004127CC">
        <w:rPr>
          <w:rFonts w:ascii="Times New Roman" w:hAnsi="Times New Roman" w:cs="Times New Roman"/>
          <w:position w:val="1"/>
          <w:sz w:val="24"/>
          <w:szCs w:val="24"/>
          <w:lang w:val="vi-VN"/>
        </w:rPr>
        <w:t>:</w:t>
      </w:r>
    </w:p>
    <w:p w14:paraId="2DF642D0" w14:textId="55ACCC0A" w:rsidR="00172669" w:rsidRPr="004127CC" w:rsidRDefault="00172669" w:rsidP="00DC39A2">
      <w:pPr>
        <w:pStyle w:val="ListParagraph"/>
        <w:numPr>
          <w:ilvl w:val="0"/>
          <w:numId w:val="11"/>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6E2A4D">
        <w:rPr>
          <w:rFonts w:ascii="Times New Roman" w:eastAsia="SimSun" w:hAnsi="Times New Roman" w:cs="Times New Roman"/>
          <w:color w:val="000000"/>
          <w:sz w:val="24"/>
          <w:szCs w:val="24"/>
          <w:lang w:val="id-ID" w:eastAsia="zh-CN"/>
        </w:rPr>
        <w:t xml:space="preserve">Announcement of cut-off-date and compensation </w:t>
      </w:r>
      <w:r>
        <w:rPr>
          <w:rFonts w:ascii="Times New Roman" w:eastAsia="SimSun" w:hAnsi="Times New Roman" w:cs="Times New Roman"/>
          <w:color w:val="000000"/>
          <w:sz w:val="24"/>
          <w:szCs w:val="24"/>
          <w:lang w:eastAsia="zh-CN"/>
        </w:rPr>
        <w:t>policies</w:t>
      </w:r>
      <w:r w:rsidRPr="006E2A4D">
        <w:rPr>
          <w:rFonts w:ascii="Times New Roman" w:eastAsia="SimSun" w:hAnsi="Times New Roman" w:cs="Times New Roman"/>
          <w:color w:val="000000"/>
          <w:sz w:val="24"/>
          <w:szCs w:val="24"/>
          <w:lang w:val="id-ID" w:eastAsia="zh-CN"/>
        </w:rPr>
        <w:t xml:space="preserve">: all project affected households are fully informed of the entitlements, and policies in </w:t>
      </w:r>
      <w:r>
        <w:rPr>
          <w:rFonts w:ascii="Times New Roman" w:eastAsia="SimSun" w:hAnsi="Times New Roman" w:cs="Times New Roman"/>
          <w:color w:val="000000"/>
          <w:sz w:val="24"/>
          <w:szCs w:val="24"/>
          <w:lang w:eastAsia="zh-CN"/>
        </w:rPr>
        <w:t xml:space="preserve">the </w:t>
      </w:r>
      <w:r w:rsidRPr="006E2A4D">
        <w:rPr>
          <w:rFonts w:ascii="Times New Roman" w:eastAsia="SimSun" w:hAnsi="Times New Roman" w:cs="Times New Roman"/>
          <w:color w:val="000000"/>
          <w:sz w:val="24"/>
          <w:szCs w:val="24"/>
          <w:lang w:val="id-ID" w:eastAsia="zh-CN"/>
        </w:rPr>
        <w:t>RAP, including the eligibility, entitlements, methods and compensation rate</w:t>
      </w:r>
      <w:r>
        <w:rPr>
          <w:rFonts w:ascii="Times New Roman" w:eastAsia="SimSun" w:hAnsi="Times New Roman" w:cs="Times New Roman"/>
          <w:color w:val="000000"/>
          <w:sz w:val="24"/>
          <w:szCs w:val="24"/>
          <w:lang w:eastAsia="zh-CN"/>
        </w:rPr>
        <w:t>s</w:t>
      </w:r>
      <w:r w:rsidRPr="006E2A4D">
        <w:rPr>
          <w:rFonts w:ascii="Times New Roman" w:eastAsia="SimSun" w:hAnsi="Times New Roman" w:cs="Times New Roman"/>
          <w:color w:val="000000"/>
          <w:sz w:val="24"/>
          <w:szCs w:val="24"/>
          <w:lang w:val="id-ID" w:eastAsia="zh-CN"/>
        </w:rPr>
        <w:t>, schedules, grievances and redress. Project Information Booklet (PIB) will be prepared by</w:t>
      </w:r>
      <w:r>
        <w:rPr>
          <w:rFonts w:ascii="Times New Roman" w:eastAsia="SimSun" w:hAnsi="Times New Roman" w:cs="Times New Roman"/>
          <w:color w:val="000000"/>
          <w:sz w:val="24"/>
          <w:szCs w:val="24"/>
          <w:lang w:eastAsia="zh-CN"/>
        </w:rPr>
        <w:t xml:space="preserve"> the</w:t>
      </w:r>
      <w:r w:rsidRPr="006E2A4D">
        <w:rPr>
          <w:rFonts w:ascii="Times New Roman" w:eastAsia="SimSun" w:hAnsi="Times New Roman" w:cs="Times New Roman"/>
          <w:color w:val="000000"/>
          <w:sz w:val="24"/>
          <w:szCs w:val="24"/>
          <w:lang w:val="id-ID" w:eastAsia="zh-CN"/>
        </w:rPr>
        <w:t xml:space="preserve"> </w:t>
      </w:r>
      <w:r>
        <w:rPr>
          <w:rFonts w:ascii="Times New Roman" w:eastAsia="SimSun" w:hAnsi="Times New Roman" w:cs="Times New Roman"/>
          <w:color w:val="000000"/>
          <w:sz w:val="24"/>
          <w:szCs w:val="24"/>
          <w:lang w:eastAsia="zh-CN"/>
        </w:rPr>
        <w:t>P</w:t>
      </w:r>
      <w:r w:rsidRPr="006E2A4D">
        <w:rPr>
          <w:rFonts w:ascii="Times New Roman" w:eastAsia="SimSun" w:hAnsi="Times New Roman" w:cs="Times New Roman"/>
          <w:color w:val="000000"/>
          <w:sz w:val="24"/>
          <w:szCs w:val="24"/>
          <w:lang w:val="id-ID" w:eastAsia="zh-CN"/>
        </w:rPr>
        <w:t xml:space="preserve">PMU and then it will be distributed to affected households or announced at the meeting in population groups, ward, district, or in the public consultation. Besides, leaflets, posters </w:t>
      </w:r>
      <w:r>
        <w:rPr>
          <w:rFonts w:ascii="Times New Roman" w:eastAsia="SimSun" w:hAnsi="Times New Roman" w:cs="Times New Roman"/>
          <w:color w:val="000000"/>
          <w:sz w:val="24"/>
          <w:szCs w:val="24"/>
          <w:lang w:eastAsia="zh-CN"/>
        </w:rPr>
        <w:t>are</w:t>
      </w:r>
      <w:r w:rsidRPr="006E2A4D">
        <w:rPr>
          <w:rFonts w:ascii="Times New Roman" w:eastAsia="SimSun" w:hAnsi="Times New Roman" w:cs="Times New Roman"/>
          <w:color w:val="000000"/>
          <w:sz w:val="24"/>
          <w:szCs w:val="24"/>
          <w:lang w:val="id-ID" w:eastAsia="zh-CN"/>
        </w:rPr>
        <w:t xml:space="preserve"> distributed to each household, posted at public places like </w:t>
      </w:r>
      <w:r>
        <w:rPr>
          <w:rFonts w:ascii="Times New Roman" w:eastAsia="SimSun" w:hAnsi="Times New Roman" w:cs="Times New Roman"/>
          <w:color w:val="000000"/>
          <w:sz w:val="24"/>
          <w:szCs w:val="24"/>
          <w:lang w:eastAsia="zh-CN"/>
        </w:rPr>
        <w:t xml:space="preserve">the </w:t>
      </w:r>
      <w:r w:rsidRPr="006E2A4D">
        <w:rPr>
          <w:rFonts w:ascii="Times New Roman" w:eastAsia="SimSun" w:hAnsi="Times New Roman" w:cs="Times New Roman"/>
          <w:color w:val="000000"/>
          <w:sz w:val="24"/>
          <w:szCs w:val="24"/>
          <w:lang w:val="id-ID" w:eastAsia="zh-CN"/>
        </w:rPr>
        <w:t>CPC</w:t>
      </w:r>
      <w:r>
        <w:rPr>
          <w:rFonts w:ascii="Times New Roman" w:eastAsia="SimSun" w:hAnsi="Times New Roman" w:cs="Times New Roman"/>
          <w:color w:val="000000"/>
          <w:sz w:val="24"/>
          <w:szCs w:val="24"/>
          <w:lang w:eastAsia="zh-CN"/>
        </w:rPr>
        <w:t xml:space="preserve"> offices</w:t>
      </w:r>
      <w:r w:rsidRPr="006E2A4D">
        <w:rPr>
          <w:rFonts w:ascii="Times New Roman" w:eastAsia="SimSun" w:hAnsi="Times New Roman" w:cs="Times New Roman"/>
          <w:color w:val="000000"/>
          <w:sz w:val="24"/>
          <w:szCs w:val="24"/>
          <w:lang w:val="id-ID" w:eastAsia="zh-CN"/>
        </w:rPr>
        <w:t>, cultural houses, clinics, schools, etc</w:t>
      </w:r>
      <w:r w:rsidRPr="004127CC">
        <w:rPr>
          <w:rFonts w:ascii="Times New Roman" w:eastAsia="SimSun" w:hAnsi="Times New Roman" w:cs="Times New Roman"/>
          <w:color w:val="000000"/>
          <w:sz w:val="24"/>
          <w:szCs w:val="24"/>
          <w:lang w:val="vi-VN" w:eastAsia="zh-CN"/>
        </w:rPr>
        <w:t xml:space="preserve">. </w:t>
      </w:r>
    </w:p>
    <w:p w14:paraId="5B6DE447" w14:textId="549317F8" w:rsidR="00172669" w:rsidRPr="006E2A4D" w:rsidRDefault="00172669" w:rsidP="00DC39A2">
      <w:pPr>
        <w:pStyle w:val="ListParagraph"/>
        <w:numPr>
          <w:ilvl w:val="0"/>
          <w:numId w:val="11"/>
        </w:numPr>
        <w:spacing w:after="120" w:line="240" w:lineRule="auto"/>
        <w:ind w:left="426" w:hanging="426"/>
        <w:contextualSpacing w:val="0"/>
        <w:jc w:val="both"/>
        <w:rPr>
          <w:rFonts w:ascii="Times New Roman" w:eastAsia="SimSun" w:hAnsi="Times New Roman" w:cs="Times New Roman"/>
          <w:color w:val="000000"/>
          <w:sz w:val="24"/>
          <w:szCs w:val="24"/>
          <w:lang w:val="id-ID" w:eastAsia="zh-CN"/>
        </w:rPr>
      </w:pPr>
      <w:r w:rsidRPr="006E2A4D">
        <w:rPr>
          <w:rFonts w:ascii="Times New Roman" w:eastAsia="SimSun" w:hAnsi="Times New Roman" w:cs="Times New Roman"/>
          <w:color w:val="000000"/>
          <w:sz w:val="24"/>
          <w:szCs w:val="24"/>
          <w:lang w:val="id-ID" w:eastAsia="zh-CN"/>
        </w:rPr>
        <w:t>Socio-economic survey in affected area</w:t>
      </w:r>
      <w:r>
        <w:rPr>
          <w:rFonts w:ascii="Times New Roman" w:eastAsia="SimSun" w:hAnsi="Times New Roman" w:cs="Times New Roman"/>
          <w:color w:val="000000"/>
          <w:sz w:val="24"/>
          <w:szCs w:val="24"/>
          <w:lang w:eastAsia="zh-CN"/>
        </w:rPr>
        <w:t>.</w:t>
      </w:r>
      <w:r w:rsidRPr="006E2A4D">
        <w:rPr>
          <w:rFonts w:ascii="Times New Roman" w:eastAsia="SimSun" w:hAnsi="Times New Roman" w:cs="Times New Roman"/>
          <w:color w:val="000000"/>
          <w:sz w:val="24"/>
          <w:szCs w:val="24"/>
          <w:lang w:val="id-ID" w:eastAsia="zh-CN"/>
        </w:rPr>
        <w:t xml:space="preserve"> </w:t>
      </w:r>
    </w:p>
    <w:p w14:paraId="3AD74736" w14:textId="7FB08B01" w:rsidR="00172669" w:rsidRPr="00172669" w:rsidRDefault="00172669" w:rsidP="00DD6A30">
      <w:pPr>
        <w:pStyle w:val="Style11"/>
        <w:numPr>
          <w:ilvl w:val="0"/>
          <w:numId w:val="11"/>
        </w:numPr>
        <w:ind w:left="426" w:hanging="426"/>
        <w:rPr>
          <w:rFonts w:eastAsia="SimSun"/>
          <w:color w:val="000000"/>
          <w:sz w:val="24"/>
          <w:szCs w:val="24"/>
          <w:lang w:val="id-ID" w:eastAsia="zh-CN"/>
        </w:rPr>
      </w:pPr>
      <w:r w:rsidRPr="006E2A4D">
        <w:rPr>
          <w:rFonts w:eastAsia="SimSun"/>
          <w:color w:val="000000"/>
          <w:sz w:val="24"/>
          <w:szCs w:val="24"/>
          <w:lang w:val="id-ID" w:eastAsia="zh-CN"/>
        </w:rPr>
        <w:t>Compensation, support, resettlement and livelihood restoration</w:t>
      </w:r>
      <w:r w:rsidR="005A4250">
        <w:rPr>
          <w:rFonts w:eastAsia="SimSun"/>
          <w:color w:val="000000"/>
          <w:sz w:val="24"/>
          <w:szCs w:val="24"/>
          <w:lang w:eastAsia="zh-CN"/>
        </w:rPr>
        <w:t xml:space="preserve"> (if needed)</w:t>
      </w:r>
      <w:r w:rsidRPr="00172669">
        <w:rPr>
          <w:rFonts w:eastAsia="SimSun"/>
          <w:color w:val="000000"/>
          <w:sz w:val="24"/>
          <w:szCs w:val="24"/>
          <w:lang w:val="id-ID" w:eastAsia="zh-CN"/>
        </w:rPr>
        <w:t>.</w:t>
      </w:r>
    </w:p>
    <w:p w14:paraId="56664F1F" w14:textId="55B70D16" w:rsidR="00172669" w:rsidRPr="00172669" w:rsidRDefault="00172669" w:rsidP="00DC39A2">
      <w:pPr>
        <w:pStyle w:val="ListParagraph"/>
        <w:numPr>
          <w:ilvl w:val="0"/>
          <w:numId w:val="11"/>
        </w:numPr>
        <w:spacing w:after="120" w:line="240" w:lineRule="auto"/>
        <w:ind w:left="426" w:hanging="426"/>
        <w:contextualSpacing w:val="0"/>
        <w:jc w:val="both"/>
        <w:rPr>
          <w:rFonts w:ascii="Times New Roman" w:eastAsia="SimSun" w:hAnsi="Times New Roman" w:cs="Times New Roman"/>
          <w:color w:val="000000"/>
          <w:sz w:val="24"/>
          <w:szCs w:val="24"/>
          <w:lang w:val="id-ID" w:eastAsia="zh-CN"/>
        </w:rPr>
      </w:pPr>
      <w:r w:rsidRPr="00172669">
        <w:rPr>
          <w:rFonts w:ascii="Times New Roman" w:eastAsia="SimSun" w:hAnsi="Times New Roman" w:cs="Times New Roman"/>
          <w:color w:val="000000"/>
          <w:sz w:val="24"/>
          <w:szCs w:val="24"/>
          <w:lang w:val="id-ID" w:eastAsia="zh-CN"/>
        </w:rPr>
        <w:t xml:space="preserve">Assessment of the </w:t>
      </w:r>
      <w:r w:rsidR="000174A6">
        <w:rPr>
          <w:rFonts w:ascii="Times New Roman" w:eastAsia="SimSun" w:hAnsi="Times New Roman" w:cs="Times New Roman"/>
          <w:color w:val="000000"/>
          <w:sz w:val="24"/>
          <w:szCs w:val="24"/>
          <w:lang w:eastAsia="zh-CN"/>
        </w:rPr>
        <w:t>sub</w:t>
      </w:r>
      <w:r w:rsidRPr="00172669">
        <w:rPr>
          <w:rFonts w:ascii="Times New Roman" w:eastAsia="SimSun" w:hAnsi="Times New Roman" w:cs="Times New Roman"/>
          <w:color w:val="000000"/>
          <w:sz w:val="24"/>
          <w:szCs w:val="24"/>
          <w:lang w:val="id-ID" w:eastAsia="zh-CN"/>
        </w:rPr>
        <w:t xml:space="preserve">project’s impacts on affected households: One year after the </w:t>
      </w:r>
      <w:r w:rsidR="000174A6">
        <w:rPr>
          <w:rFonts w:ascii="Times New Roman" w:eastAsia="SimSun" w:hAnsi="Times New Roman" w:cs="Times New Roman"/>
          <w:color w:val="000000"/>
          <w:sz w:val="24"/>
          <w:szCs w:val="24"/>
          <w:lang w:eastAsia="zh-CN"/>
        </w:rPr>
        <w:t>sub</w:t>
      </w:r>
      <w:r w:rsidRPr="00172669">
        <w:rPr>
          <w:rFonts w:ascii="Times New Roman" w:eastAsia="SimSun" w:hAnsi="Times New Roman" w:cs="Times New Roman"/>
          <w:color w:val="000000"/>
          <w:sz w:val="24"/>
          <w:szCs w:val="24"/>
          <w:lang w:val="id-ID" w:eastAsia="zh-CN"/>
        </w:rPr>
        <w:t>project end</w:t>
      </w:r>
      <w:r w:rsidR="000174A6">
        <w:rPr>
          <w:rFonts w:ascii="Times New Roman" w:eastAsia="SimSun" w:hAnsi="Times New Roman" w:cs="Times New Roman"/>
          <w:color w:val="000000"/>
          <w:sz w:val="24"/>
          <w:szCs w:val="24"/>
          <w:lang w:eastAsia="zh-CN"/>
        </w:rPr>
        <w:t>s</w:t>
      </w:r>
      <w:r w:rsidRPr="00172669">
        <w:rPr>
          <w:rFonts w:ascii="Times New Roman" w:eastAsia="SimSun" w:hAnsi="Times New Roman" w:cs="Times New Roman"/>
          <w:color w:val="000000"/>
          <w:sz w:val="24"/>
          <w:szCs w:val="24"/>
          <w:lang w:val="id-ID" w:eastAsia="zh-CN"/>
        </w:rPr>
        <w:t xml:space="preserve">, a social- economic survey in </w:t>
      </w:r>
      <w:r w:rsidR="000174A6">
        <w:rPr>
          <w:rFonts w:ascii="Times New Roman" w:eastAsia="SimSun" w:hAnsi="Times New Roman" w:cs="Times New Roman"/>
          <w:color w:val="000000"/>
          <w:sz w:val="24"/>
          <w:szCs w:val="24"/>
          <w:lang w:eastAsia="zh-CN"/>
        </w:rPr>
        <w:t>the sub</w:t>
      </w:r>
      <w:r w:rsidRPr="00172669">
        <w:rPr>
          <w:rFonts w:ascii="Times New Roman" w:eastAsia="SimSun" w:hAnsi="Times New Roman" w:cs="Times New Roman"/>
          <w:color w:val="000000"/>
          <w:sz w:val="24"/>
          <w:szCs w:val="24"/>
          <w:lang w:val="id-ID" w:eastAsia="zh-CN"/>
        </w:rPr>
        <w:t xml:space="preserve">project area will be conducted to assess </w:t>
      </w:r>
      <w:r w:rsidR="000174A6">
        <w:rPr>
          <w:rFonts w:ascii="Times New Roman" w:eastAsia="SimSun" w:hAnsi="Times New Roman" w:cs="Times New Roman"/>
          <w:color w:val="000000"/>
          <w:sz w:val="24"/>
          <w:szCs w:val="24"/>
          <w:lang w:eastAsia="zh-CN"/>
        </w:rPr>
        <w:t>its</w:t>
      </w:r>
      <w:r w:rsidRPr="00172669">
        <w:rPr>
          <w:rFonts w:ascii="Times New Roman" w:eastAsia="SimSun" w:hAnsi="Times New Roman" w:cs="Times New Roman"/>
          <w:color w:val="000000"/>
          <w:sz w:val="24"/>
          <w:szCs w:val="24"/>
          <w:lang w:val="id-ID" w:eastAsia="zh-CN"/>
        </w:rPr>
        <w:t xml:space="preserve"> impacts on the benefited community and the project affected households. The results of this survey will be served as basis for assessment of the project’s impacts on the community and the lessons learnt for the later project operations and design and implementation</w:t>
      </w:r>
      <w:r w:rsidR="000174A6">
        <w:rPr>
          <w:rFonts w:ascii="Times New Roman" w:eastAsia="SimSun" w:hAnsi="Times New Roman" w:cs="Times New Roman"/>
          <w:color w:val="000000"/>
          <w:sz w:val="24"/>
          <w:szCs w:val="24"/>
          <w:lang w:eastAsia="zh-CN"/>
        </w:rPr>
        <w:t>.</w:t>
      </w:r>
    </w:p>
    <w:p w14:paraId="1BD1E83F" w14:textId="02AC23DE" w:rsidR="00645CB1" w:rsidRPr="004529A9" w:rsidRDefault="00826FDC" w:rsidP="00751C76">
      <w:pPr>
        <w:pStyle w:val="Heading2"/>
        <w:numPr>
          <w:ilvl w:val="1"/>
          <w:numId w:val="6"/>
        </w:numPr>
        <w:rPr>
          <w:rFonts w:ascii="Times New Roman" w:hAnsi="Times New Roman"/>
          <w:i w:val="0"/>
          <w:color w:val="000000" w:themeColor="text1"/>
          <w:sz w:val="24"/>
          <w:szCs w:val="24"/>
          <w:lang w:val="vi-VN"/>
        </w:rPr>
      </w:pPr>
      <w:bookmarkStart w:id="226" w:name="_Toc24366314"/>
      <w:bookmarkStart w:id="227" w:name="_Toc30429167"/>
      <w:bookmarkStart w:id="228" w:name="_Toc35610098"/>
      <w:r w:rsidRPr="001A4D17">
        <w:rPr>
          <w:rFonts w:ascii="Times New Roman" w:hAnsi="Times New Roman"/>
          <w:i w:val="0"/>
          <w:color w:val="000000"/>
          <w:sz w:val="24"/>
          <w:szCs w:val="24"/>
          <w:lang w:val="vi-VN"/>
        </w:rPr>
        <w:t xml:space="preserve">Implementation </w:t>
      </w:r>
      <w:bookmarkEnd w:id="226"/>
      <w:bookmarkEnd w:id="227"/>
      <w:r>
        <w:rPr>
          <w:rFonts w:ascii="Times New Roman" w:hAnsi="Times New Roman"/>
          <w:i w:val="0"/>
          <w:color w:val="000000"/>
          <w:sz w:val="24"/>
          <w:szCs w:val="24"/>
        </w:rPr>
        <w:t>plan</w:t>
      </w:r>
      <w:bookmarkEnd w:id="228"/>
    </w:p>
    <w:p w14:paraId="4BE84A74" w14:textId="264273DB" w:rsidR="00826FDC" w:rsidRPr="004529A9" w:rsidRDefault="00826FDC" w:rsidP="00DC39A2">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Pr>
          <w:rFonts w:ascii="Times New Roman" w:hAnsi="Times New Roman" w:cs="Times New Roman"/>
          <w:sz w:val="24"/>
          <w:szCs w:val="24"/>
        </w:rPr>
        <w:t xml:space="preserve">The RAP </w:t>
      </w:r>
      <w:proofErr w:type="spellStart"/>
      <w:r>
        <w:rPr>
          <w:rFonts w:ascii="Times New Roman" w:hAnsi="Times New Roman" w:cs="Times New Roman"/>
          <w:sz w:val="24"/>
          <w:szCs w:val="24"/>
        </w:rPr>
        <w:t>i</w:t>
      </w:r>
      <w:proofErr w:type="spellEnd"/>
      <w:r w:rsidRPr="001A4D17">
        <w:rPr>
          <w:rFonts w:ascii="Times New Roman" w:hAnsi="Times New Roman" w:cs="Times New Roman"/>
          <w:sz w:val="24"/>
          <w:szCs w:val="24"/>
          <w:lang w:val="vi-VN"/>
        </w:rPr>
        <w:t>mplementation</w:t>
      </w:r>
      <w:r>
        <w:rPr>
          <w:rFonts w:ascii="Times New Roman" w:hAnsi="Times New Roman" w:cs="Times New Roman"/>
          <w:sz w:val="24"/>
          <w:szCs w:val="24"/>
        </w:rPr>
        <w:t xml:space="preserve"> plan</w:t>
      </w:r>
      <w:r w:rsidRPr="001A4D17">
        <w:rPr>
          <w:rFonts w:ascii="Times New Roman" w:hAnsi="Times New Roman" w:cs="Times New Roman"/>
          <w:sz w:val="24"/>
          <w:szCs w:val="24"/>
          <w:lang w:val="vi-VN"/>
        </w:rPr>
        <w:t xml:space="preserve"> </w:t>
      </w:r>
      <w:r>
        <w:rPr>
          <w:rFonts w:ascii="Times New Roman" w:hAnsi="Times New Roman" w:cs="Times New Roman"/>
          <w:sz w:val="24"/>
          <w:szCs w:val="24"/>
        </w:rPr>
        <w:t xml:space="preserve">of </w:t>
      </w:r>
      <w:proofErr w:type="spellStart"/>
      <w:r>
        <w:rPr>
          <w:rFonts w:ascii="Times New Roman" w:hAnsi="Times New Roman" w:cs="Times New Roman"/>
          <w:sz w:val="24"/>
          <w:szCs w:val="24"/>
        </w:rPr>
        <w:t>Kien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Giang</w:t>
      </w:r>
      <w:proofErr w:type="spellEnd"/>
      <w:r>
        <w:rPr>
          <w:rFonts w:ascii="Times New Roman" w:hAnsi="Times New Roman" w:cs="Times New Roman"/>
          <w:sz w:val="24"/>
          <w:szCs w:val="24"/>
        </w:rPr>
        <w:t xml:space="preserve"> subproject </w:t>
      </w:r>
      <w:r w:rsidRPr="001A4D17">
        <w:rPr>
          <w:rFonts w:ascii="Times New Roman" w:hAnsi="Times New Roman" w:cs="Times New Roman"/>
          <w:sz w:val="24"/>
          <w:szCs w:val="24"/>
          <w:lang w:val="vi-VN"/>
        </w:rPr>
        <w:t>is shown in the table below</w:t>
      </w:r>
      <w:r>
        <w:rPr>
          <w:rFonts w:ascii="Times New Roman" w:hAnsi="Times New Roman" w:cs="Times New Roman"/>
          <w:sz w:val="24"/>
          <w:szCs w:val="24"/>
        </w:rPr>
        <w:t>.</w:t>
      </w:r>
    </w:p>
    <w:p w14:paraId="3AD63678" w14:textId="3D042557" w:rsidR="00892626" w:rsidRPr="004529A9" w:rsidRDefault="007A017A" w:rsidP="00B01629">
      <w:pPr>
        <w:pStyle w:val="Caption"/>
        <w:rPr>
          <w:color w:val="000000"/>
        </w:rPr>
      </w:pPr>
      <w:bookmarkStart w:id="229" w:name="_Toc532374357"/>
      <w:bookmarkStart w:id="230" w:name="_Toc42851843"/>
      <w:r>
        <w:t>Table</w:t>
      </w:r>
      <w:r w:rsidR="00B01629" w:rsidRPr="004529A9">
        <w:t xml:space="preserve"> </w:t>
      </w:r>
      <w:r w:rsidR="00016BB0">
        <w:fldChar w:fldCharType="begin"/>
      </w:r>
      <w:r w:rsidR="00016BB0">
        <w:instrText xml:space="preserve"> SEQ Bảng \* ARABIC </w:instrText>
      </w:r>
      <w:r w:rsidR="00016BB0">
        <w:fldChar w:fldCharType="separate"/>
      </w:r>
      <w:r w:rsidR="00BF2386">
        <w:rPr>
          <w:noProof/>
        </w:rPr>
        <w:t>10</w:t>
      </w:r>
      <w:r w:rsidR="00016BB0">
        <w:rPr>
          <w:noProof/>
        </w:rPr>
        <w:fldChar w:fldCharType="end"/>
      </w:r>
      <w:r w:rsidR="00B01629" w:rsidRPr="004529A9">
        <w:t xml:space="preserve">: </w:t>
      </w:r>
      <w:bookmarkEnd w:id="229"/>
      <w:r w:rsidR="00826FDC">
        <w:t xml:space="preserve">The RAP </w:t>
      </w:r>
      <w:proofErr w:type="spellStart"/>
      <w:r w:rsidR="00826FDC">
        <w:t>i</w:t>
      </w:r>
      <w:proofErr w:type="spellEnd"/>
      <w:r w:rsidR="00826FDC" w:rsidRPr="001A4D17">
        <w:rPr>
          <w:lang w:val="vi-VN"/>
        </w:rPr>
        <w:t>mplementation</w:t>
      </w:r>
      <w:r w:rsidR="00826FDC">
        <w:t xml:space="preserve"> plan</w:t>
      </w:r>
      <w:r w:rsidR="00826FDC" w:rsidRPr="001A4D17">
        <w:rPr>
          <w:lang w:val="vi-VN"/>
        </w:rPr>
        <w:t xml:space="preserve"> </w:t>
      </w:r>
      <w:r w:rsidR="00826FDC">
        <w:t xml:space="preserve">of </w:t>
      </w:r>
      <w:proofErr w:type="spellStart"/>
      <w:r w:rsidR="00826FDC">
        <w:t>Kien</w:t>
      </w:r>
      <w:proofErr w:type="spellEnd"/>
      <w:r w:rsidR="00826FDC">
        <w:t xml:space="preserve"> </w:t>
      </w:r>
      <w:proofErr w:type="spellStart"/>
      <w:r w:rsidR="00826FDC">
        <w:t>Giang</w:t>
      </w:r>
      <w:proofErr w:type="spellEnd"/>
      <w:r w:rsidR="00826FDC">
        <w:t xml:space="preserve"> subproject</w:t>
      </w:r>
      <w:bookmarkEnd w:id="230"/>
      <w:r w:rsidR="00826FDC">
        <w:t xml:space="preserve"> </w:t>
      </w:r>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393"/>
        <w:gridCol w:w="2951"/>
        <w:gridCol w:w="1718"/>
      </w:tblGrid>
      <w:tr w:rsidR="00892626" w:rsidRPr="004529A9" w14:paraId="06518AB7" w14:textId="77777777" w:rsidTr="00E8648A">
        <w:trPr>
          <w:trHeight w:val="227"/>
          <w:tblHeader/>
        </w:trPr>
        <w:tc>
          <w:tcPr>
            <w:tcW w:w="2424"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5785904" w14:textId="30D6B33E" w:rsidR="00892626" w:rsidRPr="004529A9" w:rsidRDefault="00826FDC" w:rsidP="00892626">
            <w:pPr>
              <w:spacing w:line="256" w:lineRule="auto"/>
              <w:ind w:right="84"/>
              <w:jc w:val="center"/>
              <w:rPr>
                <w:rFonts w:ascii="Times New Roman" w:hAnsi="Times New Roman" w:cs="Times New Roman"/>
              </w:rPr>
            </w:pPr>
            <w:r w:rsidRPr="00534E8E">
              <w:rPr>
                <w:rFonts w:ascii="Times New Roman" w:eastAsia="Batang" w:hAnsi="Times New Roman" w:cs="Times New Roman"/>
                <w:b/>
                <w:color w:val="000000"/>
                <w:lang w:val="eu-ES" w:eastAsia="ko-KR"/>
              </w:rPr>
              <w:t>Activities</w:t>
            </w:r>
            <w:r>
              <w:rPr>
                <w:rFonts w:ascii="Times New Roman" w:eastAsia="Batang" w:hAnsi="Times New Roman" w:cs="Times New Roman"/>
                <w:b/>
                <w:color w:val="000000"/>
                <w:lang w:val="eu-ES" w:eastAsia="ko-KR"/>
              </w:rPr>
              <w:t xml:space="preserve"> </w:t>
            </w:r>
          </w:p>
        </w:tc>
        <w:tc>
          <w:tcPr>
            <w:tcW w:w="162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4FBC17A" w14:textId="67D85C1E" w:rsidR="00892626" w:rsidRPr="004529A9" w:rsidRDefault="00826FDC" w:rsidP="00892626">
            <w:pPr>
              <w:spacing w:line="256" w:lineRule="auto"/>
              <w:ind w:left="648" w:right="738"/>
              <w:jc w:val="center"/>
              <w:rPr>
                <w:rFonts w:ascii="Times New Roman" w:hAnsi="Times New Roman" w:cs="Times New Roman"/>
              </w:rPr>
            </w:pPr>
            <w:r>
              <w:rPr>
                <w:rFonts w:ascii="Times New Roman" w:hAnsi="Times New Roman" w:cs="Times New Roman"/>
                <w:b/>
              </w:rPr>
              <w:t>Agencies</w:t>
            </w:r>
          </w:p>
        </w:tc>
        <w:tc>
          <w:tcPr>
            <w:tcW w:w="94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93A22B0" w14:textId="27E37070" w:rsidR="00892626" w:rsidRPr="004529A9" w:rsidRDefault="00826FDC" w:rsidP="00892626">
            <w:pPr>
              <w:spacing w:line="256" w:lineRule="auto"/>
              <w:jc w:val="center"/>
              <w:rPr>
                <w:rFonts w:ascii="Times New Roman" w:hAnsi="Times New Roman" w:cs="Times New Roman"/>
              </w:rPr>
            </w:pPr>
            <w:r>
              <w:rPr>
                <w:rFonts w:ascii="Times New Roman" w:hAnsi="Times New Roman" w:cs="Times New Roman"/>
                <w:b/>
              </w:rPr>
              <w:t>Plan</w:t>
            </w:r>
          </w:p>
        </w:tc>
      </w:tr>
      <w:tr w:rsidR="00892626" w:rsidRPr="00826FDC" w14:paraId="7DBD4503"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1433A9E" w14:textId="7E188C8B" w:rsidR="00826FDC" w:rsidRPr="00826FDC" w:rsidRDefault="00826FDC" w:rsidP="00DD6A30">
            <w:pPr>
              <w:rPr>
                <w:rFonts w:ascii="Times New Roman" w:hAnsi="Times New Roman" w:cs="Times New Roman"/>
                <w:b/>
                <w:bCs/>
              </w:rPr>
            </w:pPr>
            <w:r w:rsidRPr="00826FDC">
              <w:rPr>
                <w:rFonts w:ascii="Times New Roman" w:hAnsi="Times New Roman" w:cs="Times New Roman"/>
                <w:b/>
                <w:bCs/>
              </w:rPr>
              <w:t>Preparation of RAP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B2C725A" w14:textId="000F1679" w:rsidR="00892626" w:rsidRPr="00826FDC" w:rsidRDefault="00892626" w:rsidP="00892626">
            <w:pPr>
              <w:spacing w:line="256" w:lineRule="auto"/>
              <w:jc w:val="center"/>
              <w:rPr>
                <w:rFonts w:ascii="Times New Roman" w:hAnsi="Times New Roman" w:cs="Times New Roman"/>
                <w:b/>
                <w:bCs/>
              </w:rPr>
            </w:pP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32BADF4" w14:textId="5DDDDE39" w:rsidR="00892626" w:rsidRPr="00826FDC" w:rsidRDefault="00892626" w:rsidP="00892626">
            <w:pPr>
              <w:spacing w:line="256" w:lineRule="auto"/>
              <w:jc w:val="center"/>
              <w:rPr>
                <w:rFonts w:ascii="Times New Roman" w:hAnsi="Times New Roman" w:cs="Times New Roman"/>
                <w:b/>
                <w:bCs/>
              </w:rPr>
            </w:pPr>
          </w:p>
        </w:tc>
      </w:tr>
      <w:tr w:rsidR="003A3005" w:rsidRPr="004529A9" w14:paraId="6919FA14"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10D84AA" w14:textId="6B8F92BD" w:rsidR="00826FDC" w:rsidRPr="004529A9" w:rsidRDefault="00826FDC" w:rsidP="00DD6A30">
            <w:pPr>
              <w:rPr>
                <w:rFonts w:ascii="Times New Roman" w:hAnsi="Times New Roman" w:cs="Times New Roman"/>
              </w:rPr>
            </w:pPr>
            <w:r w:rsidRPr="00826FDC">
              <w:rPr>
                <w:rFonts w:ascii="Times New Roman" w:hAnsi="Times New Roman" w:cs="Times New Roman"/>
              </w:rPr>
              <w:t xml:space="preserve">Publicizing social </w:t>
            </w:r>
            <w:r>
              <w:rPr>
                <w:rFonts w:ascii="Times New Roman" w:hAnsi="Times New Roman" w:cs="Times New Roman"/>
              </w:rPr>
              <w:t>safeguard</w:t>
            </w:r>
            <w:r w:rsidRPr="00826FDC">
              <w:rPr>
                <w:rFonts w:ascii="Times New Roman" w:hAnsi="Times New Roman" w:cs="Times New Roman"/>
              </w:rPr>
              <w:t xml:space="preserve"> materials at Infoshop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EA76245" w14:textId="60545277" w:rsidR="003A3005" w:rsidRPr="004529A9" w:rsidRDefault="00826FDC" w:rsidP="003A3005">
            <w:pPr>
              <w:spacing w:line="256" w:lineRule="auto"/>
              <w:jc w:val="center"/>
              <w:rPr>
                <w:rFonts w:ascii="Times New Roman" w:hAnsi="Times New Roman" w:cs="Times New Roman"/>
              </w:rPr>
            </w:pPr>
            <w:r>
              <w:rPr>
                <w:rFonts w:ascii="Times New Roman" w:hAnsi="Times New Roman" w:cs="Times New Roman"/>
              </w:rPr>
              <w:t>WB</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671DC36" w14:textId="5D08570E" w:rsidR="003A3005" w:rsidRPr="003A3005" w:rsidRDefault="00826FDC" w:rsidP="003A3005">
            <w:pPr>
              <w:spacing w:line="256" w:lineRule="auto"/>
              <w:jc w:val="center"/>
              <w:rPr>
                <w:rFonts w:ascii="Times New Roman" w:hAnsi="Times New Roman" w:cs="Times New Roman"/>
              </w:rPr>
            </w:pPr>
            <w:r>
              <w:rPr>
                <w:rFonts w:ascii="Times New Roman" w:hAnsi="Times New Roman" w:cs="Times New Roman"/>
              </w:rPr>
              <w:t>Quarter</w:t>
            </w:r>
            <w:r w:rsidR="003A3005" w:rsidRPr="003A3005">
              <w:rPr>
                <w:rFonts w:ascii="Times New Roman" w:hAnsi="Times New Roman" w:cs="Times New Roman"/>
              </w:rPr>
              <w:t xml:space="preserve"> II/2020</w:t>
            </w:r>
          </w:p>
        </w:tc>
      </w:tr>
      <w:tr w:rsidR="003A3005" w:rsidRPr="004529A9" w14:paraId="1BAD8D2D"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249BB1C6" w14:textId="587C0573" w:rsidR="00826FDC" w:rsidRPr="004529A9" w:rsidRDefault="00826FDC" w:rsidP="00DD6A30">
            <w:pPr>
              <w:ind w:right="89"/>
              <w:rPr>
                <w:rFonts w:ascii="Times New Roman" w:hAnsi="Times New Roman" w:cs="Times New Roman"/>
              </w:rPr>
            </w:pPr>
            <w:r w:rsidRPr="00826FDC">
              <w:rPr>
                <w:rFonts w:ascii="Times New Roman" w:hAnsi="Times New Roman" w:cs="Times New Roman"/>
              </w:rPr>
              <w:t xml:space="preserve">Publicizing </w:t>
            </w:r>
            <w:r>
              <w:rPr>
                <w:rFonts w:ascii="Times New Roman" w:hAnsi="Times New Roman" w:cs="Times New Roman"/>
              </w:rPr>
              <w:t xml:space="preserve">subproject’s RAP at </w:t>
            </w:r>
            <w:r w:rsidRPr="00826FDC">
              <w:rPr>
                <w:rFonts w:ascii="Times New Roman" w:hAnsi="Times New Roman" w:cs="Times New Roman"/>
              </w:rPr>
              <w:t xml:space="preserve">the </w:t>
            </w:r>
            <w:proofErr w:type="spellStart"/>
            <w:r w:rsidRPr="00826FDC">
              <w:rPr>
                <w:rFonts w:ascii="Times New Roman" w:hAnsi="Times New Roman" w:cs="Times New Roman"/>
              </w:rPr>
              <w:t>PPMU</w:t>
            </w:r>
            <w:proofErr w:type="spellEnd"/>
            <w:r w:rsidRPr="00826FDC">
              <w:rPr>
                <w:rFonts w:ascii="Times New Roman" w:hAnsi="Times New Roman" w:cs="Times New Roman"/>
              </w:rPr>
              <w:t xml:space="preserve">, People's Committee of </w:t>
            </w:r>
            <w:r w:rsidR="00922B9F">
              <w:rPr>
                <w:rFonts w:ascii="Times New Roman" w:hAnsi="Times New Roman" w:cs="Times New Roman"/>
              </w:rPr>
              <w:t>relating</w:t>
            </w:r>
            <w:r w:rsidRPr="00826FDC">
              <w:rPr>
                <w:rFonts w:ascii="Times New Roman" w:hAnsi="Times New Roman" w:cs="Times New Roman"/>
              </w:rPr>
              <w:t xml:space="preserve"> districts and communes</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3FFD0F9" w14:textId="22370AD2" w:rsidR="003A3005" w:rsidRPr="004529A9" w:rsidRDefault="00826FDC" w:rsidP="003A3005">
            <w:pPr>
              <w:spacing w:line="256" w:lineRule="auto"/>
              <w:jc w:val="center"/>
              <w:rPr>
                <w:rFonts w:ascii="Times New Roman" w:hAnsi="Times New Roman" w:cs="Times New Roman"/>
              </w:rPr>
            </w:pPr>
            <w:proofErr w:type="spellStart"/>
            <w:r>
              <w:rPr>
                <w:rFonts w:ascii="Times New Roman" w:hAnsi="Times New Roman" w:cs="Times New Roman"/>
              </w:rPr>
              <w:t>Kien</w:t>
            </w:r>
            <w:proofErr w:type="spellEnd"/>
            <w:r>
              <w:rPr>
                <w:rFonts w:ascii="Times New Roman" w:hAnsi="Times New Roman" w:cs="Times New Roman"/>
              </w:rPr>
              <w:t xml:space="preserve"> </w:t>
            </w:r>
            <w:proofErr w:type="spellStart"/>
            <w:r>
              <w:rPr>
                <w:rFonts w:ascii="Times New Roman" w:hAnsi="Times New Roman" w:cs="Times New Roman"/>
              </w:rPr>
              <w:t>Giang</w:t>
            </w:r>
            <w:proofErr w:type="spellEnd"/>
            <w:r>
              <w:rPr>
                <w:rFonts w:ascii="Times New Roman" w:hAnsi="Times New Roman" w:cs="Times New Roman"/>
              </w:rPr>
              <w:t xml:space="preserve"> </w:t>
            </w:r>
            <w:proofErr w:type="spellStart"/>
            <w:r>
              <w:rPr>
                <w:rFonts w:ascii="Times New Roman" w:hAnsi="Times New Roman" w:cs="Times New Roman"/>
              </w:rPr>
              <w:t>PPMU</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800A459" w14:textId="3C47D399" w:rsidR="003A3005" w:rsidRPr="003A3005" w:rsidRDefault="00826FDC" w:rsidP="003A3005">
            <w:pPr>
              <w:spacing w:line="256" w:lineRule="auto"/>
              <w:jc w:val="center"/>
              <w:rPr>
                <w:rFonts w:ascii="Times New Roman" w:hAnsi="Times New Roman" w:cs="Times New Roman"/>
              </w:rPr>
            </w:pPr>
            <w:r>
              <w:rPr>
                <w:rFonts w:ascii="Times New Roman" w:hAnsi="Times New Roman" w:cs="Times New Roman"/>
              </w:rPr>
              <w:t>Quarter</w:t>
            </w:r>
            <w:r w:rsidR="003A3005" w:rsidRPr="003A3005">
              <w:rPr>
                <w:rFonts w:ascii="Times New Roman" w:hAnsi="Times New Roman" w:cs="Times New Roman"/>
              </w:rPr>
              <w:t xml:space="preserve"> II/2020</w:t>
            </w:r>
          </w:p>
        </w:tc>
      </w:tr>
      <w:tr w:rsidR="003A3005" w:rsidRPr="004529A9" w14:paraId="5D7889A5"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C0DBC94" w14:textId="714BE171" w:rsidR="003A3005" w:rsidRPr="004529A9" w:rsidRDefault="00826FDC" w:rsidP="00DD6A30">
            <w:pPr>
              <w:rPr>
                <w:rFonts w:ascii="Times New Roman" w:hAnsi="Times New Roman" w:cs="Times New Roman"/>
              </w:rPr>
            </w:pPr>
            <w:r w:rsidRPr="00826FDC">
              <w:rPr>
                <w:rFonts w:ascii="Times New Roman" w:hAnsi="Times New Roman" w:cs="Times New Roman"/>
              </w:rPr>
              <w:t xml:space="preserve">Publicizing </w:t>
            </w:r>
            <w:r>
              <w:rPr>
                <w:rFonts w:ascii="Times New Roman" w:hAnsi="Times New Roman" w:cs="Times New Roman"/>
              </w:rPr>
              <w:t xml:space="preserve">subproject’s RAP at </w:t>
            </w:r>
            <w:r w:rsidRPr="00826FDC">
              <w:rPr>
                <w:rFonts w:ascii="Times New Roman" w:hAnsi="Times New Roman" w:cs="Times New Roman"/>
              </w:rPr>
              <w:t xml:space="preserve">the </w:t>
            </w:r>
            <w:r w:rsidR="003A3005" w:rsidRPr="004529A9">
              <w:rPr>
                <w:rFonts w:ascii="Times New Roman" w:hAnsi="Times New Roman" w:cs="Times New Roman"/>
              </w:rPr>
              <w:t>CPO</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660873AC" w14:textId="488B443B"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CPO</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6D4A7BB4" w14:textId="0D1FEA70" w:rsidR="003A3005" w:rsidRPr="003A3005" w:rsidRDefault="00826FDC" w:rsidP="003A3005">
            <w:pPr>
              <w:spacing w:line="256" w:lineRule="auto"/>
              <w:jc w:val="center"/>
              <w:rPr>
                <w:rFonts w:ascii="Times New Roman" w:hAnsi="Times New Roman" w:cs="Times New Roman"/>
              </w:rPr>
            </w:pPr>
            <w:r>
              <w:rPr>
                <w:rFonts w:ascii="Times New Roman" w:hAnsi="Times New Roman" w:cs="Times New Roman"/>
              </w:rPr>
              <w:t>Quarter</w:t>
            </w:r>
            <w:r w:rsidR="003A3005" w:rsidRPr="003A3005">
              <w:rPr>
                <w:rFonts w:ascii="Times New Roman" w:hAnsi="Times New Roman" w:cs="Times New Roman"/>
              </w:rPr>
              <w:t xml:space="preserve"> II/2020</w:t>
            </w:r>
          </w:p>
        </w:tc>
      </w:tr>
      <w:tr w:rsidR="003A3005" w:rsidRPr="004529A9" w14:paraId="6FCE078A"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4457673" w14:textId="2588EEAB" w:rsidR="003A3005" w:rsidRPr="004529A9" w:rsidRDefault="00826FDC" w:rsidP="00DD6A30">
            <w:pPr>
              <w:rPr>
                <w:rFonts w:ascii="Times New Roman" w:hAnsi="Times New Roman" w:cs="Times New Roman"/>
              </w:rPr>
            </w:pPr>
            <w:r w:rsidRPr="00826FDC">
              <w:rPr>
                <w:rFonts w:ascii="Times New Roman" w:hAnsi="Times New Roman" w:cs="Times New Roman"/>
              </w:rPr>
              <w:t>Approving</w:t>
            </w:r>
            <w:r>
              <w:rPr>
                <w:rFonts w:ascii="Times New Roman" w:hAnsi="Times New Roman" w:cs="Times New Roman"/>
              </w:rPr>
              <w:t xml:space="preserve"> subproject’s RAP </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7DE0F1E" w14:textId="6E9E49E3" w:rsidR="003A3005" w:rsidRPr="004529A9" w:rsidRDefault="00826FDC" w:rsidP="003A3005">
            <w:pPr>
              <w:spacing w:line="256" w:lineRule="auto"/>
              <w:jc w:val="center"/>
              <w:rPr>
                <w:rFonts w:ascii="Times New Roman" w:hAnsi="Times New Roman" w:cs="Times New Roman"/>
              </w:rPr>
            </w:pPr>
            <w:r>
              <w:rPr>
                <w:rFonts w:ascii="Times New Roman" w:hAnsi="Times New Roman" w:cs="Times New Roman"/>
              </w:rPr>
              <w:t>WB</w:t>
            </w:r>
            <w:r w:rsidR="003A3005" w:rsidRPr="004529A9">
              <w:rPr>
                <w:rFonts w:ascii="Times New Roman" w:hAnsi="Times New Roman" w:cs="Times New Roman"/>
              </w:rPr>
              <w:t xml:space="preserve"> </w:t>
            </w:r>
            <w:r>
              <w:rPr>
                <w:rFonts w:ascii="Times New Roman" w:hAnsi="Times New Roman" w:cs="Times New Roman"/>
              </w:rPr>
              <w:t>a</w:t>
            </w:r>
            <w:r w:rsidRPr="00826FDC">
              <w:rPr>
                <w:rFonts w:ascii="Times New Roman" w:hAnsi="Times New Roman" w:cs="Times New Roman"/>
              </w:rPr>
              <w:t>nd the Vietnamese government</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CF6B6C3" w14:textId="4A357517" w:rsidR="003A3005" w:rsidRPr="003A3005" w:rsidRDefault="00826FDC" w:rsidP="003A3005">
            <w:pPr>
              <w:spacing w:line="256" w:lineRule="auto"/>
              <w:jc w:val="center"/>
              <w:rPr>
                <w:rFonts w:ascii="Times New Roman" w:hAnsi="Times New Roman" w:cs="Times New Roman"/>
              </w:rPr>
            </w:pPr>
            <w:r>
              <w:rPr>
                <w:rFonts w:ascii="Times New Roman" w:hAnsi="Times New Roman" w:cs="Times New Roman"/>
              </w:rPr>
              <w:t>Quarter</w:t>
            </w:r>
            <w:r w:rsidR="003A3005" w:rsidRPr="003A3005">
              <w:rPr>
                <w:rFonts w:ascii="Times New Roman" w:hAnsi="Times New Roman" w:cs="Times New Roman"/>
              </w:rPr>
              <w:t xml:space="preserve"> II/2020</w:t>
            </w:r>
          </w:p>
        </w:tc>
      </w:tr>
      <w:tr w:rsidR="003A3005" w:rsidRPr="004529A9" w14:paraId="51589B10"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E043BE2" w14:textId="084013E7" w:rsidR="00826FDC" w:rsidRPr="004529A9" w:rsidRDefault="00826FDC" w:rsidP="00DD6A30">
            <w:pPr>
              <w:rPr>
                <w:rFonts w:ascii="Times New Roman" w:hAnsi="Times New Roman" w:cs="Times New Roman"/>
              </w:rPr>
            </w:pPr>
            <w:r w:rsidRPr="00826FDC">
              <w:rPr>
                <w:rFonts w:ascii="Times New Roman" w:hAnsi="Times New Roman" w:cs="Times New Roman"/>
              </w:rPr>
              <w:t>Capacity building training for project staff</w:t>
            </w:r>
            <w:r>
              <w:rPr>
                <w:rFonts w:ascii="Times New Roman" w:hAnsi="Times New Roman" w:cs="Times New Roman"/>
              </w:rPr>
              <w:t xml:space="preserve"> and </w:t>
            </w:r>
            <w:proofErr w:type="spellStart"/>
            <w:r>
              <w:rPr>
                <w:rFonts w:ascii="Times New Roman" w:hAnsi="Times New Roman" w:cs="Times New Roman"/>
              </w:rPr>
              <w:t>LFDC</w:t>
            </w:r>
            <w:proofErr w:type="spellEnd"/>
            <w:r>
              <w:rPr>
                <w:rFonts w:ascii="Times New Roman" w:hAnsi="Times New Roman" w:cs="Times New Roman"/>
              </w:rPr>
              <w:t xml:space="preserve"> </w:t>
            </w:r>
            <w:r w:rsidRPr="00826FDC">
              <w:rPr>
                <w:rFonts w:ascii="Times New Roman" w:hAnsi="Times New Roman" w:cs="Times New Roman"/>
              </w:rPr>
              <w:t>staff</w:t>
            </w:r>
            <w:r>
              <w:rPr>
                <w:rFonts w:ascii="Times New Roman" w:hAnsi="Times New Roman" w:cs="Times New Roman"/>
              </w:rPr>
              <w:t xml:space="preserve"> </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37A2598" w14:textId="7104743E"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 xml:space="preserve">CPO </w:t>
            </w:r>
            <w:r w:rsidR="00826FDC">
              <w:rPr>
                <w:rFonts w:ascii="Times New Roman" w:hAnsi="Times New Roman" w:cs="Times New Roman"/>
              </w:rPr>
              <w:t>and</w:t>
            </w:r>
            <w:r w:rsidRPr="004529A9">
              <w:rPr>
                <w:rFonts w:ascii="Times New Roman" w:hAnsi="Times New Roman" w:cs="Times New Roman"/>
              </w:rPr>
              <w:t xml:space="preserve"> </w:t>
            </w:r>
            <w:r w:rsidR="00826FDC">
              <w:rPr>
                <w:rFonts w:ascii="Times New Roman" w:hAnsi="Times New Roman" w:cs="Times New Roman"/>
              </w:rPr>
              <w:t>Resettlement consultants</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000FF8D" w14:textId="6479081D" w:rsidR="003A3005" w:rsidRPr="003A3005" w:rsidRDefault="00826FDC" w:rsidP="003A3005">
            <w:pPr>
              <w:spacing w:line="256" w:lineRule="auto"/>
              <w:jc w:val="center"/>
              <w:rPr>
                <w:rFonts w:ascii="Times New Roman" w:hAnsi="Times New Roman" w:cs="Times New Roman"/>
              </w:rPr>
            </w:pPr>
            <w:r>
              <w:rPr>
                <w:rFonts w:ascii="Times New Roman" w:hAnsi="Times New Roman" w:cs="Times New Roman"/>
              </w:rPr>
              <w:t>Quarter</w:t>
            </w:r>
            <w:r w:rsidR="003A3005" w:rsidRPr="003A3005">
              <w:rPr>
                <w:rFonts w:ascii="Times New Roman" w:hAnsi="Times New Roman" w:cs="Times New Roman"/>
              </w:rPr>
              <w:t xml:space="preserve"> III/2020</w:t>
            </w:r>
          </w:p>
        </w:tc>
      </w:tr>
      <w:tr w:rsidR="008B519B" w:rsidRPr="00826FDC" w14:paraId="722422FF"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F41A2A8" w14:textId="1D2E130A" w:rsidR="008B519B" w:rsidRPr="00826FDC" w:rsidRDefault="00826FDC" w:rsidP="00DD6A30">
            <w:pPr>
              <w:rPr>
                <w:rFonts w:ascii="Times New Roman" w:hAnsi="Times New Roman" w:cs="Times New Roman"/>
                <w:b/>
                <w:bCs/>
              </w:rPr>
            </w:pPr>
            <w:r w:rsidRPr="00826FDC">
              <w:rPr>
                <w:rFonts w:ascii="Times New Roman" w:hAnsi="Times New Roman" w:cs="Times New Roman"/>
                <w:b/>
                <w:bCs/>
              </w:rPr>
              <w:t>Implementation of RAP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409EBD0" w14:textId="6BE6E2CD" w:rsidR="008B519B" w:rsidRPr="00826FDC" w:rsidRDefault="008B519B" w:rsidP="008B519B">
            <w:pPr>
              <w:spacing w:line="256" w:lineRule="auto"/>
              <w:jc w:val="center"/>
              <w:rPr>
                <w:rFonts w:ascii="Times New Roman" w:hAnsi="Times New Roman" w:cs="Times New Roman"/>
                <w:b/>
                <w:bCs/>
              </w:rPr>
            </w:pPr>
          </w:p>
        </w:tc>
        <w:tc>
          <w:tcPr>
            <w:tcW w:w="948" w:type="pct"/>
            <w:tcBorders>
              <w:top w:val="single" w:sz="4" w:space="0" w:color="000000"/>
              <w:left w:val="single" w:sz="4" w:space="0" w:color="000000"/>
              <w:bottom w:val="single" w:sz="4" w:space="0" w:color="000000"/>
              <w:right w:val="single" w:sz="4" w:space="0" w:color="000000"/>
            </w:tcBorders>
            <w:hideMark/>
          </w:tcPr>
          <w:p w14:paraId="2BA849CE" w14:textId="7EDB912C" w:rsidR="008B519B" w:rsidRPr="00826FDC" w:rsidRDefault="008B519B" w:rsidP="008B519B">
            <w:pPr>
              <w:spacing w:line="256" w:lineRule="auto"/>
              <w:jc w:val="center"/>
              <w:rPr>
                <w:rFonts w:ascii="Times New Roman" w:hAnsi="Times New Roman" w:cs="Times New Roman"/>
                <w:b/>
                <w:bCs/>
              </w:rPr>
            </w:pPr>
            <w:r w:rsidRPr="00826FDC">
              <w:rPr>
                <w:rFonts w:ascii="Times New Roman" w:hAnsi="Times New Roman" w:cs="Times New Roman"/>
                <w:b/>
                <w:bCs/>
              </w:rPr>
              <w:t xml:space="preserve"> </w:t>
            </w:r>
          </w:p>
        </w:tc>
      </w:tr>
      <w:tr w:rsidR="008B519B" w:rsidRPr="004529A9" w14:paraId="4DBF783A"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F5F958F" w14:textId="4297FC9B" w:rsidR="00826FDC" w:rsidRPr="004529A9" w:rsidRDefault="00826FDC" w:rsidP="00DD6A30">
            <w:pPr>
              <w:rPr>
                <w:rFonts w:ascii="Times New Roman" w:hAnsi="Times New Roman" w:cs="Times New Roman"/>
              </w:rPr>
            </w:pPr>
            <w:r w:rsidRPr="00826FDC">
              <w:rPr>
                <w:rFonts w:ascii="Times New Roman" w:hAnsi="Times New Roman" w:cs="Times New Roman"/>
              </w:rPr>
              <w:t xml:space="preserve">Notice of land </w:t>
            </w:r>
            <w:r w:rsidR="005620F9">
              <w:rPr>
                <w:rFonts w:ascii="Times New Roman" w:hAnsi="Times New Roman" w:cs="Times New Roman"/>
              </w:rPr>
              <w:t>acquisition</w:t>
            </w:r>
            <w:r w:rsidRPr="00826FDC">
              <w:rPr>
                <w:rFonts w:ascii="Times New Roman" w:hAnsi="Times New Roman" w:cs="Times New Roman"/>
              </w:rPr>
              <w:t xml:space="preserve"> (if any)</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40F971C8" w14:textId="4E11855B"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 xml:space="preserve">People’s Committee of </w:t>
            </w:r>
            <w:proofErr w:type="spellStart"/>
            <w:r>
              <w:rPr>
                <w:rFonts w:ascii="Times New Roman" w:hAnsi="Times New Roman" w:cs="Times New Roman"/>
              </w:rPr>
              <w:t>Kien</w:t>
            </w:r>
            <w:proofErr w:type="spellEnd"/>
            <w:r>
              <w:rPr>
                <w:rFonts w:ascii="Times New Roman" w:hAnsi="Times New Roman" w:cs="Times New Roman"/>
              </w:rPr>
              <w:t xml:space="preserve"> </w:t>
            </w:r>
            <w:proofErr w:type="spellStart"/>
            <w:r>
              <w:rPr>
                <w:rFonts w:ascii="Times New Roman" w:hAnsi="Times New Roman" w:cs="Times New Roman"/>
              </w:rPr>
              <w:t>Giang</w:t>
            </w:r>
            <w:proofErr w:type="spellEnd"/>
            <w:r>
              <w:rPr>
                <w:rFonts w:ascii="Times New Roman" w:hAnsi="Times New Roman" w:cs="Times New Roman"/>
              </w:rPr>
              <w:t xml:space="preserve"> province</w:t>
            </w:r>
          </w:p>
        </w:tc>
        <w:tc>
          <w:tcPr>
            <w:tcW w:w="948" w:type="pct"/>
            <w:tcBorders>
              <w:top w:val="single" w:sz="4" w:space="0" w:color="000000"/>
              <w:left w:val="single" w:sz="4" w:space="0" w:color="000000"/>
              <w:bottom w:val="single" w:sz="4" w:space="0" w:color="000000"/>
              <w:right w:val="single" w:sz="4" w:space="0" w:color="000000"/>
            </w:tcBorders>
            <w:hideMark/>
          </w:tcPr>
          <w:p w14:paraId="3C8ECF9C" w14:textId="386170C0"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Quarter</w:t>
            </w:r>
            <w:r w:rsidR="008B519B" w:rsidRPr="004529A9">
              <w:rPr>
                <w:rFonts w:ascii="Times New Roman" w:hAnsi="Times New Roman" w:cs="Times New Roman"/>
              </w:rPr>
              <w:t xml:space="preserve"> I</w:t>
            </w:r>
            <w:r w:rsidR="003A3005">
              <w:rPr>
                <w:rFonts w:ascii="Times New Roman" w:hAnsi="Times New Roman" w:cs="Times New Roman"/>
              </w:rPr>
              <w:t>I</w:t>
            </w:r>
            <w:r w:rsidR="008B519B" w:rsidRPr="004529A9">
              <w:rPr>
                <w:rFonts w:ascii="Times New Roman" w:hAnsi="Times New Roman" w:cs="Times New Roman"/>
              </w:rPr>
              <w:t xml:space="preserve">I/2020 </w:t>
            </w:r>
          </w:p>
        </w:tc>
      </w:tr>
      <w:tr w:rsidR="008B519B" w:rsidRPr="004529A9" w14:paraId="634488E6"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F29EAE8" w14:textId="5D3111F0" w:rsidR="008B519B" w:rsidRPr="004529A9" w:rsidRDefault="00826FDC" w:rsidP="00DD6A30">
            <w:pPr>
              <w:rPr>
                <w:rFonts w:ascii="Times New Roman" w:hAnsi="Times New Roman" w:cs="Times New Roman"/>
              </w:rPr>
            </w:pPr>
            <w:r w:rsidRPr="00826FDC">
              <w:rPr>
                <w:rFonts w:ascii="Times New Roman" w:hAnsi="Times New Roman" w:cs="Times New Roman"/>
              </w:rPr>
              <w:t xml:space="preserve">Detailed </w:t>
            </w:r>
            <w:r>
              <w:rPr>
                <w:rFonts w:ascii="Times New Roman" w:hAnsi="Times New Roman" w:cs="Times New Roman"/>
              </w:rPr>
              <w:t>measurement survey</w:t>
            </w:r>
            <w:r w:rsidRPr="00826FDC">
              <w:rPr>
                <w:rFonts w:ascii="Times New Roman" w:hAnsi="Times New Roman" w:cs="Times New Roman"/>
              </w:rPr>
              <w:t xml:space="preserve"> (if </w:t>
            </w:r>
            <w:r w:rsidR="00BD3FBD">
              <w:rPr>
                <w:rFonts w:ascii="Times New Roman" w:hAnsi="Times New Roman" w:cs="Times New Roman"/>
              </w:rPr>
              <w:t>needed)</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6258020" w14:textId="5A981CDA" w:rsidR="008B519B" w:rsidRPr="004529A9" w:rsidRDefault="00826FDC" w:rsidP="008B519B">
            <w:pPr>
              <w:spacing w:line="256" w:lineRule="auto"/>
              <w:jc w:val="center"/>
              <w:rPr>
                <w:rFonts w:ascii="Times New Roman" w:hAnsi="Times New Roman" w:cs="Times New Roman"/>
              </w:rPr>
            </w:pPr>
            <w:proofErr w:type="spellStart"/>
            <w:r>
              <w:rPr>
                <w:rFonts w:ascii="Times New Roman" w:hAnsi="Times New Roman" w:cs="Times New Roman"/>
              </w:rPr>
              <w:t>LFDC</w:t>
            </w:r>
            <w:proofErr w:type="spellEnd"/>
            <w:r w:rsidR="008B519B" w:rsidRPr="004529A9">
              <w:rPr>
                <w:rFonts w:ascii="Times New Roman" w:hAnsi="Times New Roman" w:cs="Times New Roman"/>
              </w:rPr>
              <w:t xml:space="preserve"> </w:t>
            </w:r>
            <w:r>
              <w:rPr>
                <w:rFonts w:ascii="Times New Roman" w:hAnsi="Times New Roman" w:cs="Times New Roman"/>
              </w:rPr>
              <w:t>and</w:t>
            </w:r>
            <w:r w:rsidR="008B519B"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hideMark/>
          </w:tcPr>
          <w:p w14:paraId="77B12E27" w14:textId="1F0498F6"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Quarter</w:t>
            </w:r>
            <w:r w:rsidR="008B519B" w:rsidRPr="004529A9">
              <w:rPr>
                <w:rFonts w:ascii="Times New Roman" w:hAnsi="Times New Roman" w:cs="Times New Roman"/>
              </w:rPr>
              <w:t xml:space="preserve"> </w:t>
            </w:r>
            <w:r w:rsidR="003A3005">
              <w:rPr>
                <w:rFonts w:ascii="Times New Roman" w:hAnsi="Times New Roman" w:cs="Times New Roman"/>
              </w:rPr>
              <w:t>I</w:t>
            </w:r>
            <w:r w:rsidR="008B519B" w:rsidRPr="004529A9">
              <w:rPr>
                <w:rFonts w:ascii="Times New Roman" w:hAnsi="Times New Roman" w:cs="Times New Roman"/>
              </w:rPr>
              <w:t>II/2020</w:t>
            </w:r>
          </w:p>
        </w:tc>
      </w:tr>
      <w:tr w:rsidR="008B519B" w:rsidRPr="004529A9" w14:paraId="46AFF9BA"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5744CDC6" w14:textId="687DFA28" w:rsidR="008B519B" w:rsidRPr="004529A9" w:rsidRDefault="00826FDC" w:rsidP="00DD6A30">
            <w:pPr>
              <w:rPr>
                <w:rFonts w:ascii="Times New Roman" w:hAnsi="Times New Roman" w:cs="Times New Roman"/>
              </w:rPr>
            </w:pPr>
            <w:r w:rsidRPr="00826FDC">
              <w:rPr>
                <w:rFonts w:ascii="Times New Roman" w:hAnsi="Times New Roman" w:cs="Times New Roman"/>
              </w:rPr>
              <w:t>Updat</w:t>
            </w:r>
            <w:r>
              <w:rPr>
                <w:rFonts w:ascii="Times New Roman" w:hAnsi="Times New Roman" w:cs="Times New Roman"/>
              </w:rPr>
              <w:t>ing RAP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5970631" w14:textId="5260D2E7"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 xml:space="preserve">CPO </w:t>
            </w:r>
            <w:r w:rsidR="00826FDC">
              <w:rPr>
                <w:rFonts w:ascii="Times New Roman" w:hAnsi="Times New Roman" w:cs="Times New Roman"/>
              </w:rPr>
              <w:t>and</w:t>
            </w:r>
            <w:r w:rsidRPr="004529A9">
              <w:rPr>
                <w:rFonts w:ascii="Times New Roman" w:hAnsi="Times New Roman" w:cs="Times New Roman"/>
              </w:rPr>
              <w:t xml:space="preserve"> </w:t>
            </w:r>
            <w:r w:rsidR="00826FDC">
              <w:rPr>
                <w:rFonts w:ascii="Times New Roman" w:hAnsi="Times New Roman" w:cs="Times New Roman"/>
              </w:rPr>
              <w:t>Resettlement consultants</w:t>
            </w:r>
          </w:p>
        </w:tc>
        <w:tc>
          <w:tcPr>
            <w:tcW w:w="948" w:type="pct"/>
            <w:tcBorders>
              <w:top w:val="single" w:sz="4" w:space="0" w:color="000000"/>
              <w:left w:val="single" w:sz="4" w:space="0" w:color="000000"/>
              <w:bottom w:val="single" w:sz="4" w:space="0" w:color="000000"/>
              <w:right w:val="single" w:sz="4" w:space="0" w:color="000000"/>
            </w:tcBorders>
            <w:hideMark/>
          </w:tcPr>
          <w:p w14:paraId="0DD53070" w14:textId="013BF74C"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Quarter</w:t>
            </w:r>
            <w:r w:rsidR="008B519B" w:rsidRPr="004529A9">
              <w:rPr>
                <w:rFonts w:ascii="Times New Roman" w:hAnsi="Times New Roman" w:cs="Times New Roman"/>
              </w:rPr>
              <w:t xml:space="preserve"> I</w:t>
            </w:r>
            <w:r w:rsidR="003A3005">
              <w:rPr>
                <w:rFonts w:ascii="Times New Roman" w:hAnsi="Times New Roman" w:cs="Times New Roman"/>
              </w:rPr>
              <w:t>I</w:t>
            </w:r>
            <w:r w:rsidR="008B519B" w:rsidRPr="004529A9">
              <w:rPr>
                <w:rFonts w:ascii="Times New Roman" w:hAnsi="Times New Roman" w:cs="Times New Roman"/>
              </w:rPr>
              <w:t>I/2020</w:t>
            </w:r>
          </w:p>
        </w:tc>
      </w:tr>
      <w:tr w:rsidR="008B519B" w:rsidRPr="004529A9" w14:paraId="57F148C6"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80C2185" w14:textId="7B4264B1" w:rsidR="008B519B" w:rsidRPr="004529A9" w:rsidRDefault="00826FDC" w:rsidP="00DD6A30">
            <w:pPr>
              <w:rPr>
                <w:rFonts w:ascii="Times New Roman" w:hAnsi="Times New Roman" w:cs="Times New Roman"/>
              </w:rPr>
            </w:pPr>
            <w:r w:rsidRPr="00826FDC">
              <w:rPr>
                <w:rFonts w:ascii="Times New Roman" w:hAnsi="Times New Roman" w:cs="Times New Roman"/>
              </w:rPr>
              <w:lastRenderedPageBreak/>
              <w:t>Disseminat</w:t>
            </w:r>
            <w:r>
              <w:rPr>
                <w:rFonts w:ascii="Times New Roman" w:hAnsi="Times New Roman" w:cs="Times New Roman"/>
              </w:rPr>
              <w:t>ing</w:t>
            </w:r>
            <w:r w:rsidRPr="00826FDC">
              <w:rPr>
                <w:rFonts w:ascii="Times New Roman" w:hAnsi="Times New Roman" w:cs="Times New Roman"/>
              </w:rPr>
              <w:t xml:space="preserve"> </w:t>
            </w:r>
            <w:r>
              <w:rPr>
                <w:rFonts w:ascii="Times New Roman" w:hAnsi="Times New Roman" w:cs="Times New Roman"/>
              </w:rPr>
              <w:t>sub</w:t>
            </w:r>
            <w:r w:rsidRPr="00826FDC">
              <w:rPr>
                <w:rFonts w:ascii="Times New Roman" w:hAnsi="Times New Roman" w:cs="Times New Roman"/>
              </w:rPr>
              <w:t>project information to affected people</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46EDA10" w14:textId="12274F74" w:rsidR="008B519B" w:rsidRPr="004529A9" w:rsidRDefault="00826FDC" w:rsidP="008B519B">
            <w:pPr>
              <w:spacing w:line="256" w:lineRule="auto"/>
              <w:jc w:val="center"/>
              <w:rPr>
                <w:rFonts w:ascii="Times New Roman" w:hAnsi="Times New Roman" w:cs="Times New Roman"/>
              </w:rPr>
            </w:pPr>
            <w:proofErr w:type="spellStart"/>
            <w:r>
              <w:rPr>
                <w:rFonts w:ascii="Times New Roman" w:hAnsi="Times New Roman" w:cs="Times New Roman"/>
              </w:rPr>
              <w:t>LFDC</w:t>
            </w:r>
            <w:proofErr w:type="spellEnd"/>
            <w:r w:rsidR="008B519B" w:rsidRPr="004529A9">
              <w:rPr>
                <w:rFonts w:ascii="Times New Roman" w:hAnsi="Times New Roman" w:cs="Times New Roman"/>
              </w:rPr>
              <w:t xml:space="preserve"> </w:t>
            </w:r>
            <w:r>
              <w:rPr>
                <w:rFonts w:ascii="Times New Roman" w:hAnsi="Times New Roman" w:cs="Times New Roman"/>
              </w:rPr>
              <w:t>and</w:t>
            </w:r>
            <w:r w:rsidR="008B519B"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hideMark/>
          </w:tcPr>
          <w:p w14:paraId="1BB05D20" w14:textId="0AF57B54"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Quarter</w:t>
            </w:r>
            <w:r w:rsidR="008B519B" w:rsidRPr="004529A9">
              <w:rPr>
                <w:rFonts w:ascii="Times New Roman" w:hAnsi="Times New Roman" w:cs="Times New Roman"/>
              </w:rPr>
              <w:t xml:space="preserve"> I</w:t>
            </w:r>
            <w:r w:rsidR="003A3005">
              <w:rPr>
                <w:rFonts w:ascii="Times New Roman" w:hAnsi="Times New Roman" w:cs="Times New Roman"/>
              </w:rPr>
              <w:t>I</w:t>
            </w:r>
            <w:r w:rsidR="008B519B" w:rsidRPr="004529A9">
              <w:rPr>
                <w:rFonts w:ascii="Times New Roman" w:hAnsi="Times New Roman" w:cs="Times New Roman"/>
              </w:rPr>
              <w:t>I/2020</w:t>
            </w:r>
          </w:p>
        </w:tc>
      </w:tr>
      <w:tr w:rsidR="008B519B" w:rsidRPr="004529A9" w14:paraId="3C3A343F"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5E81BDF4" w14:textId="3F9C9507" w:rsidR="008B519B" w:rsidRPr="004529A9" w:rsidRDefault="00826FDC" w:rsidP="00DD6A30">
            <w:pPr>
              <w:rPr>
                <w:rFonts w:ascii="Times New Roman" w:hAnsi="Times New Roman" w:cs="Times New Roman"/>
              </w:rPr>
            </w:pPr>
            <w:r w:rsidRPr="00826FDC">
              <w:rPr>
                <w:rFonts w:ascii="Times New Roman" w:hAnsi="Times New Roman" w:cs="Times New Roman"/>
              </w:rPr>
              <w:t>Prepar</w:t>
            </w:r>
            <w:r>
              <w:rPr>
                <w:rFonts w:ascii="Times New Roman" w:hAnsi="Times New Roman" w:cs="Times New Roman"/>
              </w:rPr>
              <w:t>ation of</w:t>
            </w:r>
            <w:r w:rsidRPr="00826FDC">
              <w:rPr>
                <w:rFonts w:ascii="Times New Roman" w:hAnsi="Times New Roman" w:cs="Times New Roman"/>
              </w:rPr>
              <w:t xml:space="preserve"> compensation plan</w:t>
            </w:r>
            <w:r>
              <w:rPr>
                <w:rFonts w:ascii="Times New Roman" w:hAnsi="Times New Roman" w:cs="Times New Roman"/>
              </w:rPr>
              <w:t>s</w:t>
            </w:r>
            <w:r w:rsidR="00BD3FBD">
              <w:rPr>
                <w:rFonts w:ascii="Times New Roman" w:hAnsi="Times New Roman" w:cs="Times New Roman"/>
              </w:rPr>
              <w:t xml:space="preserve"> (if needed)</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261144E" w14:textId="228B70A4" w:rsidR="008B519B" w:rsidRPr="004529A9" w:rsidRDefault="00826FDC" w:rsidP="008B519B">
            <w:pPr>
              <w:spacing w:line="256" w:lineRule="auto"/>
              <w:jc w:val="center"/>
              <w:rPr>
                <w:rFonts w:ascii="Times New Roman" w:hAnsi="Times New Roman" w:cs="Times New Roman"/>
              </w:rPr>
            </w:pPr>
            <w:proofErr w:type="spellStart"/>
            <w:r>
              <w:rPr>
                <w:rFonts w:ascii="Times New Roman" w:hAnsi="Times New Roman" w:cs="Times New Roman"/>
              </w:rPr>
              <w:t>LFDC</w:t>
            </w:r>
            <w:proofErr w:type="spellEnd"/>
            <w:r w:rsidR="008B519B" w:rsidRPr="004529A9">
              <w:rPr>
                <w:rFonts w:ascii="Times New Roman" w:hAnsi="Times New Roman" w:cs="Times New Roman"/>
              </w:rPr>
              <w:t xml:space="preserve"> </w:t>
            </w:r>
            <w:r>
              <w:rPr>
                <w:rFonts w:ascii="Times New Roman" w:hAnsi="Times New Roman" w:cs="Times New Roman"/>
              </w:rPr>
              <w:t>and</w:t>
            </w:r>
            <w:r w:rsidR="008B519B"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hideMark/>
          </w:tcPr>
          <w:p w14:paraId="5154C5EF" w14:textId="4D91934B"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Quarter</w:t>
            </w:r>
            <w:r w:rsidR="008B519B" w:rsidRPr="004529A9">
              <w:rPr>
                <w:rFonts w:ascii="Times New Roman" w:hAnsi="Times New Roman" w:cs="Times New Roman"/>
              </w:rPr>
              <w:t xml:space="preserve"> I</w:t>
            </w:r>
            <w:r w:rsidR="003A3005">
              <w:rPr>
                <w:rFonts w:ascii="Times New Roman" w:hAnsi="Times New Roman" w:cs="Times New Roman"/>
              </w:rPr>
              <w:t>I</w:t>
            </w:r>
            <w:r w:rsidR="008B519B" w:rsidRPr="004529A9">
              <w:rPr>
                <w:rFonts w:ascii="Times New Roman" w:hAnsi="Times New Roman" w:cs="Times New Roman"/>
              </w:rPr>
              <w:t xml:space="preserve">I/2020 </w:t>
            </w:r>
          </w:p>
        </w:tc>
      </w:tr>
      <w:tr w:rsidR="008B519B" w:rsidRPr="004529A9" w14:paraId="592EDC5A"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1B1629A7" w14:textId="5FB7BC44" w:rsidR="008B519B" w:rsidRPr="004529A9" w:rsidRDefault="00826FDC" w:rsidP="00DD6A30">
            <w:pPr>
              <w:rPr>
                <w:rFonts w:ascii="Times New Roman" w:hAnsi="Times New Roman" w:cs="Times New Roman"/>
              </w:rPr>
            </w:pPr>
            <w:r w:rsidRPr="00826FDC">
              <w:rPr>
                <w:rFonts w:ascii="Times New Roman" w:hAnsi="Times New Roman" w:cs="Times New Roman"/>
              </w:rPr>
              <w:t xml:space="preserve">Payment of compensation and </w:t>
            </w:r>
            <w:r>
              <w:rPr>
                <w:rFonts w:ascii="Times New Roman" w:hAnsi="Times New Roman" w:cs="Times New Roman"/>
              </w:rPr>
              <w:t>site</w:t>
            </w:r>
            <w:r w:rsidRPr="00826FDC">
              <w:rPr>
                <w:rFonts w:ascii="Times New Roman" w:hAnsi="Times New Roman" w:cs="Times New Roman"/>
              </w:rPr>
              <w:t xml:space="preserve"> clearance</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C48AC8E" w14:textId="23252433"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Subproject owner</w:t>
            </w:r>
            <w:r w:rsidR="008B519B" w:rsidRPr="004529A9">
              <w:rPr>
                <w:rFonts w:ascii="Times New Roman" w:hAnsi="Times New Roman" w:cs="Times New Roman"/>
              </w:rPr>
              <w:t xml:space="preserve">, </w:t>
            </w:r>
            <w:proofErr w:type="spellStart"/>
            <w:r>
              <w:rPr>
                <w:rFonts w:ascii="Times New Roman" w:hAnsi="Times New Roman" w:cs="Times New Roman"/>
              </w:rPr>
              <w:t>LFDC</w:t>
            </w:r>
            <w:proofErr w:type="spellEnd"/>
            <w:r w:rsidR="008B519B" w:rsidRPr="004529A9">
              <w:rPr>
                <w:rFonts w:ascii="Times New Roman" w:hAnsi="Times New Roman" w:cs="Times New Roman"/>
              </w:rPr>
              <w:t xml:space="preserve">, </w:t>
            </w:r>
            <w:r>
              <w:rPr>
                <w:rFonts w:ascii="Times New Roman" w:hAnsi="Times New Roman" w:cs="Times New Roman"/>
              </w:rPr>
              <w:t>and</w:t>
            </w:r>
            <w:r w:rsidR="008B519B"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B10A8F7" w14:textId="4D5DC67D" w:rsidR="008B519B" w:rsidRPr="004529A9" w:rsidRDefault="00826FDC" w:rsidP="008B519B">
            <w:pPr>
              <w:spacing w:line="256" w:lineRule="auto"/>
              <w:jc w:val="center"/>
              <w:rPr>
                <w:rFonts w:ascii="Times New Roman" w:hAnsi="Times New Roman" w:cs="Times New Roman"/>
              </w:rPr>
            </w:pPr>
            <w:r>
              <w:rPr>
                <w:rFonts w:ascii="Times New Roman" w:hAnsi="Times New Roman" w:cs="Times New Roman"/>
              </w:rPr>
              <w:t>Quarter</w:t>
            </w:r>
            <w:r w:rsidR="008B519B" w:rsidRPr="004529A9">
              <w:rPr>
                <w:rFonts w:ascii="Times New Roman" w:hAnsi="Times New Roman" w:cs="Times New Roman"/>
              </w:rPr>
              <w:t xml:space="preserve"> III</w:t>
            </w:r>
            <w:r w:rsidR="003A3005">
              <w:rPr>
                <w:rFonts w:ascii="Times New Roman" w:hAnsi="Times New Roman" w:cs="Times New Roman"/>
              </w:rPr>
              <w:t>-IV</w:t>
            </w:r>
            <w:r w:rsidR="008B519B" w:rsidRPr="004529A9">
              <w:rPr>
                <w:rFonts w:ascii="Times New Roman" w:hAnsi="Times New Roman" w:cs="Times New Roman"/>
              </w:rPr>
              <w:t xml:space="preserve">/2020 </w:t>
            </w:r>
          </w:p>
        </w:tc>
      </w:tr>
      <w:tr w:rsidR="008B519B" w:rsidRPr="004529A9" w14:paraId="49F9BE3F" w14:textId="77777777" w:rsidTr="00DD6A30">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5C8539D" w14:textId="1475A1E0" w:rsidR="00826FDC" w:rsidRPr="004529A9" w:rsidRDefault="00826FDC" w:rsidP="00DD6A30">
            <w:pPr>
              <w:rPr>
                <w:rFonts w:ascii="Times New Roman" w:hAnsi="Times New Roman" w:cs="Times New Roman"/>
              </w:rPr>
            </w:pPr>
            <w:r w:rsidRPr="00826FDC">
              <w:rPr>
                <w:rFonts w:ascii="Times New Roman" w:hAnsi="Times New Roman" w:cs="Times New Roman"/>
              </w:rPr>
              <w:t xml:space="preserve">Monthly </w:t>
            </w:r>
            <w:r>
              <w:rPr>
                <w:rFonts w:ascii="Times New Roman" w:hAnsi="Times New Roman" w:cs="Times New Roman"/>
              </w:rPr>
              <w:t>i</w:t>
            </w:r>
            <w:r w:rsidRPr="00826FDC">
              <w:rPr>
                <w:rFonts w:ascii="Times New Roman" w:hAnsi="Times New Roman" w:cs="Times New Roman"/>
              </w:rPr>
              <w:t>nternal monitoring of resettlement and quarterly report preparation</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13CB5F5" w14:textId="00F78ABA" w:rsidR="008B519B" w:rsidRPr="004529A9" w:rsidRDefault="00826FDC" w:rsidP="008B519B">
            <w:pPr>
              <w:spacing w:line="256" w:lineRule="auto"/>
              <w:jc w:val="center"/>
              <w:rPr>
                <w:rFonts w:ascii="Times New Roman" w:hAnsi="Times New Roman" w:cs="Times New Roman"/>
              </w:rPr>
            </w:pPr>
            <w:r w:rsidRPr="00826FDC">
              <w:rPr>
                <w:rFonts w:ascii="Times New Roman" w:hAnsi="Times New Roman" w:cs="Times New Roman"/>
              </w:rPr>
              <w:t>Subproject</w:t>
            </w:r>
            <w:r>
              <w:rPr>
                <w:rFonts w:ascii="Times New Roman" w:hAnsi="Times New Roman" w:cs="Times New Roman"/>
              </w:rPr>
              <w:t xml:space="preserve"> owner</w:t>
            </w:r>
          </w:p>
        </w:tc>
        <w:tc>
          <w:tcPr>
            <w:tcW w:w="948" w:type="pct"/>
            <w:tcBorders>
              <w:top w:val="single" w:sz="4" w:space="0" w:color="000000"/>
              <w:left w:val="single" w:sz="4" w:space="0" w:color="000000"/>
              <w:bottom w:val="single" w:sz="4" w:space="0" w:color="000000"/>
              <w:right w:val="single" w:sz="4" w:space="0" w:color="000000"/>
            </w:tcBorders>
            <w:hideMark/>
          </w:tcPr>
          <w:p w14:paraId="311D3EAA" w14:textId="7E24CC3A" w:rsidR="008B519B" w:rsidRPr="004529A9" w:rsidRDefault="00826FDC" w:rsidP="008B519B">
            <w:pPr>
              <w:spacing w:line="256" w:lineRule="auto"/>
              <w:ind w:right="86"/>
              <w:jc w:val="center"/>
              <w:rPr>
                <w:rFonts w:ascii="Times New Roman" w:hAnsi="Times New Roman" w:cs="Times New Roman"/>
              </w:rPr>
            </w:pPr>
            <w:r>
              <w:rPr>
                <w:rFonts w:ascii="Times New Roman" w:hAnsi="Times New Roman" w:cs="Times New Roman"/>
              </w:rPr>
              <w:t>During the implementation of the subproject</w:t>
            </w:r>
            <w:r w:rsidR="008B519B" w:rsidRPr="004529A9">
              <w:rPr>
                <w:rFonts w:ascii="Times New Roman" w:hAnsi="Times New Roman" w:cs="Times New Roman"/>
              </w:rPr>
              <w:t xml:space="preserve"> </w:t>
            </w:r>
          </w:p>
        </w:tc>
      </w:tr>
    </w:tbl>
    <w:p w14:paraId="2A032640" w14:textId="77777777" w:rsidR="00892626" w:rsidRPr="004529A9" w:rsidRDefault="00892626" w:rsidP="00B01629">
      <w:pPr>
        <w:pStyle w:val="Caption"/>
        <w:rPr>
          <w:i/>
          <w:lang w:val="vi-VN"/>
        </w:rPr>
      </w:pPr>
    </w:p>
    <w:p w14:paraId="2838280C" w14:textId="46F46CEA" w:rsidR="00645CB1" w:rsidRPr="004529A9" w:rsidRDefault="00645CB1" w:rsidP="00B01629">
      <w:pPr>
        <w:pStyle w:val="Caption"/>
        <w:rPr>
          <w:i/>
          <w:lang w:val="vi-VN"/>
        </w:rPr>
      </w:pPr>
      <w:r w:rsidRPr="004529A9">
        <w:rPr>
          <w:i/>
          <w:lang w:val="vi-VN"/>
        </w:rPr>
        <w:t xml:space="preserve"> </w:t>
      </w:r>
    </w:p>
    <w:bookmarkEnd w:id="225"/>
    <w:p w14:paraId="64EBC40C" w14:textId="77777777" w:rsidR="00645CB1" w:rsidRPr="004529A9" w:rsidRDefault="00645CB1" w:rsidP="00645CB1">
      <w:pPr>
        <w:spacing w:after="200"/>
        <w:jc w:val="both"/>
        <w:rPr>
          <w:rFonts w:ascii="Times New Roman" w:hAnsi="Times New Roman" w:cs="Times New Roman"/>
          <w:color w:val="000000"/>
          <w:lang w:val="vi-VN"/>
        </w:rPr>
        <w:sectPr w:rsidR="00645CB1" w:rsidRPr="004529A9" w:rsidSect="006E18C0">
          <w:type w:val="nextColumn"/>
          <w:pgSz w:w="11907" w:h="16839" w:code="9"/>
          <w:pgMar w:top="1134" w:right="1134" w:bottom="1134" w:left="1701" w:header="720" w:footer="720" w:gutter="0"/>
          <w:cols w:space="720"/>
          <w:docGrid w:linePitch="360"/>
        </w:sectPr>
      </w:pPr>
    </w:p>
    <w:p w14:paraId="43CCDBB2" w14:textId="3360DEF5" w:rsidR="00645CB1" w:rsidRPr="004529A9" w:rsidRDefault="00DE2EB7" w:rsidP="00751C76">
      <w:pPr>
        <w:pStyle w:val="Heading1"/>
        <w:numPr>
          <w:ilvl w:val="0"/>
          <w:numId w:val="6"/>
        </w:numPr>
        <w:spacing w:before="0" w:after="200"/>
        <w:ind w:left="391" w:hanging="391"/>
        <w:rPr>
          <w:rFonts w:ascii="Times New Roman" w:hAnsi="Times New Roman"/>
          <w:color w:val="000000"/>
          <w:sz w:val="24"/>
          <w:szCs w:val="24"/>
          <w:lang w:val="vi-VN"/>
        </w:rPr>
      </w:pPr>
      <w:bookmarkStart w:id="231" w:name="_Toc35610099"/>
      <w:bookmarkStart w:id="232" w:name="_Toc341708660"/>
      <w:bookmarkStart w:id="233" w:name="_Toc259114940"/>
      <w:bookmarkStart w:id="234" w:name="_Toc259118923"/>
      <w:r w:rsidRPr="00DE2EB7">
        <w:rPr>
          <w:rFonts w:ascii="Times New Roman" w:hAnsi="Times New Roman"/>
          <w:color w:val="000000"/>
          <w:sz w:val="24"/>
          <w:szCs w:val="24"/>
        </w:rPr>
        <w:lastRenderedPageBreak/>
        <w:t>SUPERVISION, MONITORING AND EVALUATION</w:t>
      </w:r>
      <w:bookmarkEnd w:id="231"/>
      <w:r w:rsidRPr="00DE2EB7">
        <w:rPr>
          <w:rFonts w:ascii="Times New Roman" w:hAnsi="Times New Roman"/>
          <w:color w:val="000000"/>
          <w:sz w:val="24"/>
          <w:szCs w:val="24"/>
        </w:rPr>
        <w:t xml:space="preserve"> </w:t>
      </w:r>
    </w:p>
    <w:p w14:paraId="2515259D" w14:textId="77AB8AF6" w:rsidR="00645CB1" w:rsidRPr="004529A9" w:rsidRDefault="00DE2EB7" w:rsidP="00751C76">
      <w:pPr>
        <w:pStyle w:val="Heading2"/>
        <w:numPr>
          <w:ilvl w:val="1"/>
          <w:numId w:val="6"/>
        </w:numPr>
        <w:spacing w:before="0" w:after="200"/>
        <w:ind w:hanging="435"/>
        <w:jc w:val="both"/>
        <w:rPr>
          <w:rFonts w:ascii="Times New Roman" w:hAnsi="Times New Roman"/>
          <w:i w:val="0"/>
          <w:position w:val="1"/>
          <w:sz w:val="24"/>
          <w:szCs w:val="24"/>
          <w:lang w:val="vi-VN"/>
        </w:rPr>
      </w:pPr>
      <w:bookmarkStart w:id="235" w:name="_Toc525051009"/>
      <w:bookmarkStart w:id="236" w:name="_Toc24366316"/>
      <w:bookmarkStart w:id="237" w:name="_Toc30429169"/>
      <w:bookmarkStart w:id="238" w:name="_Toc35610100"/>
      <w:bookmarkStart w:id="239" w:name="_Toc487638898"/>
      <w:bookmarkStart w:id="240" w:name="_Toc495308140"/>
      <w:bookmarkEnd w:id="232"/>
      <w:bookmarkEnd w:id="233"/>
      <w:bookmarkEnd w:id="234"/>
      <w:r w:rsidRPr="00055F7B">
        <w:rPr>
          <w:rFonts w:ascii="Times New Roman" w:hAnsi="Times New Roman"/>
          <w:i w:val="0"/>
          <w:position w:val="1"/>
          <w:sz w:val="24"/>
          <w:szCs w:val="24"/>
          <w:lang w:val="vi-VN"/>
        </w:rPr>
        <w:t>Objec</w:t>
      </w:r>
      <w:r w:rsidR="000818E7">
        <w:rPr>
          <w:rFonts w:ascii="Times New Roman" w:hAnsi="Times New Roman"/>
          <w:i w:val="0"/>
          <w:position w:val="1"/>
          <w:sz w:val="24"/>
          <w:szCs w:val="24"/>
        </w:rPr>
        <w:t>t</w:t>
      </w:r>
      <w:r w:rsidRPr="00055F7B">
        <w:rPr>
          <w:rFonts w:ascii="Times New Roman" w:hAnsi="Times New Roman"/>
          <w:i w:val="0"/>
          <w:position w:val="1"/>
          <w:sz w:val="24"/>
          <w:szCs w:val="24"/>
          <w:lang w:val="vi-VN"/>
        </w:rPr>
        <w:t>ives of monitoring</w:t>
      </w:r>
      <w:bookmarkEnd w:id="235"/>
      <w:bookmarkEnd w:id="236"/>
      <w:bookmarkEnd w:id="237"/>
      <w:bookmarkEnd w:id="238"/>
    </w:p>
    <w:p w14:paraId="070A9EB8" w14:textId="53DD0B1B" w:rsidR="00892626" w:rsidRPr="004529A9" w:rsidRDefault="00DE2EB7" w:rsidP="00CB514A">
      <w:pPr>
        <w:pStyle w:val="WBStyle"/>
        <w:ind w:left="0" w:firstLine="0"/>
        <w:rPr>
          <w:lang w:val="vi-VN"/>
        </w:rPr>
      </w:pPr>
      <w:bookmarkStart w:id="241" w:name="_Toc523820531"/>
      <w:bookmarkStart w:id="242" w:name="_Toc532373463"/>
      <w:bookmarkStart w:id="243" w:name="_Toc495308141"/>
      <w:bookmarkEnd w:id="239"/>
      <w:bookmarkEnd w:id="240"/>
      <w:r w:rsidRPr="00DE2EB7">
        <w:rPr>
          <w:lang w:val="vi-VN"/>
        </w:rPr>
        <w:t>Monitoring is an ongoing process of evaluation of the subproject implementation</w:t>
      </w:r>
      <w:r>
        <w:t xml:space="preserve"> in </w:t>
      </w:r>
      <w:r w:rsidR="005620F9">
        <w:t>relation</w:t>
      </w:r>
      <w:r>
        <w:t xml:space="preserve"> to</w:t>
      </w:r>
      <w:r w:rsidRPr="00DE2EB7">
        <w:rPr>
          <w:lang w:val="vi-VN"/>
        </w:rPr>
        <w:t xml:space="preserve"> the agreed implementation schedule, on the use of subproject infrastructure and services of the subproject. The monitoring will provide ongoing information on the implementation of the </w:t>
      </w:r>
      <w:r>
        <w:t>RAP</w:t>
      </w:r>
      <w:r w:rsidRPr="00DE2EB7">
        <w:rPr>
          <w:lang w:val="vi-VN"/>
        </w:rPr>
        <w:t xml:space="preserve"> to</w:t>
      </w:r>
      <w:r>
        <w:t xml:space="preserve"> the</w:t>
      </w:r>
      <w:r w:rsidRPr="00DE2EB7">
        <w:rPr>
          <w:lang w:val="vi-VN"/>
        </w:rPr>
        <w:t xml:space="preserve"> stakeholders so that they can grasp the implementation situation, the ability to succeed, and immediately detect problems that arise during </w:t>
      </w:r>
      <w:r>
        <w:t xml:space="preserve">the </w:t>
      </w:r>
      <w:r w:rsidRPr="00DE2EB7">
        <w:rPr>
          <w:lang w:val="vi-VN"/>
        </w:rPr>
        <w:t xml:space="preserve">implementation. </w:t>
      </w:r>
      <w:r>
        <w:t>Accordingly</w:t>
      </w:r>
      <w:r w:rsidRPr="00DE2EB7">
        <w:rPr>
          <w:lang w:val="vi-VN"/>
        </w:rPr>
        <w:t xml:space="preserve">, timely solutions </w:t>
      </w:r>
      <w:r>
        <w:t xml:space="preserve">are made </w:t>
      </w:r>
      <w:r w:rsidRPr="00DE2EB7">
        <w:rPr>
          <w:lang w:val="vi-VN"/>
        </w:rPr>
        <w:t>in the subproject operation period</w:t>
      </w:r>
      <w:r>
        <w:t xml:space="preserve"> and the</w:t>
      </w:r>
      <w:r w:rsidRPr="00DE2EB7">
        <w:rPr>
          <w:lang w:val="vi-VN"/>
        </w:rPr>
        <w:t xml:space="preserve"> purpose of the monitoring includes:</w:t>
      </w:r>
    </w:p>
    <w:p w14:paraId="145911C3" w14:textId="252070F3" w:rsidR="00DE2EB7" w:rsidRPr="00DE2EB7" w:rsidRDefault="00DE2EB7" w:rsidP="00DC39A2">
      <w:pPr>
        <w:pStyle w:val="WBStyle"/>
        <w:numPr>
          <w:ilvl w:val="0"/>
          <w:numId w:val="11"/>
        </w:numPr>
        <w:rPr>
          <w:lang w:val="vi-VN"/>
        </w:rPr>
      </w:pPr>
      <w:r w:rsidRPr="00DE2EB7">
        <w:rPr>
          <w:lang w:val="vi-VN"/>
        </w:rPr>
        <w:t xml:space="preserve">Monitoring </w:t>
      </w:r>
      <w:r>
        <w:t>if</w:t>
      </w:r>
      <w:r w:rsidRPr="00DE2EB7">
        <w:rPr>
          <w:lang w:val="vi-VN"/>
        </w:rPr>
        <w:t xml:space="preserve"> the resettlement activities of the subproject are effectively completed, including quantity, quality and time.</w:t>
      </w:r>
    </w:p>
    <w:p w14:paraId="380B2FCB" w14:textId="17E818EF" w:rsidR="00DE2EB7" w:rsidRPr="00DE2EB7" w:rsidRDefault="00DE2EB7" w:rsidP="00DC39A2">
      <w:pPr>
        <w:pStyle w:val="WBStyle"/>
        <w:numPr>
          <w:ilvl w:val="0"/>
          <w:numId w:val="11"/>
        </w:numPr>
        <w:rPr>
          <w:lang w:val="vi-VN"/>
        </w:rPr>
      </w:pPr>
      <w:r w:rsidRPr="00DE2EB7">
        <w:rPr>
          <w:lang w:val="vi-VN"/>
        </w:rPr>
        <w:t xml:space="preserve">Assess </w:t>
      </w:r>
      <w:r>
        <w:t>if</w:t>
      </w:r>
      <w:r w:rsidRPr="00DE2EB7">
        <w:rPr>
          <w:lang w:val="vi-VN"/>
        </w:rPr>
        <w:t xml:space="preserve"> these resettlement activities achieve the set goals and objectives and how they are achieved.</w:t>
      </w:r>
    </w:p>
    <w:p w14:paraId="6A31405D" w14:textId="06FD86D4" w:rsidR="00DE2EB7" w:rsidRPr="004529A9" w:rsidRDefault="00DE2EB7" w:rsidP="00DD6A30">
      <w:pPr>
        <w:pStyle w:val="WBStyle"/>
        <w:ind w:left="0" w:firstLine="0"/>
        <w:rPr>
          <w:lang w:val="vi-VN"/>
        </w:rPr>
      </w:pPr>
      <w:r w:rsidRPr="00DE2EB7">
        <w:rPr>
          <w:lang w:val="vi-VN"/>
        </w:rPr>
        <w:t xml:space="preserve">The project implementation agencies are the Provincial Project Management Unit </w:t>
      </w:r>
      <w:r>
        <w:t>(</w:t>
      </w:r>
      <w:proofErr w:type="spellStart"/>
      <w:r>
        <w:t>PPMU</w:t>
      </w:r>
      <w:proofErr w:type="spellEnd"/>
      <w:r>
        <w:t xml:space="preserve">) </w:t>
      </w:r>
      <w:r w:rsidRPr="00DE2EB7">
        <w:rPr>
          <w:lang w:val="vi-VN"/>
        </w:rPr>
        <w:t xml:space="preserve">as well as the </w:t>
      </w:r>
      <w:r w:rsidR="002C097E">
        <w:rPr>
          <w:lang w:val="vi-VN"/>
        </w:rPr>
        <w:t>External monitoring</w:t>
      </w:r>
      <w:r w:rsidRPr="00DE2EB7">
        <w:rPr>
          <w:lang w:val="vi-VN"/>
        </w:rPr>
        <w:t xml:space="preserve"> Consultant appointed by the CPO to regularly monitor the implementation of the subproject</w:t>
      </w:r>
      <w:r>
        <w:t xml:space="preserve"> RAP</w:t>
      </w:r>
      <w:r w:rsidRPr="00DE2EB7">
        <w:rPr>
          <w:lang w:val="vi-VN"/>
        </w:rPr>
        <w:t>.</w:t>
      </w:r>
    </w:p>
    <w:p w14:paraId="5A3BCA50" w14:textId="5C924762" w:rsidR="00645CB1" w:rsidRPr="004529A9" w:rsidRDefault="00DE2EB7" w:rsidP="00751C76">
      <w:pPr>
        <w:pStyle w:val="Heading2"/>
        <w:numPr>
          <w:ilvl w:val="1"/>
          <w:numId w:val="6"/>
        </w:numPr>
        <w:spacing w:before="0" w:after="200"/>
        <w:jc w:val="both"/>
        <w:rPr>
          <w:rFonts w:ascii="Times New Roman" w:hAnsi="Times New Roman"/>
          <w:i w:val="0"/>
          <w:position w:val="1"/>
          <w:sz w:val="24"/>
          <w:szCs w:val="24"/>
          <w:lang w:val="vi-VN"/>
        </w:rPr>
      </w:pPr>
      <w:bookmarkStart w:id="244" w:name="_Toc35610101"/>
      <w:bookmarkEnd w:id="241"/>
      <w:bookmarkEnd w:id="242"/>
      <w:r w:rsidRPr="002448D6">
        <w:rPr>
          <w:rFonts w:ascii="Times New Roman" w:hAnsi="Times New Roman"/>
          <w:i w:val="0"/>
          <w:position w:val="1"/>
          <w:sz w:val="24"/>
          <w:szCs w:val="24"/>
          <w:lang w:val="vi-VN"/>
        </w:rPr>
        <w:t>Internal monitoring</w:t>
      </w:r>
      <w:r>
        <w:rPr>
          <w:rFonts w:ascii="Times New Roman" w:hAnsi="Times New Roman"/>
          <w:i w:val="0"/>
          <w:position w:val="1"/>
          <w:sz w:val="24"/>
          <w:szCs w:val="24"/>
        </w:rPr>
        <w:t xml:space="preserve"> and supervision</w:t>
      </w:r>
      <w:bookmarkEnd w:id="244"/>
    </w:p>
    <w:p w14:paraId="6583A136" w14:textId="4B9D95A3" w:rsidR="00CB514A" w:rsidRPr="004529A9" w:rsidRDefault="00DE2EB7" w:rsidP="00CB514A">
      <w:pPr>
        <w:pStyle w:val="WBStyle"/>
        <w:ind w:left="0" w:firstLine="0"/>
      </w:pPr>
      <w:bookmarkStart w:id="245" w:name="_Toc523820532"/>
      <w:bookmarkStart w:id="246" w:name="_Toc532373464"/>
      <w:bookmarkStart w:id="247" w:name="_Toc426640391"/>
      <w:bookmarkStart w:id="248" w:name="_Toc487638900"/>
      <w:bookmarkStart w:id="249" w:name="_Toc495308142"/>
      <w:bookmarkStart w:id="250" w:name="_Toc42412114"/>
      <w:bookmarkStart w:id="251" w:name="_Toc56501773"/>
      <w:bookmarkStart w:id="252" w:name="_Toc56501967"/>
      <w:bookmarkStart w:id="253" w:name="_Toc56502330"/>
      <w:bookmarkStart w:id="254" w:name="_Toc60336121"/>
      <w:bookmarkStart w:id="255" w:name="_Toc60778752"/>
      <w:bookmarkStart w:id="256" w:name="_Toc60820818"/>
      <w:bookmarkStart w:id="257" w:name="_Toc60826312"/>
      <w:bookmarkStart w:id="258" w:name="_Toc111982276"/>
      <w:bookmarkStart w:id="259" w:name="_Toc252347293"/>
      <w:bookmarkStart w:id="260" w:name="_Toc251752776"/>
      <w:bookmarkStart w:id="261" w:name="_Toc289158196"/>
      <w:bookmarkStart w:id="262" w:name="_Toc357805345"/>
      <w:bookmarkEnd w:id="243"/>
      <w:r w:rsidRPr="00DE2EB7">
        <w:t>Internal monitoring of</w:t>
      </w:r>
      <w:r>
        <w:t xml:space="preserve"> the</w:t>
      </w:r>
      <w:r w:rsidRPr="00DE2EB7">
        <w:t xml:space="preserve"> RAP implementation of the subproject is the responsibility of the </w:t>
      </w:r>
      <w:proofErr w:type="spellStart"/>
      <w:r w:rsidRPr="00DE2EB7">
        <w:t>PPMU</w:t>
      </w:r>
      <w:proofErr w:type="spellEnd"/>
      <w:r w:rsidRPr="00DE2EB7">
        <w:t xml:space="preserve">, with the support of the consulting </w:t>
      </w:r>
      <w:r w:rsidR="002C097E">
        <w:t>agency</w:t>
      </w:r>
      <w:r w:rsidRPr="00DE2EB7">
        <w:t xml:space="preserve">. The </w:t>
      </w:r>
      <w:proofErr w:type="spellStart"/>
      <w:r w:rsidRPr="00DE2EB7">
        <w:t>PPMU</w:t>
      </w:r>
      <w:proofErr w:type="spellEnd"/>
      <w:r w:rsidRPr="00DE2EB7">
        <w:t xml:space="preserve"> will monitor the progress of preparation and implementation of resettlement through periodic progress reports.</w:t>
      </w:r>
    </w:p>
    <w:p w14:paraId="05CC779A" w14:textId="0C3D0761" w:rsidR="00CB514A" w:rsidRPr="004529A9" w:rsidRDefault="00DE2EB7" w:rsidP="00CB514A">
      <w:pPr>
        <w:pStyle w:val="WBStyle"/>
      </w:pPr>
      <w:r w:rsidRPr="00DE2EB7">
        <w:t>Main indicators of internal supervisio</w:t>
      </w:r>
      <w:r>
        <w:t>n and monitoring</w:t>
      </w:r>
      <w:r w:rsidR="00CB514A" w:rsidRPr="004529A9">
        <w:t xml:space="preserve">: </w:t>
      </w:r>
    </w:p>
    <w:p w14:paraId="2AF89BEB" w14:textId="58E3BB3B" w:rsidR="00CB514A" w:rsidRPr="004529A9" w:rsidRDefault="002C097E" w:rsidP="00DC39A2">
      <w:pPr>
        <w:pStyle w:val="WBStyle"/>
        <w:numPr>
          <w:ilvl w:val="0"/>
          <w:numId w:val="11"/>
        </w:numPr>
      </w:pPr>
      <w:r w:rsidRPr="002C097E">
        <w:t>Pay</w:t>
      </w:r>
      <w:r>
        <w:t>ment of</w:t>
      </w:r>
      <w:r w:rsidRPr="002C097E">
        <w:t xml:space="preserve"> compensation to affected households for different types of </w:t>
      </w:r>
      <w:r>
        <w:t>loss</w:t>
      </w:r>
      <w:r w:rsidRPr="002C097E">
        <w:t xml:space="preserve"> according to the compensation and assistance policy as stated in the RAP</w:t>
      </w:r>
      <w:r>
        <w:t>;</w:t>
      </w:r>
    </w:p>
    <w:p w14:paraId="104D25AE" w14:textId="70608C8B" w:rsidR="00CB514A" w:rsidRPr="004529A9" w:rsidRDefault="002C097E" w:rsidP="00DC39A2">
      <w:pPr>
        <w:pStyle w:val="WBStyle"/>
        <w:numPr>
          <w:ilvl w:val="0"/>
          <w:numId w:val="11"/>
        </w:numPr>
      </w:pPr>
      <w:r>
        <w:t>Provision of</w:t>
      </w:r>
      <w:r w:rsidRPr="002C097E">
        <w:t xml:space="preserve"> technical assistance, relocation, payment </w:t>
      </w:r>
      <w:r>
        <w:t xml:space="preserve">of </w:t>
      </w:r>
      <w:r w:rsidRPr="002C097E">
        <w:t>assistance and relocation assistance</w:t>
      </w:r>
      <w:r>
        <w:t>;</w:t>
      </w:r>
    </w:p>
    <w:p w14:paraId="6F987CDD" w14:textId="706BBBEA" w:rsidR="002C097E" w:rsidRPr="004529A9" w:rsidRDefault="002C097E" w:rsidP="00DC39A2">
      <w:pPr>
        <w:pStyle w:val="WBStyle"/>
        <w:numPr>
          <w:ilvl w:val="0"/>
          <w:numId w:val="11"/>
        </w:numPr>
      </w:pPr>
      <w:r w:rsidRPr="002C097E">
        <w:t>Restor</w:t>
      </w:r>
      <w:r>
        <w:t>ation of</w:t>
      </w:r>
      <w:r w:rsidRPr="002C097E">
        <w:t xml:space="preserve"> income sources and entitlements to rehabilitation assistance</w:t>
      </w:r>
      <w:r>
        <w:t>;</w:t>
      </w:r>
    </w:p>
    <w:p w14:paraId="4672323C" w14:textId="47C080FB" w:rsidR="00CB514A" w:rsidRPr="004529A9" w:rsidRDefault="002C097E" w:rsidP="00DC39A2">
      <w:pPr>
        <w:pStyle w:val="WBStyle"/>
        <w:numPr>
          <w:ilvl w:val="0"/>
          <w:numId w:val="11"/>
        </w:numPr>
      </w:pPr>
      <w:r w:rsidRPr="002C097E">
        <w:t>Information disclosure and community consultation</w:t>
      </w:r>
      <w:r>
        <w:t>;</w:t>
      </w:r>
      <w:r w:rsidR="00CB514A" w:rsidRPr="004529A9">
        <w:t xml:space="preserve"> </w:t>
      </w:r>
    </w:p>
    <w:p w14:paraId="25FE05E9" w14:textId="56EC7139" w:rsidR="00CB514A" w:rsidRPr="004529A9" w:rsidRDefault="002C097E" w:rsidP="00DC39A2">
      <w:pPr>
        <w:pStyle w:val="WBStyle"/>
        <w:numPr>
          <w:ilvl w:val="0"/>
          <w:numId w:val="11"/>
        </w:numPr>
      </w:pPr>
      <w:r w:rsidRPr="002C097E">
        <w:t>Complaint procedures, outstanding issues that need to be resolved</w:t>
      </w:r>
      <w:r>
        <w:t>;</w:t>
      </w:r>
      <w:r w:rsidR="00CB514A" w:rsidRPr="004529A9">
        <w:t xml:space="preserve"> </w:t>
      </w:r>
    </w:p>
    <w:p w14:paraId="1D357484" w14:textId="7956B4F3" w:rsidR="00CB514A" w:rsidRPr="004529A9" w:rsidRDefault="005620F9" w:rsidP="00DC39A2">
      <w:pPr>
        <w:pStyle w:val="WBStyle"/>
        <w:numPr>
          <w:ilvl w:val="0"/>
          <w:numId w:val="11"/>
        </w:numPr>
      </w:pPr>
      <w:r w:rsidRPr="002C097E">
        <w:t>Prioriti</w:t>
      </w:r>
      <w:r>
        <w:t>es</w:t>
      </w:r>
      <w:r w:rsidR="002C097E">
        <w:t xml:space="preserve"> for </w:t>
      </w:r>
      <w:r w:rsidR="002C097E" w:rsidRPr="002C097E">
        <w:t xml:space="preserve">affected people on the </w:t>
      </w:r>
      <w:r w:rsidR="002C097E">
        <w:t>options</w:t>
      </w:r>
      <w:r w:rsidR="002C097E" w:rsidRPr="002C097E">
        <w:t xml:space="preserve"> made</w:t>
      </w:r>
      <w:r w:rsidR="00CB514A" w:rsidRPr="004529A9">
        <w:t xml:space="preserve">. </w:t>
      </w:r>
    </w:p>
    <w:p w14:paraId="26C3C0A0" w14:textId="4E0850C5" w:rsidR="00CB514A" w:rsidRPr="004529A9" w:rsidRDefault="002C097E" w:rsidP="00DC39A2">
      <w:pPr>
        <w:pStyle w:val="WBStyle"/>
        <w:numPr>
          <w:ilvl w:val="0"/>
          <w:numId w:val="11"/>
        </w:numPr>
      </w:pPr>
      <w:r w:rsidRPr="002C097E">
        <w:t>Coordinat</w:t>
      </w:r>
      <w:r>
        <w:t xml:space="preserve">ion </w:t>
      </w:r>
      <w:r w:rsidRPr="002C097E">
        <w:t>and complet</w:t>
      </w:r>
      <w:r>
        <w:t>ion of</w:t>
      </w:r>
      <w:r w:rsidRPr="002C097E">
        <w:t xml:space="preserve"> resettlement activities</w:t>
      </w:r>
      <w:r w:rsidR="00CB514A" w:rsidRPr="004529A9">
        <w:t xml:space="preserve">. </w:t>
      </w:r>
    </w:p>
    <w:p w14:paraId="4E766179" w14:textId="7C66B80A" w:rsidR="00DE2EB7" w:rsidRPr="004529A9" w:rsidRDefault="00DE2EB7" w:rsidP="00CB514A">
      <w:pPr>
        <w:pStyle w:val="WBStyle"/>
        <w:ind w:left="0" w:firstLine="0"/>
      </w:pPr>
      <w:r w:rsidRPr="00DE2EB7">
        <w:t xml:space="preserve">The resettlement monitoring database of the subproject will be maintained and updated monthly. The </w:t>
      </w:r>
      <w:proofErr w:type="spellStart"/>
      <w:r w:rsidRPr="00DE2EB7">
        <w:t>PPMU</w:t>
      </w:r>
      <w:proofErr w:type="spellEnd"/>
      <w:r w:rsidRPr="00DE2EB7">
        <w:t xml:space="preserve"> collects monthly information from the </w:t>
      </w:r>
      <w:r>
        <w:t xml:space="preserve">CRCs </w:t>
      </w:r>
      <w:r w:rsidRPr="00DE2EB7">
        <w:t>and uses this information to prepare internal monitoring report</w:t>
      </w:r>
      <w:r>
        <w:t>s</w:t>
      </w:r>
      <w:r w:rsidRPr="00DE2EB7">
        <w:t xml:space="preserve"> on the implementation of the </w:t>
      </w:r>
      <w:r>
        <w:t>RAP which are</w:t>
      </w:r>
      <w:r w:rsidRPr="00DE2EB7">
        <w:t xml:space="preserve"> part of quarterly report</w:t>
      </w:r>
      <w:r>
        <w:t>s</w:t>
      </w:r>
      <w:r w:rsidRPr="00DE2EB7">
        <w:t xml:space="preserve"> that they </w:t>
      </w:r>
      <w:r>
        <w:t>shall</w:t>
      </w:r>
      <w:r w:rsidRPr="00DE2EB7">
        <w:t xml:space="preserve"> submit to the WB. Internal monitoring reports </w:t>
      </w:r>
      <w:r>
        <w:t>shall provide the</w:t>
      </w:r>
      <w:r w:rsidRPr="00DE2EB7">
        <w:t xml:space="preserve"> following information</w:t>
      </w:r>
      <w:r>
        <w:t>:</w:t>
      </w:r>
    </w:p>
    <w:p w14:paraId="1F0C2DCF" w14:textId="1DA08D1F" w:rsidR="00CB514A" w:rsidRPr="004529A9" w:rsidRDefault="00DE2EB7" w:rsidP="00DC39A2">
      <w:pPr>
        <w:pStyle w:val="WBStyle"/>
        <w:numPr>
          <w:ilvl w:val="0"/>
          <w:numId w:val="11"/>
        </w:numPr>
      </w:pPr>
      <w:r w:rsidRPr="00107E25">
        <w:rPr>
          <w:position w:val="1"/>
          <w:lang w:val="vi-VN"/>
        </w:rPr>
        <w:t xml:space="preserve">Number of affected persons according to types of effect and </w:t>
      </w:r>
      <w:r>
        <w:rPr>
          <w:position w:val="1"/>
        </w:rPr>
        <w:t>sub</w:t>
      </w:r>
      <w:r w:rsidRPr="00107E25">
        <w:rPr>
          <w:position w:val="1"/>
          <w:lang w:val="vi-VN"/>
        </w:rPr>
        <w:t>project item</w:t>
      </w:r>
      <w:r>
        <w:rPr>
          <w:position w:val="1"/>
        </w:rPr>
        <w:t xml:space="preserve"> </w:t>
      </w:r>
      <w:r w:rsidRPr="00107E25">
        <w:rPr>
          <w:position w:val="1"/>
          <w:lang w:val="vi-VN"/>
        </w:rPr>
        <w:t xml:space="preserve">and the status of compensation, relocation and income recovery </w:t>
      </w:r>
      <w:r>
        <w:rPr>
          <w:position w:val="1"/>
        </w:rPr>
        <w:t>in relation to</w:t>
      </w:r>
      <w:r w:rsidRPr="00107E25">
        <w:rPr>
          <w:position w:val="1"/>
          <w:lang w:val="vi-VN"/>
        </w:rPr>
        <w:t xml:space="preserve"> each </w:t>
      </w:r>
      <w:r>
        <w:rPr>
          <w:position w:val="1"/>
        </w:rPr>
        <w:t>sub</w:t>
      </w:r>
      <w:r w:rsidRPr="00107E25">
        <w:rPr>
          <w:position w:val="1"/>
          <w:lang w:val="vi-VN"/>
        </w:rPr>
        <w:t>project item</w:t>
      </w:r>
      <w:r w:rsidR="00CB514A" w:rsidRPr="004529A9">
        <w:t xml:space="preserve">. </w:t>
      </w:r>
    </w:p>
    <w:p w14:paraId="31461293" w14:textId="4223BAB5" w:rsidR="00CB514A" w:rsidRPr="004529A9" w:rsidRDefault="00DE2EB7" w:rsidP="00DC39A2">
      <w:pPr>
        <w:pStyle w:val="WBStyle"/>
        <w:numPr>
          <w:ilvl w:val="0"/>
          <w:numId w:val="11"/>
        </w:numPr>
      </w:pPr>
      <w:r w:rsidRPr="00423C5F">
        <w:rPr>
          <w:position w:val="1"/>
          <w:lang w:val="vi-VN"/>
        </w:rPr>
        <w:lastRenderedPageBreak/>
        <w:t>The distributed costs for the activities or for compensation payment and disbursed cost for each activity</w:t>
      </w:r>
      <w:r w:rsidR="00CB514A" w:rsidRPr="004529A9">
        <w:t xml:space="preserve">. </w:t>
      </w:r>
    </w:p>
    <w:p w14:paraId="684369F7" w14:textId="11ABC5B1" w:rsidR="00CB514A" w:rsidRPr="004529A9" w:rsidRDefault="00DE2EB7" w:rsidP="00DC39A2">
      <w:pPr>
        <w:pStyle w:val="WBStyle"/>
        <w:numPr>
          <w:ilvl w:val="0"/>
          <w:numId w:val="11"/>
        </w:numPr>
      </w:pPr>
      <w:r w:rsidRPr="002D3C0D">
        <w:rPr>
          <w:position w:val="1"/>
          <w:lang w:val="vi-VN"/>
        </w:rPr>
        <w:t xml:space="preserve">List of outstanding </w:t>
      </w:r>
      <w:r>
        <w:rPr>
          <w:position w:val="1"/>
        </w:rPr>
        <w:t>c</w:t>
      </w:r>
      <w:r w:rsidRPr="002D3C0D">
        <w:rPr>
          <w:position w:val="1"/>
          <w:lang w:val="vi-VN"/>
        </w:rPr>
        <w:t>omplaints</w:t>
      </w:r>
      <w:r w:rsidR="00CB514A" w:rsidRPr="004529A9">
        <w:t xml:space="preserve">. </w:t>
      </w:r>
    </w:p>
    <w:p w14:paraId="7D451D64" w14:textId="0052F6AC" w:rsidR="00CB514A" w:rsidRPr="004529A9" w:rsidRDefault="00DE2EB7" w:rsidP="00DC39A2">
      <w:pPr>
        <w:pStyle w:val="WBStyle"/>
        <w:numPr>
          <w:ilvl w:val="0"/>
          <w:numId w:val="11"/>
        </w:numPr>
      </w:pPr>
      <w:r w:rsidRPr="002D3C0D">
        <w:rPr>
          <w:position w:val="1"/>
          <w:lang w:val="vi-VN"/>
        </w:rPr>
        <w:t>Final results on solving complaints and any outstanding issues that demand management agencies at all levels to solve</w:t>
      </w:r>
      <w:r w:rsidR="00CB514A" w:rsidRPr="004529A9">
        <w:t xml:space="preserve">. </w:t>
      </w:r>
    </w:p>
    <w:p w14:paraId="5F857E69" w14:textId="3CE78052" w:rsidR="00CB514A" w:rsidRPr="004529A9" w:rsidRDefault="00DE2EB7" w:rsidP="00DC39A2">
      <w:pPr>
        <w:pStyle w:val="WBStyle"/>
        <w:numPr>
          <w:ilvl w:val="0"/>
          <w:numId w:val="11"/>
        </w:numPr>
      </w:pPr>
      <w:r w:rsidRPr="00F41F31">
        <w:rPr>
          <w:position w:val="1"/>
          <w:lang w:val="vi-VN"/>
        </w:rPr>
        <w:t>Arisen issues in the implementation process</w:t>
      </w:r>
      <w:r w:rsidR="00CB514A" w:rsidRPr="004529A9">
        <w:t xml:space="preserve">. </w:t>
      </w:r>
    </w:p>
    <w:p w14:paraId="1F4F705E" w14:textId="3C507D63" w:rsidR="00CB514A" w:rsidRPr="004529A9" w:rsidRDefault="00DE2EB7" w:rsidP="00DC39A2">
      <w:pPr>
        <w:pStyle w:val="WBStyle"/>
        <w:numPr>
          <w:ilvl w:val="0"/>
          <w:numId w:val="11"/>
        </w:numPr>
      </w:pPr>
      <w:r w:rsidRPr="00DE2EB7">
        <w:t xml:space="preserve"> Implementation progress of resettlement </w:t>
      </w:r>
      <w:r>
        <w:t xml:space="preserve">which </w:t>
      </w:r>
      <w:r w:rsidRPr="00DE2EB7">
        <w:t>has actually been implemented</w:t>
      </w:r>
      <w:r w:rsidR="00CB514A" w:rsidRPr="004529A9">
        <w:t xml:space="preserve">. </w:t>
      </w:r>
    </w:p>
    <w:p w14:paraId="5B93920E" w14:textId="5120A58A" w:rsidR="00645CB1" w:rsidRPr="004529A9" w:rsidRDefault="002C097E" w:rsidP="00751C76">
      <w:pPr>
        <w:pStyle w:val="Heading2"/>
        <w:numPr>
          <w:ilvl w:val="1"/>
          <w:numId w:val="6"/>
        </w:numPr>
        <w:spacing w:before="0" w:after="200"/>
        <w:ind w:hanging="435"/>
        <w:jc w:val="both"/>
        <w:rPr>
          <w:rFonts w:ascii="Times New Roman" w:hAnsi="Times New Roman"/>
          <w:i w:val="0"/>
          <w:position w:val="1"/>
          <w:sz w:val="24"/>
          <w:szCs w:val="24"/>
          <w:lang w:val="vi-VN"/>
        </w:rPr>
      </w:pPr>
      <w:bookmarkStart w:id="263" w:name="_Toc35610102"/>
      <w:bookmarkEnd w:id="245"/>
      <w:bookmarkEnd w:id="246"/>
      <w:r>
        <w:rPr>
          <w:rFonts w:ascii="Times New Roman" w:hAnsi="Times New Roman"/>
          <w:i w:val="0"/>
          <w:position w:val="1"/>
          <w:sz w:val="24"/>
          <w:szCs w:val="24"/>
          <w:lang w:val="vi-VN"/>
        </w:rPr>
        <w:t>External monitoring</w:t>
      </w:r>
      <w:bookmarkEnd w:id="263"/>
    </w:p>
    <w:bookmarkEnd w:id="247"/>
    <w:bookmarkEnd w:id="248"/>
    <w:bookmarkEnd w:id="249"/>
    <w:p w14:paraId="4F18B611" w14:textId="6FBA7EC5" w:rsidR="008F2DAB" w:rsidRPr="004529A9" w:rsidRDefault="002C097E" w:rsidP="008F2DAB">
      <w:pPr>
        <w:pStyle w:val="WBStyle"/>
        <w:ind w:left="0" w:firstLine="0"/>
      </w:pPr>
      <w:r w:rsidRPr="002C097E">
        <w:t xml:space="preserve">In addition to the internal monitoring </w:t>
      </w:r>
      <w:r w:rsidR="002A77E1">
        <w:t>by</w:t>
      </w:r>
      <w:r w:rsidRPr="002C097E">
        <w:t xml:space="preserve"> the </w:t>
      </w:r>
      <w:proofErr w:type="spellStart"/>
      <w:r w:rsidRPr="002C097E">
        <w:t>PPMU</w:t>
      </w:r>
      <w:proofErr w:type="spellEnd"/>
      <w:r w:rsidRPr="002C097E">
        <w:t xml:space="preserve">, a qualified </w:t>
      </w:r>
      <w:r w:rsidR="00812BE7">
        <w:t>external monitoring</w:t>
      </w:r>
      <w:r w:rsidRPr="002C097E">
        <w:t xml:space="preserve"> </w:t>
      </w:r>
      <w:r w:rsidR="002A77E1">
        <w:t>agency</w:t>
      </w:r>
      <w:r w:rsidRPr="002C097E">
        <w:t xml:space="preserve"> is appointed by the CPO to carry out </w:t>
      </w:r>
      <w:r w:rsidR="00812BE7">
        <w:t>external monitoring</w:t>
      </w:r>
      <w:r w:rsidRPr="002C097E">
        <w:t xml:space="preserve"> of </w:t>
      </w:r>
      <w:r w:rsidR="002A77E1">
        <w:t xml:space="preserve">the </w:t>
      </w:r>
      <w:r w:rsidRPr="002C097E">
        <w:t>RAP implementation.</w:t>
      </w:r>
    </w:p>
    <w:p w14:paraId="6542914C" w14:textId="77777777" w:rsidR="00BD3FBD" w:rsidRPr="00DD6A30" w:rsidRDefault="00BD3FBD" w:rsidP="00DD6A30">
      <w:pPr>
        <w:pStyle w:val="WBStyle"/>
        <w:ind w:left="0" w:firstLine="0"/>
        <w:rPr>
          <w:rFonts w:eastAsia="Times New Roman"/>
          <w:kern w:val="32"/>
        </w:rPr>
      </w:pPr>
      <w:r w:rsidRPr="00DD6A30">
        <w:rPr>
          <w:rFonts w:eastAsia="Times New Roman"/>
          <w:kern w:val="32"/>
        </w:rPr>
        <w:t xml:space="preserve">Depending on the magnitude of project impact, borrower with consultation from Task’s Team of the World Bank will decide the extent of using independent monitoring consultant. In addition to verifying the information furnished in the internal supervision and monitoring reports of the respective </w:t>
      </w:r>
      <w:proofErr w:type="spellStart"/>
      <w:r w:rsidRPr="00DD6A30">
        <w:rPr>
          <w:rFonts w:eastAsia="Times New Roman"/>
          <w:kern w:val="32"/>
        </w:rPr>
        <w:t>PMBs</w:t>
      </w:r>
      <w:proofErr w:type="spellEnd"/>
      <w:r w:rsidRPr="00DD6A30">
        <w:rPr>
          <w:rFonts w:eastAsia="Times New Roman"/>
          <w:kern w:val="32"/>
        </w:rPr>
        <w:t xml:space="preserve">, the external monitoring agency will </w:t>
      </w:r>
      <w:r w:rsidRPr="00DD6A30">
        <w:t>collect</w:t>
      </w:r>
      <w:r w:rsidRPr="00DD6A30">
        <w:rPr>
          <w:rFonts w:eastAsia="Times New Roman"/>
          <w:kern w:val="32"/>
        </w:rPr>
        <w:t xml:space="preserve"> information from affected households. In this subproject, only temporary impacts are anticipated. Therefore, internal monitoring is sufficient. After DMS completed, the impacts will be updated, if the impacts are significant (land, assets), the need to hire the independent monitoring agency will be re-decided. </w:t>
      </w:r>
    </w:p>
    <w:p w14:paraId="67F79785" w14:textId="78EA934C" w:rsidR="00645CB1" w:rsidRPr="004529A9" w:rsidRDefault="008C1812" w:rsidP="00751C76">
      <w:pPr>
        <w:pStyle w:val="Heading1"/>
        <w:numPr>
          <w:ilvl w:val="0"/>
          <w:numId w:val="6"/>
        </w:numPr>
        <w:spacing w:before="0" w:after="200"/>
        <w:ind w:left="391" w:hanging="391"/>
        <w:rPr>
          <w:rFonts w:ascii="Times New Roman" w:hAnsi="Times New Roman"/>
          <w:color w:val="000000"/>
          <w:sz w:val="24"/>
          <w:szCs w:val="24"/>
          <w:lang w:val="vi-VN"/>
        </w:rPr>
      </w:pPr>
      <w:bookmarkStart w:id="264" w:name="_Toc35610103"/>
      <w:bookmarkStart w:id="265" w:name="_Toc341708672"/>
      <w:r w:rsidRPr="008C1812">
        <w:rPr>
          <w:rFonts w:ascii="Times New Roman" w:hAnsi="Times New Roman"/>
          <w:color w:val="000000"/>
          <w:sz w:val="24"/>
          <w:szCs w:val="24"/>
          <w:lang w:val="vi-VN"/>
        </w:rPr>
        <w:t>COST ESTIMAT</w:t>
      </w:r>
      <w:r>
        <w:rPr>
          <w:rFonts w:ascii="Times New Roman" w:hAnsi="Times New Roman"/>
          <w:color w:val="000000"/>
          <w:sz w:val="24"/>
          <w:szCs w:val="24"/>
        </w:rPr>
        <w:t>ION</w:t>
      </w:r>
      <w:r w:rsidRPr="008C1812">
        <w:rPr>
          <w:rFonts w:ascii="Times New Roman" w:hAnsi="Times New Roman"/>
          <w:color w:val="000000"/>
          <w:sz w:val="24"/>
          <w:szCs w:val="24"/>
          <w:lang w:val="vi-VN"/>
        </w:rPr>
        <w:t xml:space="preserve"> AND BUDGET</w:t>
      </w:r>
      <w:bookmarkEnd w:id="264"/>
      <w:r w:rsidR="00645CB1" w:rsidRPr="004529A9">
        <w:rPr>
          <w:rFonts w:ascii="Times New Roman" w:hAnsi="Times New Roman"/>
          <w:sz w:val="24"/>
          <w:szCs w:val="24"/>
          <w:lang w:val="vi-VN"/>
        </w:rPr>
        <w:t xml:space="preserve"> </w:t>
      </w:r>
    </w:p>
    <w:p w14:paraId="207CAFAC" w14:textId="6352EEB0" w:rsidR="00645CB1" w:rsidRPr="004529A9" w:rsidRDefault="008C1812" w:rsidP="00751C76">
      <w:pPr>
        <w:pStyle w:val="Heading2"/>
        <w:numPr>
          <w:ilvl w:val="1"/>
          <w:numId w:val="6"/>
        </w:numPr>
        <w:rPr>
          <w:rFonts w:ascii="Times New Roman" w:hAnsi="Times New Roman"/>
          <w:i w:val="0"/>
          <w:sz w:val="24"/>
          <w:szCs w:val="24"/>
          <w:lang w:val="vi-VN"/>
        </w:rPr>
      </w:pPr>
      <w:bookmarkStart w:id="266" w:name="_Toc35610104"/>
      <w:bookmarkEnd w:id="265"/>
      <w:r w:rsidRPr="00A25DCD">
        <w:rPr>
          <w:rFonts w:ascii="Times New Roman" w:hAnsi="Times New Roman"/>
          <w:i w:val="0"/>
          <w:color w:val="000000"/>
          <w:sz w:val="24"/>
          <w:szCs w:val="24"/>
          <w:lang w:val="vi-VN"/>
        </w:rPr>
        <w:t>Funding</w:t>
      </w:r>
      <w:r w:rsidR="00C77D7D">
        <w:rPr>
          <w:rFonts w:ascii="Times New Roman" w:hAnsi="Times New Roman"/>
          <w:i w:val="0"/>
          <w:color w:val="000000"/>
          <w:sz w:val="24"/>
          <w:szCs w:val="24"/>
        </w:rPr>
        <w:t xml:space="preserve"> sources</w:t>
      </w:r>
      <w:bookmarkEnd w:id="266"/>
    </w:p>
    <w:p w14:paraId="5C919254" w14:textId="79453396" w:rsidR="008C1812" w:rsidRPr="005620F9" w:rsidRDefault="008C1812" w:rsidP="00DC39A2">
      <w:pPr>
        <w:numPr>
          <w:ilvl w:val="0"/>
          <w:numId w:val="16"/>
        </w:numPr>
        <w:spacing w:after="200" w:line="240" w:lineRule="auto"/>
        <w:ind w:left="0" w:firstLine="0"/>
        <w:jc w:val="both"/>
        <w:rPr>
          <w:rFonts w:ascii="Times New Roman" w:hAnsi="Times New Roman" w:cs="Times New Roman"/>
          <w:sz w:val="24"/>
          <w:szCs w:val="24"/>
        </w:rPr>
      </w:pPr>
      <w:r w:rsidRPr="005620F9">
        <w:rPr>
          <w:rFonts w:ascii="Times New Roman" w:hAnsi="Times New Roman" w:cs="Times New Roman"/>
          <w:sz w:val="24"/>
          <w:szCs w:val="24"/>
        </w:rPr>
        <w:t xml:space="preserve">The budget for the implementation of the Resettlement Action Plan will be part of the counterpart fund of Government (budget from </w:t>
      </w:r>
      <w:proofErr w:type="spellStart"/>
      <w:r w:rsidR="00C77D7D" w:rsidRPr="005620F9">
        <w:rPr>
          <w:rFonts w:ascii="Times New Roman" w:hAnsi="Times New Roman" w:cs="Times New Roman"/>
          <w:sz w:val="24"/>
          <w:szCs w:val="24"/>
        </w:rPr>
        <w:t>Kien</w:t>
      </w:r>
      <w:proofErr w:type="spellEnd"/>
      <w:r w:rsidR="00C77D7D" w:rsidRPr="005620F9">
        <w:rPr>
          <w:rFonts w:ascii="Times New Roman" w:hAnsi="Times New Roman" w:cs="Times New Roman"/>
          <w:sz w:val="24"/>
          <w:szCs w:val="24"/>
        </w:rPr>
        <w:t xml:space="preserve"> </w:t>
      </w:r>
      <w:proofErr w:type="spellStart"/>
      <w:r w:rsidR="00C77D7D" w:rsidRPr="005620F9">
        <w:rPr>
          <w:rFonts w:ascii="Times New Roman" w:hAnsi="Times New Roman" w:cs="Times New Roman"/>
          <w:sz w:val="24"/>
          <w:szCs w:val="24"/>
        </w:rPr>
        <w:t>Giang</w:t>
      </w:r>
      <w:proofErr w:type="spellEnd"/>
      <w:r w:rsidR="00C77D7D" w:rsidRPr="005620F9">
        <w:rPr>
          <w:rFonts w:ascii="Times New Roman" w:hAnsi="Times New Roman" w:cs="Times New Roman"/>
          <w:sz w:val="24"/>
          <w:szCs w:val="24"/>
        </w:rPr>
        <w:t xml:space="preserve"> </w:t>
      </w:r>
      <w:r w:rsidRPr="005620F9">
        <w:rPr>
          <w:rFonts w:ascii="Times New Roman" w:hAnsi="Times New Roman" w:cs="Times New Roman"/>
          <w:sz w:val="24"/>
          <w:szCs w:val="24"/>
        </w:rPr>
        <w:t xml:space="preserve">PPC). </w:t>
      </w:r>
      <w:r w:rsidR="00C77D7D" w:rsidRPr="005620F9">
        <w:rPr>
          <w:rFonts w:ascii="Times New Roman" w:hAnsi="Times New Roman" w:cs="Times New Roman"/>
          <w:sz w:val="24"/>
          <w:szCs w:val="24"/>
        </w:rPr>
        <w:t>The cost of implementing the RAP of the subproject includes the cost of support for affected households</w:t>
      </w:r>
      <w:r w:rsidR="00C77D7D">
        <w:rPr>
          <w:rFonts w:ascii="Times New Roman" w:hAnsi="Times New Roman" w:cs="Times New Roman"/>
          <w:sz w:val="24"/>
          <w:szCs w:val="24"/>
        </w:rPr>
        <w:t xml:space="preserve">, which is </w:t>
      </w:r>
      <w:r w:rsidR="00C77D7D" w:rsidRPr="005620F9">
        <w:rPr>
          <w:rFonts w:ascii="Times New Roman" w:hAnsi="Times New Roman" w:cs="Times New Roman"/>
          <w:sz w:val="24"/>
          <w:szCs w:val="24"/>
        </w:rPr>
        <w:t>only provisional at the time of making this report. Replacement cost</w:t>
      </w:r>
      <w:r w:rsidR="00C77D7D">
        <w:rPr>
          <w:rFonts w:ascii="Times New Roman" w:hAnsi="Times New Roman" w:cs="Times New Roman"/>
          <w:sz w:val="24"/>
          <w:szCs w:val="24"/>
        </w:rPr>
        <w:t>s</w:t>
      </w:r>
      <w:r w:rsidR="00C77D7D" w:rsidRPr="005620F9">
        <w:rPr>
          <w:rFonts w:ascii="Times New Roman" w:hAnsi="Times New Roman" w:cs="Times New Roman"/>
          <w:sz w:val="24"/>
          <w:szCs w:val="24"/>
        </w:rPr>
        <w:t xml:space="preserve"> and support policy of the province may </w:t>
      </w:r>
      <w:r w:rsidR="00C77D7D">
        <w:rPr>
          <w:rFonts w:ascii="Times New Roman" w:hAnsi="Times New Roman" w:cs="Times New Roman"/>
          <w:sz w:val="24"/>
          <w:szCs w:val="24"/>
        </w:rPr>
        <w:t xml:space="preserve">be </w:t>
      </w:r>
      <w:r w:rsidR="005620F9" w:rsidRPr="005620F9">
        <w:rPr>
          <w:rFonts w:ascii="Times New Roman" w:hAnsi="Times New Roman" w:cs="Times New Roman"/>
          <w:sz w:val="24"/>
          <w:szCs w:val="24"/>
        </w:rPr>
        <w:t>change</w:t>
      </w:r>
      <w:r w:rsidR="005620F9">
        <w:rPr>
          <w:rFonts w:ascii="Times New Roman" w:hAnsi="Times New Roman" w:cs="Times New Roman"/>
          <w:sz w:val="24"/>
          <w:szCs w:val="24"/>
        </w:rPr>
        <w:t>d</w:t>
      </w:r>
      <w:r w:rsidR="005620F9" w:rsidRPr="005620F9">
        <w:rPr>
          <w:rFonts w:ascii="Times New Roman" w:hAnsi="Times New Roman" w:cs="Times New Roman"/>
          <w:sz w:val="24"/>
          <w:szCs w:val="24"/>
        </w:rPr>
        <w:t>;</w:t>
      </w:r>
      <w:r w:rsidR="00C77D7D" w:rsidRPr="005620F9">
        <w:rPr>
          <w:rFonts w:ascii="Times New Roman" w:hAnsi="Times New Roman" w:cs="Times New Roman"/>
          <w:sz w:val="24"/>
          <w:szCs w:val="24"/>
        </w:rPr>
        <w:t xml:space="preserve"> </w:t>
      </w:r>
      <w:r w:rsidR="005620F9">
        <w:rPr>
          <w:rFonts w:ascii="Times New Roman" w:hAnsi="Times New Roman" w:cs="Times New Roman"/>
          <w:sz w:val="24"/>
          <w:szCs w:val="24"/>
        </w:rPr>
        <w:t>therefore,</w:t>
      </w:r>
      <w:r w:rsidR="00C77D7D" w:rsidRPr="005620F9">
        <w:rPr>
          <w:rFonts w:ascii="Times New Roman" w:hAnsi="Times New Roman" w:cs="Times New Roman"/>
          <w:sz w:val="24"/>
          <w:szCs w:val="24"/>
        </w:rPr>
        <w:t xml:space="preserve"> compensation cost</w:t>
      </w:r>
      <w:r w:rsidR="00C77D7D">
        <w:rPr>
          <w:rFonts w:ascii="Times New Roman" w:hAnsi="Times New Roman" w:cs="Times New Roman"/>
          <w:sz w:val="24"/>
          <w:szCs w:val="24"/>
        </w:rPr>
        <w:t>s</w:t>
      </w:r>
      <w:r w:rsidR="00C77D7D" w:rsidRPr="005620F9">
        <w:rPr>
          <w:rFonts w:ascii="Times New Roman" w:hAnsi="Times New Roman" w:cs="Times New Roman"/>
          <w:sz w:val="24"/>
          <w:szCs w:val="24"/>
        </w:rPr>
        <w:t xml:space="preserve"> will be updated during detailed compensation plan</w:t>
      </w:r>
      <w:r w:rsidR="00C77D7D">
        <w:rPr>
          <w:rFonts w:ascii="Times New Roman" w:hAnsi="Times New Roman" w:cs="Times New Roman"/>
          <w:sz w:val="24"/>
          <w:szCs w:val="24"/>
        </w:rPr>
        <w:t xml:space="preserve">ning, </w:t>
      </w:r>
      <w:r w:rsidR="00C77D7D" w:rsidRPr="005620F9">
        <w:rPr>
          <w:rFonts w:ascii="Times New Roman" w:hAnsi="Times New Roman" w:cs="Times New Roman"/>
          <w:sz w:val="24"/>
          <w:szCs w:val="24"/>
        </w:rPr>
        <w:t xml:space="preserve">and replacement cost survey will be conducted after </w:t>
      </w:r>
      <w:r w:rsidR="00C77D7D">
        <w:rPr>
          <w:rFonts w:ascii="Times New Roman" w:hAnsi="Times New Roman" w:cs="Times New Roman"/>
          <w:sz w:val="24"/>
          <w:szCs w:val="24"/>
        </w:rPr>
        <w:t>the DMS</w:t>
      </w:r>
      <w:r w:rsidRPr="005620F9">
        <w:rPr>
          <w:rFonts w:ascii="Times New Roman" w:hAnsi="Times New Roman" w:cs="Times New Roman"/>
          <w:sz w:val="24"/>
          <w:szCs w:val="24"/>
        </w:rPr>
        <w:t>.</w:t>
      </w:r>
    </w:p>
    <w:p w14:paraId="35C4DE51" w14:textId="233ACEA3" w:rsidR="008C1812" w:rsidRPr="005620F9" w:rsidRDefault="008C1812" w:rsidP="00DC39A2">
      <w:pPr>
        <w:numPr>
          <w:ilvl w:val="0"/>
          <w:numId w:val="16"/>
        </w:numPr>
        <w:spacing w:after="200" w:line="240" w:lineRule="auto"/>
        <w:ind w:left="0" w:firstLine="0"/>
        <w:jc w:val="both"/>
        <w:rPr>
          <w:rFonts w:ascii="Times New Roman" w:hAnsi="Times New Roman" w:cs="Times New Roman"/>
          <w:sz w:val="24"/>
          <w:szCs w:val="24"/>
        </w:rPr>
      </w:pPr>
      <w:r w:rsidRPr="005620F9">
        <w:rPr>
          <w:rFonts w:ascii="Times New Roman" w:hAnsi="Times New Roman" w:cs="Times New Roman"/>
          <w:sz w:val="24"/>
          <w:szCs w:val="24"/>
        </w:rPr>
        <w:t xml:space="preserve">The </w:t>
      </w:r>
      <w:proofErr w:type="spellStart"/>
      <w:r w:rsidR="0086007D">
        <w:rPr>
          <w:rFonts w:ascii="Times New Roman" w:hAnsi="Times New Roman" w:cs="Times New Roman"/>
          <w:sz w:val="24"/>
          <w:szCs w:val="24"/>
        </w:rPr>
        <w:t>P</w:t>
      </w:r>
      <w:r w:rsidRPr="005620F9">
        <w:rPr>
          <w:rFonts w:ascii="Times New Roman" w:hAnsi="Times New Roman" w:cs="Times New Roman"/>
          <w:sz w:val="24"/>
          <w:szCs w:val="24"/>
        </w:rPr>
        <w:t>PMU</w:t>
      </w:r>
      <w:proofErr w:type="spellEnd"/>
      <w:r w:rsidRPr="005620F9">
        <w:rPr>
          <w:rFonts w:ascii="Times New Roman" w:hAnsi="Times New Roman" w:cs="Times New Roman"/>
          <w:sz w:val="24"/>
          <w:szCs w:val="24"/>
        </w:rPr>
        <w:t xml:space="preserve"> will disburse funds for land acquisition, support and resettlement of the </w:t>
      </w:r>
      <w:r w:rsidR="0086007D">
        <w:rPr>
          <w:rFonts w:ascii="Times New Roman" w:hAnsi="Times New Roman" w:cs="Times New Roman"/>
          <w:sz w:val="24"/>
          <w:szCs w:val="24"/>
        </w:rPr>
        <w:t>sub</w:t>
      </w:r>
      <w:r w:rsidRPr="005620F9">
        <w:rPr>
          <w:rFonts w:ascii="Times New Roman" w:hAnsi="Times New Roman" w:cs="Times New Roman"/>
          <w:sz w:val="24"/>
          <w:szCs w:val="24"/>
        </w:rPr>
        <w:t xml:space="preserve">project through the City/District </w:t>
      </w:r>
      <w:proofErr w:type="spellStart"/>
      <w:r w:rsidRPr="005620F9">
        <w:rPr>
          <w:rFonts w:ascii="Times New Roman" w:hAnsi="Times New Roman" w:cs="Times New Roman"/>
          <w:sz w:val="24"/>
          <w:szCs w:val="24"/>
        </w:rPr>
        <w:t>LFDC</w:t>
      </w:r>
      <w:r w:rsidR="0086007D">
        <w:rPr>
          <w:rFonts w:ascii="Times New Roman" w:hAnsi="Times New Roman" w:cs="Times New Roman"/>
          <w:sz w:val="24"/>
          <w:szCs w:val="24"/>
        </w:rPr>
        <w:t>s</w:t>
      </w:r>
      <w:proofErr w:type="spellEnd"/>
      <w:r w:rsidRPr="005620F9">
        <w:rPr>
          <w:rFonts w:ascii="Times New Roman" w:hAnsi="Times New Roman" w:cs="Times New Roman"/>
          <w:sz w:val="24"/>
          <w:szCs w:val="24"/>
        </w:rPr>
        <w:t xml:space="preserve"> (District/town CRC</w:t>
      </w:r>
      <w:r w:rsidR="0086007D">
        <w:rPr>
          <w:rFonts w:ascii="Times New Roman" w:hAnsi="Times New Roman" w:cs="Times New Roman"/>
          <w:sz w:val="24"/>
          <w:szCs w:val="24"/>
        </w:rPr>
        <w:t>s</w:t>
      </w:r>
      <w:r w:rsidRPr="005620F9">
        <w:rPr>
          <w:rFonts w:ascii="Times New Roman" w:hAnsi="Times New Roman" w:cs="Times New Roman"/>
          <w:sz w:val="24"/>
          <w:szCs w:val="24"/>
        </w:rPr>
        <w:t>). These agencies will be responsible for making compensation payment directly to affected households.</w:t>
      </w:r>
    </w:p>
    <w:p w14:paraId="1F962DFD" w14:textId="1BBB8F92" w:rsidR="00645CB1" w:rsidRPr="004529A9" w:rsidRDefault="00C77D7D" w:rsidP="00751C76">
      <w:pPr>
        <w:pStyle w:val="Heading2"/>
        <w:numPr>
          <w:ilvl w:val="1"/>
          <w:numId w:val="6"/>
        </w:numPr>
        <w:rPr>
          <w:rFonts w:ascii="Times New Roman" w:hAnsi="Times New Roman"/>
          <w:i w:val="0"/>
          <w:color w:val="000000"/>
          <w:sz w:val="24"/>
          <w:szCs w:val="24"/>
          <w:lang w:val="vi-VN"/>
        </w:rPr>
      </w:pPr>
      <w:bookmarkStart w:id="267" w:name="_Toc24366321"/>
      <w:bookmarkStart w:id="268" w:name="_Toc30429174"/>
      <w:bookmarkStart w:id="269" w:name="_Toc35610105"/>
      <w:r>
        <w:rPr>
          <w:rFonts w:ascii="Times New Roman" w:hAnsi="Times New Roman"/>
          <w:i w:val="0"/>
          <w:color w:val="000000"/>
          <w:sz w:val="24"/>
          <w:szCs w:val="24"/>
        </w:rPr>
        <w:t>Cost estimation and funding source</w:t>
      </w:r>
      <w:bookmarkEnd w:id="267"/>
      <w:bookmarkEnd w:id="268"/>
      <w:bookmarkEnd w:id="269"/>
    </w:p>
    <w:p w14:paraId="063CD9DB" w14:textId="27A56D53" w:rsidR="00C77D7D" w:rsidRPr="00C77D7D" w:rsidRDefault="00C77D7D" w:rsidP="00DC39A2">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The c</w:t>
      </w:r>
      <w:r w:rsidRPr="00DF7D24">
        <w:rPr>
          <w:rFonts w:ascii="Times New Roman" w:hAnsi="Times New Roman" w:cs="Times New Roman"/>
          <w:sz w:val="24"/>
          <w:szCs w:val="24"/>
          <w:lang w:val="vi-VN"/>
        </w:rPr>
        <w:t xml:space="preserve">ost estimate for </w:t>
      </w:r>
      <w:r w:rsidRPr="00C77D7D">
        <w:rPr>
          <w:rFonts w:ascii="Times New Roman" w:hAnsi="Times New Roman" w:cs="Times New Roman"/>
          <w:sz w:val="24"/>
          <w:szCs w:val="24"/>
          <w:lang w:val="vi-VN"/>
        </w:rPr>
        <w:t xml:space="preserve">the RAP </w:t>
      </w:r>
      <w:r w:rsidRPr="00DF7D24">
        <w:rPr>
          <w:rFonts w:ascii="Times New Roman" w:hAnsi="Times New Roman" w:cs="Times New Roman"/>
          <w:sz w:val="24"/>
          <w:szCs w:val="24"/>
          <w:lang w:val="vi-VN"/>
        </w:rPr>
        <w:t xml:space="preserve">implementation </w:t>
      </w:r>
      <w:r>
        <w:rPr>
          <w:rFonts w:ascii="Times New Roman" w:hAnsi="Times New Roman" w:cs="Times New Roman"/>
          <w:sz w:val="24"/>
          <w:szCs w:val="24"/>
        </w:rPr>
        <w:t xml:space="preserve">is </w:t>
      </w:r>
      <w:r w:rsidRPr="00DF7D24">
        <w:rPr>
          <w:rFonts w:ascii="Times New Roman" w:hAnsi="Times New Roman" w:cs="Times New Roman"/>
          <w:sz w:val="24"/>
          <w:szCs w:val="24"/>
          <w:lang w:val="vi-VN"/>
        </w:rPr>
        <w:t xml:space="preserve">VND </w:t>
      </w:r>
      <w:r w:rsidR="000664B9" w:rsidRPr="000664B9">
        <w:rPr>
          <w:rFonts w:ascii="Times New Roman" w:hAnsi="Times New Roman" w:cs="Times New Roman"/>
          <w:sz w:val="24"/>
          <w:szCs w:val="24"/>
          <w:lang w:val="vi-VN"/>
        </w:rPr>
        <w:t>895,070,000</w:t>
      </w:r>
      <w:r w:rsidRPr="00DF7D24">
        <w:rPr>
          <w:rFonts w:ascii="Times New Roman" w:hAnsi="Times New Roman" w:cs="Times New Roman"/>
          <w:sz w:val="24"/>
          <w:szCs w:val="24"/>
          <w:lang w:val="vi-VN"/>
        </w:rPr>
        <w:t xml:space="preserve"> (equivalent to</w:t>
      </w:r>
      <w:r w:rsidRPr="00C77D7D">
        <w:rPr>
          <w:rFonts w:ascii="Times New Roman" w:hAnsi="Times New Roman" w:cs="Times New Roman"/>
          <w:sz w:val="24"/>
          <w:szCs w:val="24"/>
          <w:lang w:val="vi-VN"/>
        </w:rPr>
        <w:t xml:space="preserve"> </w:t>
      </w:r>
      <w:r w:rsidRPr="004127CC">
        <w:rPr>
          <w:rFonts w:ascii="Times New Roman" w:hAnsi="Times New Roman" w:cs="Times New Roman"/>
          <w:sz w:val="24"/>
          <w:szCs w:val="24"/>
          <w:lang w:val="vi-VN"/>
        </w:rPr>
        <w:t>USD</w:t>
      </w:r>
      <w:r w:rsidRPr="00DF7D24">
        <w:rPr>
          <w:rFonts w:ascii="Times New Roman" w:hAnsi="Times New Roman" w:cs="Times New Roman"/>
          <w:sz w:val="24"/>
          <w:szCs w:val="24"/>
          <w:lang w:val="vi-VN"/>
        </w:rPr>
        <w:t xml:space="preserve"> </w:t>
      </w:r>
      <w:r w:rsidR="000664B9" w:rsidRPr="000664B9">
        <w:rPr>
          <w:rFonts w:ascii="Times New Roman" w:hAnsi="Times New Roman" w:cs="Times New Roman"/>
          <w:sz w:val="24"/>
          <w:szCs w:val="24"/>
          <w:lang w:val="vi-VN"/>
        </w:rPr>
        <w:t>38,497.63</w:t>
      </w:r>
      <w:r w:rsidRPr="00D52D9B">
        <w:rPr>
          <w:rFonts w:ascii="Times New Roman" w:hAnsi="Times New Roman" w:cs="Times New Roman"/>
          <w:sz w:val="24"/>
          <w:szCs w:val="24"/>
        </w:rPr>
        <w:t>;</w:t>
      </w:r>
      <w:r w:rsidRPr="00C77D7D">
        <w:rPr>
          <w:rFonts w:ascii="Times New Roman" w:hAnsi="Times New Roman" w:cs="Times New Roman"/>
          <w:sz w:val="24"/>
          <w:szCs w:val="24"/>
          <w:lang w:val="vi-VN"/>
        </w:rPr>
        <w:t xml:space="preserve"> exchange rate </w:t>
      </w:r>
      <w:r>
        <w:rPr>
          <w:rFonts w:ascii="Times New Roman" w:hAnsi="Times New Roman" w:cs="Times New Roman"/>
          <w:sz w:val="24"/>
          <w:szCs w:val="24"/>
        </w:rPr>
        <w:t xml:space="preserve">is </w:t>
      </w:r>
      <w:r w:rsidRPr="00C77D7D">
        <w:rPr>
          <w:rFonts w:ascii="Times New Roman" w:hAnsi="Times New Roman" w:cs="Times New Roman"/>
          <w:sz w:val="24"/>
          <w:szCs w:val="24"/>
          <w:lang w:val="vi-VN"/>
        </w:rPr>
        <w:t>VND 23,250 = $1</w:t>
      </w:r>
      <w:r w:rsidRPr="00DF7D24">
        <w:rPr>
          <w:rFonts w:ascii="Times New Roman" w:hAnsi="Times New Roman" w:cs="Times New Roman"/>
          <w:sz w:val="24"/>
          <w:szCs w:val="24"/>
          <w:lang w:val="vi-VN"/>
        </w:rPr>
        <w:t xml:space="preserve">). </w:t>
      </w:r>
      <w:r w:rsidRPr="00C77D7D">
        <w:rPr>
          <w:rFonts w:ascii="Times New Roman" w:hAnsi="Times New Roman" w:cs="Times New Roman"/>
          <w:sz w:val="24"/>
          <w:szCs w:val="24"/>
          <w:lang w:val="vi-VN"/>
        </w:rPr>
        <w:t>The compensation cost</w:t>
      </w:r>
      <w:r w:rsidRPr="00DF7D24">
        <w:rPr>
          <w:rFonts w:ascii="Times New Roman" w:hAnsi="Times New Roman" w:cs="Times New Roman"/>
          <w:sz w:val="24"/>
          <w:szCs w:val="24"/>
          <w:lang w:val="vi-VN"/>
        </w:rPr>
        <w:t xml:space="preserve"> </w:t>
      </w:r>
      <w:r w:rsidRPr="00C77D7D">
        <w:rPr>
          <w:rFonts w:ascii="Times New Roman" w:hAnsi="Times New Roman" w:cs="Times New Roman"/>
          <w:sz w:val="24"/>
          <w:szCs w:val="24"/>
          <w:lang w:val="vi-VN"/>
        </w:rPr>
        <w:t>for the subproject</w:t>
      </w:r>
      <w:r w:rsidRPr="00DF7D24">
        <w:rPr>
          <w:rFonts w:ascii="Times New Roman" w:hAnsi="Times New Roman" w:cs="Times New Roman"/>
          <w:sz w:val="24"/>
          <w:szCs w:val="24"/>
          <w:lang w:val="vi-VN"/>
        </w:rPr>
        <w:t xml:space="preserve"> is shown in the table below.</w:t>
      </w:r>
    </w:p>
    <w:p w14:paraId="7306E287" w14:textId="480A2DAA" w:rsidR="00645CB1" w:rsidRDefault="007A017A" w:rsidP="00CE66E1">
      <w:pPr>
        <w:pStyle w:val="Caption"/>
        <w:rPr>
          <w:iCs/>
          <w:lang w:val="vi-VN"/>
        </w:rPr>
      </w:pPr>
      <w:bookmarkStart w:id="270" w:name="_Toc517853164"/>
      <w:bookmarkStart w:id="271" w:name="_Toc518999012"/>
      <w:bookmarkStart w:id="272" w:name="_Toc518999053"/>
      <w:bookmarkStart w:id="273" w:name="_Toc42851844"/>
      <w:r>
        <w:t>Table</w:t>
      </w:r>
      <w:r w:rsidR="00483E9D" w:rsidRPr="004529A9">
        <w:t xml:space="preserve"> </w:t>
      </w:r>
      <w:r w:rsidR="00016BB0">
        <w:fldChar w:fldCharType="begin"/>
      </w:r>
      <w:r w:rsidR="00016BB0">
        <w:instrText xml:space="preserve"> SEQ Bảng \* ARABIC </w:instrText>
      </w:r>
      <w:r w:rsidR="00016BB0">
        <w:fldChar w:fldCharType="separate"/>
      </w:r>
      <w:r w:rsidR="00BF2386">
        <w:rPr>
          <w:noProof/>
        </w:rPr>
        <w:t>11</w:t>
      </w:r>
      <w:r w:rsidR="00016BB0">
        <w:rPr>
          <w:noProof/>
        </w:rPr>
        <w:fldChar w:fldCharType="end"/>
      </w:r>
      <w:r w:rsidR="00483E9D" w:rsidRPr="004529A9">
        <w:t xml:space="preserve">: </w:t>
      </w:r>
      <w:bookmarkEnd w:id="270"/>
      <w:bookmarkEnd w:id="271"/>
      <w:bookmarkEnd w:id="272"/>
      <w:r w:rsidR="005A6AF3" w:rsidRPr="00A20EB1">
        <w:rPr>
          <w:iCs/>
        </w:rPr>
        <w:t>Cost estimate for compensation by the subproject</w:t>
      </w:r>
      <w:bookmarkEnd w:id="273"/>
      <w:r w:rsidR="005A6AF3" w:rsidRPr="004127CC">
        <w:rPr>
          <w:i/>
          <w:lang w:val="vi-VN"/>
        </w:rPr>
        <w:t xml:space="preserve"> </w:t>
      </w:r>
    </w:p>
    <w:tbl>
      <w:tblPr>
        <w:tblW w:w="5000" w:type="pct"/>
        <w:tblLook w:val="04A0" w:firstRow="1" w:lastRow="0" w:firstColumn="1" w:lastColumn="0" w:noHBand="0" w:noVBand="1"/>
      </w:tblPr>
      <w:tblGrid>
        <w:gridCol w:w="749"/>
        <w:gridCol w:w="2327"/>
        <w:gridCol w:w="1483"/>
        <w:gridCol w:w="1137"/>
        <w:gridCol w:w="1883"/>
        <w:gridCol w:w="1483"/>
      </w:tblGrid>
      <w:tr w:rsidR="00D52D9B" w:rsidRPr="00D52D9B" w14:paraId="0493B651" w14:textId="77777777" w:rsidTr="00DD6A30">
        <w:trPr>
          <w:trHeight w:val="300"/>
        </w:trPr>
        <w:tc>
          <w:tcPr>
            <w:tcW w:w="41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3981A1" w14:textId="7177F8AC" w:rsidR="00D52D9B" w:rsidRPr="00D52D9B" w:rsidRDefault="005A6AF3"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w:t>
            </w:r>
          </w:p>
        </w:tc>
        <w:tc>
          <w:tcPr>
            <w:tcW w:w="1284"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42EE4F6" w14:textId="7B298D9F" w:rsidR="00D52D9B" w:rsidRPr="00D52D9B" w:rsidRDefault="005A6AF3" w:rsidP="00D52D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Types of impact</w:t>
            </w:r>
          </w:p>
        </w:tc>
        <w:tc>
          <w:tcPr>
            <w:tcW w:w="81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612ABBA" w14:textId="4D4C32E2" w:rsidR="00D52D9B" w:rsidRPr="00D52D9B" w:rsidRDefault="005A6AF3" w:rsidP="00D52D9B">
            <w:pPr>
              <w:spacing w:after="0" w:line="240" w:lineRule="auto"/>
              <w:jc w:val="center"/>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Unit</w:t>
            </w:r>
          </w:p>
        </w:tc>
        <w:tc>
          <w:tcPr>
            <w:tcW w:w="62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552C9DF" w14:textId="5871AF56" w:rsidR="00D52D9B" w:rsidRPr="00D52D9B" w:rsidRDefault="005A6AF3"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Quantity</w:t>
            </w:r>
          </w:p>
        </w:tc>
        <w:tc>
          <w:tcPr>
            <w:tcW w:w="1039"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4175EE7" w14:textId="25B9513F" w:rsidR="00D52D9B" w:rsidRPr="00D52D9B" w:rsidRDefault="005A6AF3"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 price</w:t>
            </w:r>
          </w:p>
        </w:tc>
        <w:tc>
          <w:tcPr>
            <w:tcW w:w="81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FA0BD86" w14:textId="26128FC0" w:rsidR="00D52D9B" w:rsidRPr="00D52D9B" w:rsidRDefault="005A6AF3"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Amount</w:t>
            </w:r>
          </w:p>
        </w:tc>
      </w:tr>
      <w:tr w:rsidR="000664B9" w:rsidRPr="000664B9" w14:paraId="51143E51" w14:textId="77777777" w:rsidTr="000664B9">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31C605FD" w14:textId="77777777"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I</w:t>
            </w:r>
          </w:p>
        </w:tc>
        <w:tc>
          <w:tcPr>
            <w:tcW w:w="1284" w:type="pct"/>
            <w:tcBorders>
              <w:top w:val="nil"/>
              <w:left w:val="nil"/>
              <w:bottom w:val="single" w:sz="4" w:space="0" w:color="auto"/>
              <w:right w:val="single" w:sz="4" w:space="0" w:color="auto"/>
            </w:tcBorders>
            <w:shd w:val="clear" w:color="auto" w:fill="auto"/>
            <w:vAlign w:val="center"/>
            <w:hideMark/>
          </w:tcPr>
          <w:p w14:paraId="14E0761B" w14:textId="3334C073" w:rsidR="000664B9" w:rsidRPr="00D52D9B" w:rsidRDefault="000664B9" w:rsidP="000664B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Allowances</w:t>
            </w:r>
          </w:p>
        </w:tc>
        <w:tc>
          <w:tcPr>
            <w:tcW w:w="818" w:type="pct"/>
            <w:tcBorders>
              <w:top w:val="nil"/>
              <w:left w:val="nil"/>
              <w:bottom w:val="single" w:sz="4" w:space="0" w:color="auto"/>
              <w:right w:val="single" w:sz="4" w:space="0" w:color="auto"/>
            </w:tcBorders>
            <w:shd w:val="clear" w:color="auto" w:fill="auto"/>
            <w:noWrap/>
            <w:vAlign w:val="center"/>
            <w:hideMark/>
          </w:tcPr>
          <w:p w14:paraId="021FB052" w14:textId="4FB5E110"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14BBEA58" w14:textId="0F87FA42"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081A006D" w14:textId="6E98687A" w:rsidR="000664B9" w:rsidRPr="00D52D9B" w:rsidRDefault="000664B9" w:rsidP="000664B9">
            <w:pPr>
              <w:spacing w:after="0" w:line="240" w:lineRule="auto"/>
              <w:jc w:val="right"/>
              <w:rPr>
                <w:rFonts w:ascii="Times New Roman" w:eastAsia="Times New Roman" w:hAnsi="Times New Roman" w:cs="Times New Roman"/>
                <w:b/>
                <w:bCs/>
                <w:color w:val="000000"/>
                <w:sz w:val="24"/>
                <w:szCs w:val="24"/>
              </w:rPr>
            </w:pPr>
          </w:p>
        </w:tc>
        <w:tc>
          <w:tcPr>
            <w:tcW w:w="818" w:type="pct"/>
            <w:tcBorders>
              <w:top w:val="nil"/>
              <w:left w:val="nil"/>
              <w:bottom w:val="single" w:sz="4" w:space="0" w:color="auto"/>
              <w:right w:val="single" w:sz="4" w:space="0" w:color="auto"/>
            </w:tcBorders>
            <w:shd w:val="clear" w:color="auto" w:fill="auto"/>
            <w:vAlign w:val="center"/>
            <w:hideMark/>
          </w:tcPr>
          <w:p w14:paraId="688F0088" w14:textId="4986A148" w:rsidR="000664B9" w:rsidRPr="000664B9" w:rsidRDefault="000664B9">
            <w:pPr>
              <w:spacing w:after="0" w:line="240" w:lineRule="auto"/>
              <w:jc w:val="right"/>
              <w:rPr>
                <w:rFonts w:ascii="Times New Roman" w:eastAsia="Times New Roman" w:hAnsi="Times New Roman" w:cs="Times New Roman"/>
                <w:b/>
                <w:bCs/>
                <w:color w:val="000000"/>
                <w:sz w:val="24"/>
                <w:szCs w:val="24"/>
              </w:rPr>
            </w:pPr>
            <w:r w:rsidRPr="00DD6A30">
              <w:rPr>
                <w:rFonts w:ascii="Times New Roman" w:hAnsi="Times New Roman" w:cs="Times New Roman"/>
                <w:b/>
                <w:bCs/>
                <w:sz w:val="24"/>
                <w:szCs w:val="24"/>
              </w:rPr>
              <w:t xml:space="preserve">790,000,000 </w:t>
            </w:r>
          </w:p>
        </w:tc>
      </w:tr>
      <w:tr w:rsidR="000664B9" w:rsidRPr="00D52D9B" w14:paraId="7AE70C4A" w14:textId="77777777" w:rsidTr="000664B9">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10A78C42" w14:textId="77777777" w:rsidR="000664B9" w:rsidRPr="00D52D9B" w:rsidRDefault="000664B9" w:rsidP="000664B9">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1</w:t>
            </w:r>
          </w:p>
        </w:tc>
        <w:tc>
          <w:tcPr>
            <w:tcW w:w="1284" w:type="pct"/>
            <w:tcBorders>
              <w:top w:val="nil"/>
              <w:left w:val="nil"/>
              <w:bottom w:val="single" w:sz="4" w:space="0" w:color="auto"/>
              <w:right w:val="single" w:sz="4" w:space="0" w:color="auto"/>
            </w:tcBorders>
            <w:shd w:val="clear" w:color="auto" w:fill="auto"/>
            <w:vAlign w:val="center"/>
            <w:hideMark/>
          </w:tcPr>
          <w:p w14:paraId="06BC89DC" w14:textId="40AB35A6" w:rsidR="000664B9" w:rsidRPr="00D52D9B" w:rsidRDefault="000664B9" w:rsidP="000664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Allowances for t</w:t>
            </w:r>
            <w:r w:rsidRPr="005A6AF3">
              <w:rPr>
                <w:rFonts w:ascii="Times New Roman" w:eastAsia="Times New Roman" w:hAnsi="Times New Roman" w:cs="Times New Roman"/>
                <w:color w:val="000000"/>
                <w:sz w:val="24"/>
                <w:szCs w:val="24"/>
              </w:rPr>
              <w:t>emporary</w:t>
            </w:r>
            <w:r>
              <w:rPr>
                <w:rFonts w:ascii="Times New Roman" w:eastAsia="Times New Roman" w:hAnsi="Times New Roman" w:cs="Times New Roman"/>
                <w:color w:val="000000"/>
                <w:sz w:val="24"/>
                <w:szCs w:val="24"/>
              </w:rPr>
              <w:t xml:space="preserve"> impact </w:t>
            </w:r>
            <w:r>
              <w:rPr>
                <w:rFonts w:ascii="Times New Roman" w:eastAsia="Times New Roman" w:hAnsi="Times New Roman" w:cs="Times New Roman"/>
                <w:color w:val="000000"/>
                <w:sz w:val="24"/>
                <w:szCs w:val="24"/>
              </w:rPr>
              <w:lastRenderedPageBreak/>
              <w:t>(average net income in 1 year)</w:t>
            </w:r>
          </w:p>
        </w:tc>
        <w:tc>
          <w:tcPr>
            <w:tcW w:w="818" w:type="pct"/>
            <w:tcBorders>
              <w:top w:val="nil"/>
              <w:left w:val="nil"/>
              <w:bottom w:val="single" w:sz="4" w:space="0" w:color="auto"/>
              <w:right w:val="single" w:sz="4" w:space="0" w:color="auto"/>
            </w:tcBorders>
            <w:shd w:val="clear" w:color="auto" w:fill="auto"/>
            <w:noWrap/>
            <w:vAlign w:val="center"/>
            <w:hideMark/>
          </w:tcPr>
          <w:p w14:paraId="0A017426" w14:textId="0ED27F6B" w:rsidR="000664B9" w:rsidRPr="00D52D9B" w:rsidRDefault="000664B9" w:rsidP="000664B9">
            <w:pPr>
              <w:spacing w:after="0" w:line="240" w:lineRule="auto"/>
              <w:jc w:val="center"/>
              <w:rPr>
                <w:rFonts w:ascii="Times New Roman" w:eastAsia="Times New Roman" w:hAnsi="Times New Roman" w:cs="Times New Roman"/>
                <w:color w:val="000000"/>
                <w:sz w:val="24"/>
                <w:szCs w:val="24"/>
              </w:rPr>
            </w:pPr>
            <w:r w:rsidRPr="005A6AF3">
              <w:rPr>
                <w:rFonts w:ascii="Times New Roman" w:eastAsia="Times New Roman" w:hAnsi="Times New Roman" w:cs="Times New Roman"/>
                <w:color w:val="000000"/>
                <w:sz w:val="24"/>
                <w:szCs w:val="24"/>
              </w:rPr>
              <w:lastRenderedPageBreak/>
              <w:t>Household</w:t>
            </w:r>
            <w:r>
              <w:rPr>
                <w:rFonts w:ascii="Times New Roman" w:eastAsia="Times New Roman" w:hAnsi="Times New Roman" w:cs="Times New Roman"/>
                <w:color w:val="000000"/>
                <w:sz w:val="24"/>
                <w:szCs w:val="24"/>
              </w:rPr>
              <w:t>s</w:t>
            </w:r>
          </w:p>
        </w:tc>
        <w:tc>
          <w:tcPr>
            <w:tcW w:w="627" w:type="pct"/>
            <w:tcBorders>
              <w:top w:val="nil"/>
              <w:left w:val="nil"/>
              <w:bottom w:val="single" w:sz="4" w:space="0" w:color="auto"/>
              <w:right w:val="single" w:sz="4" w:space="0" w:color="auto"/>
            </w:tcBorders>
            <w:shd w:val="clear" w:color="auto" w:fill="auto"/>
            <w:noWrap/>
            <w:vAlign w:val="center"/>
            <w:hideMark/>
          </w:tcPr>
          <w:p w14:paraId="74D18442" w14:textId="77777777" w:rsidR="000664B9" w:rsidRPr="00D52D9B" w:rsidRDefault="000664B9" w:rsidP="000664B9">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15</w:t>
            </w:r>
          </w:p>
        </w:tc>
        <w:tc>
          <w:tcPr>
            <w:tcW w:w="1039" w:type="pct"/>
            <w:tcBorders>
              <w:top w:val="nil"/>
              <w:left w:val="nil"/>
              <w:bottom w:val="single" w:sz="4" w:space="0" w:color="auto"/>
              <w:right w:val="single" w:sz="4" w:space="0" w:color="auto"/>
            </w:tcBorders>
            <w:shd w:val="clear" w:color="auto" w:fill="auto"/>
            <w:noWrap/>
            <w:vAlign w:val="center"/>
            <w:hideMark/>
          </w:tcPr>
          <w:p w14:paraId="24CBC97F" w14:textId="4CE62EC8" w:rsidR="000664B9" w:rsidRPr="00D52D9B" w:rsidRDefault="000664B9" w:rsidP="000664B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D52D9B">
              <w:rPr>
                <w:rFonts w:ascii="Times New Roman" w:eastAsia="Times New Roman" w:hAnsi="Times New Roman" w:cs="Times New Roman"/>
                <w:color w:val="000000"/>
                <w:sz w:val="24"/>
                <w:szCs w:val="24"/>
              </w:rPr>
              <w:t>0,000,000</w:t>
            </w:r>
            <w:r>
              <w:rPr>
                <w:rStyle w:val="FootnoteReference"/>
                <w:rFonts w:ascii="Times New Roman" w:eastAsia="Times New Roman" w:hAnsi="Times New Roman" w:cs="Times New Roman"/>
                <w:color w:val="000000"/>
                <w:sz w:val="24"/>
                <w:szCs w:val="24"/>
              </w:rPr>
              <w:footnoteReference w:id="4"/>
            </w:r>
          </w:p>
        </w:tc>
        <w:tc>
          <w:tcPr>
            <w:tcW w:w="818" w:type="pct"/>
            <w:tcBorders>
              <w:top w:val="nil"/>
              <w:left w:val="nil"/>
              <w:bottom w:val="single" w:sz="4" w:space="0" w:color="auto"/>
              <w:right w:val="single" w:sz="4" w:space="0" w:color="auto"/>
            </w:tcBorders>
            <w:shd w:val="clear" w:color="auto" w:fill="auto"/>
            <w:vAlign w:val="center"/>
            <w:hideMark/>
          </w:tcPr>
          <w:p w14:paraId="38FDC7CE" w14:textId="359D9083" w:rsidR="000664B9" w:rsidRPr="000664B9" w:rsidRDefault="000664B9">
            <w:pPr>
              <w:spacing w:after="0" w:line="240" w:lineRule="auto"/>
              <w:jc w:val="right"/>
              <w:rPr>
                <w:rFonts w:ascii="Times New Roman" w:eastAsia="Times New Roman" w:hAnsi="Times New Roman" w:cs="Times New Roman"/>
                <w:color w:val="000000"/>
                <w:sz w:val="24"/>
                <w:szCs w:val="24"/>
              </w:rPr>
            </w:pPr>
            <w:r w:rsidRPr="00DD6A30">
              <w:rPr>
                <w:rFonts w:ascii="Times New Roman" w:hAnsi="Times New Roman" w:cs="Times New Roman"/>
                <w:sz w:val="24"/>
                <w:szCs w:val="24"/>
              </w:rPr>
              <w:t xml:space="preserve">750,000,000 </w:t>
            </w:r>
          </w:p>
        </w:tc>
      </w:tr>
      <w:tr w:rsidR="00D52D9B" w:rsidRPr="00D52D9B" w14:paraId="44F6CEA9" w14:textId="77777777" w:rsidTr="00DD6A30">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0CCF66A7"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2</w:t>
            </w:r>
          </w:p>
        </w:tc>
        <w:tc>
          <w:tcPr>
            <w:tcW w:w="1284" w:type="pct"/>
            <w:tcBorders>
              <w:top w:val="nil"/>
              <w:left w:val="nil"/>
              <w:bottom w:val="single" w:sz="4" w:space="0" w:color="auto"/>
              <w:right w:val="single" w:sz="4" w:space="0" w:color="auto"/>
            </w:tcBorders>
            <w:shd w:val="clear" w:color="auto" w:fill="auto"/>
            <w:vAlign w:val="center"/>
            <w:hideMark/>
          </w:tcPr>
          <w:p w14:paraId="0BA1BA36" w14:textId="55386A9A" w:rsidR="00D52D9B" w:rsidRPr="00D52D9B" w:rsidRDefault="005A6AF3" w:rsidP="00D52D9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Allowances for </w:t>
            </w:r>
            <w:r w:rsidRPr="005A6AF3">
              <w:rPr>
                <w:rFonts w:ascii="Times New Roman" w:eastAsia="Times New Roman" w:hAnsi="Times New Roman" w:cs="Times New Roman"/>
                <w:color w:val="000000"/>
                <w:sz w:val="24"/>
                <w:szCs w:val="24"/>
              </w:rPr>
              <w:t>vulnerable households</w:t>
            </w:r>
          </w:p>
        </w:tc>
        <w:tc>
          <w:tcPr>
            <w:tcW w:w="818" w:type="pct"/>
            <w:tcBorders>
              <w:top w:val="nil"/>
              <w:left w:val="nil"/>
              <w:bottom w:val="single" w:sz="4" w:space="0" w:color="auto"/>
              <w:right w:val="single" w:sz="4" w:space="0" w:color="auto"/>
            </w:tcBorders>
            <w:shd w:val="clear" w:color="auto" w:fill="auto"/>
            <w:noWrap/>
            <w:vAlign w:val="center"/>
            <w:hideMark/>
          </w:tcPr>
          <w:p w14:paraId="56715D2B" w14:textId="374FE35F" w:rsidR="00D52D9B" w:rsidRPr="00D52D9B" w:rsidRDefault="005A6AF3" w:rsidP="00D52D9B">
            <w:pPr>
              <w:spacing w:after="0" w:line="240" w:lineRule="auto"/>
              <w:jc w:val="center"/>
              <w:rPr>
                <w:rFonts w:ascii="Times New Roman" w:eastAsia="Times New Roman" w:hAnsi="Times New Roman" w:cs="Times New Roman"/>
                <w:color w:val="000000"/>
                <w:sz w:val="24"/>
                <w:szCs w:val="24"/>
              </w:rPr>
            </w:pPr>
            <w:r w:rsidRPr="005A6AF3">
              <w:rPr>
                <w:rFonts w:ascii="Times New Roman" w:eastAsia="Times New Roman" w:hAnsi="Times New Roman" w:cs="Times New Roman"/>
                <w:color w:val="000000"/>
                <w:sz w:val="24"/>
                <w:szCs w:val="24"/>
              </w:rPr>
              <w:t>Household</w:t>
            </w:r>
            <w:r>
              <w:rPr>
                <w:rFonts w:ascii="Times New Roman" w:eastAsia="Times New Roman" w:hAnsi="Times New Roman" w:cs="Times New Roman"/>
                <w:color w:val="000000"/>
                <w:sz w:val="24"/>
                <w:szCs w:val="24"/>
              </w:rPr>
              <w:t>s</w:t>
            </w:r>
          </w:p>
        </w:tc>
        <w:tc>
          <w:tcPr>
            <w:tcW w:w="627" w:type="pct"/>
            <w:tcBorders>
              <w:top w:val="nil"/>
              <w:left w:val="nil"/>
              <w:bottom w:val="single" w:sz="4" w:space="0" w:color="auto"/>
              <w:right w:val="single" w:sz="4" w:space="0" w:color="auto"/>
            </w:tcBorders>
            <w:shd w:val="clear" w:color="auto" w:fill="auto"/>
            <w:noWrap/>
            <w:vAlign w:val="center"/>
            <w:hideMark/>
          </w:tcPr>
          <w:p w14:paraId="56101343"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4</w:t>
            </w:r>
          </w:p>
        </w:tc>
        <w:tc>
          <w:tcPr>
            <w:tcW w:w="1039" w:type="pct"/>
            <w:tcBorders>
              <w:top w:val="nil"/>
              <w:left w:val="nil"/>
              <w:bottom w:val="single" w:sz="4" w:space="0" w:color="auto"/>
              <w:right w:val="single" w:sz="4" w:space="0" w:color="auto"/>
            </w:tcBorders>
            <w:shd w:val="clear" w:color="auto" w:fill="auto"/>
            <w:noWrap/>
            <w:vAlign w:val="center"/>
            <w:hideMark/>
          </w:tcPr>
          <w:p w14:paraId="41BFC69C" w14:textId="08900B2A" w:rsidR="00D52D9B" w:rsidRPr="00D52D9B" w:rsidRDefault="00D52D9B" w:rsidP="00D52D9B">
            <w:pPr>
              <w:spacing w:after="0" w:line="240" w:lineRule="auto"/>
              <w:jc w:val="right"/>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10,000,000</w:t>
            </w:r>
          </w:p>
        </w:tc>
        <w:tc>
          <w:tcPr>
            <w:tcW w:w="818" w:type="pct"/>
            <w:tcBorders>
              <w:top w:val="nil"/>
              <w:left w:val="nil"/>
              <w:bottom w:val="single" w:sz="4" w:space="0" w:color="auto"/>
              <w:right w:val="single" w:sz="4" w:space="0" w:color="auto"/>
            </w:tcBorders>
            <w:shd w:val="clear" w:color="auto" w:fill="auto"/>
            <w:vAlign w:val="center"/>
            <w:hideMark/>
          </w:tcPr>
          <w:p w14:paraId="75331D45" w14:textId="08E10823" w:rsidR="00D52D9B" w:rsidRPr="00D52D9B" w:rsidRDefault="00D52D9B" w:rsidP="00D52D9B">
            <w:pPr>
              <w:spacing w:after="0" w:line="240" w:lineRule="auto"/>
              <w:jc w:val="right"/>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40,000,000</w:t>
            </w:r>
          </w:p>
        </w:tc>
      </w:tr>
      <w:tr w:rsidR="000664B9" w:rsidRPr="00D52D9B" w14:paraId="6E7F2601" w14:textId="77777777" w:rsidTr="000664B9">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5C229DCB" w14:textId="78BDD3F8"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z w:val="24"/>
                <w:szCs w:val="24"/>
              </w:rPr>
              <w:t>I</w:t>
            </w:r>
          </w:p>
        </w:tc>
        <w:tc>
          <w:tcPr>
            <w:tcW w:w="1284" w:type="pct"/>
            <w:tcBorders>
              <w:top w:val="nil"/>
              <w:left w:val="nil"/>
              <w:bottom w:val="single" w:sz="4" w:space="0" w:color="auto"/>
              <w:right w:val="single" w:sz="4" w:space="0" w:color="auto"/>
            </w:tcBorders>
            <w:shd w:val="clear" w:color="auto" w:fill="auto"/>
            <w:vAlign w:val="center"/>
            <w:hideMark/>
          </w:tcPr>
          <w:p w14:paraId="370C5F4C" w14:textId="36FD37C0" w:rsidR="000664B9" w:rsidRPr="00D52D9B" w:rsidRDefault="000664B9" w:rsidP="000664B9">
            <w:pPr>
              <w:spacing w:after="0" w:line="240" w:lineRule="auto"/>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Management cost</w:t>
            </w:r>
          </w:p>
        </w:tc>
        <w:tc>
          <w:tcPr>
            <w:tcW w:w="818" w:type="pct"/>
            <w:tcBorders>
              <w:top w:val="nil"/>
              <w:left w:val="nil"/>
              <w:bottom w:val="single" w:sz="4" w:space="0" w:color="auto"/>
              <w:right w:val="single" w:sz="4" w:space="0" w:color="auto"/>
            </w:tcBorders>
            <w:shd w:val="clear" w:color="auto" w:fill="auto"/>
            <w:noWrap/>
            <w:vAlign w:val="center"/>
            <w:hideMark/>
          </w:tcPr>
          <w:p w14:paraId="70B0A552" w14:textId="49FD4CCB"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43C33C44" w14:textId="1577E123"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33EBD1BF" w14:textId="2579BDE4" w:rsidR="000664B9" w:rsidRPr="00D52D9B" w:rsidRDefault="000664B9" w:rsidP="000664B9">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2% *I</w:t>
            </w:r>
          </w:p>
        </w:tc>
        <w:tc>
          <w:tcPr>
            <w:tcW w:w="818" w:type="pct"/>
            <w:tcBorders>
              <w:top w:val="nil"/>
              <w:left w:val="nil"/>
              <w:bottom w:val="single" w:sz="4" w:space="0" w:color="auto"/>
              <w:right w:val="single" w:sz="4" w:space="0" w:color="auto"/>
            </w:tcBorders>
            <w:shd w:val="clear" w:color="auto" w:fill="auto"/>
            <w:vAlign w:val="center"/>
            <w:hideMark/>
          </w:tcPr>
          <w:p w14:paraId="78DA6C71" w14:textId="4A76A3C7" w:rsidR="000664B9" w:rsidRPr="000664B9" w:rsidRDefault="000664B9">
            <w:pPr>
              <w:spacing w:after="0" w:line="240" w:lineRule="auto"/>
              <w:jc w:val="right"/>
              <w:rPr>
                <w:rFonts w:ascii="Times New Roman" w:eastAsia="Times New Roman" w:hAnsi="Times New Roman" w:cs="Times New Roman"/>
                <w:b/>
                <w:bCs/>
                <w:color w:val="000000"/>
                <w:sz w:val="24"/>
                <w:szCs w:val="24"/>
              </w:rPr>
            </w:pPr>
            <w:r w:rsidRPr="00DD6A30">
              <w:rPr>
                <w:rFonts w:ascii="Times New Roman" w:hAnsi="Times New Roman" w:cs="Times New Roman"/>
                <w:b/>
                <w:bCs/>
                <w:sz w:val="24"/>
                <w:szCs w:val="24"/>
              </w:rPr>
              <w:t xml:space="preserve">15,800,000 </w:t>
            </w:r>
          </w:p>
        </w:tc>
      </w:tr>
      <w:tr w:rsidR="000664B9" w:rsidRPr="00D52D9B" w14:paraId="6F69832E" w14:textId="77777777" w:rsidTr="000664B9">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1EE1F76A" w14:textId="4475DBDD"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III</w:t>
            </w:r>
          </w:p>
        </w:tc>
        <w:tc>
          <w:tcPr>
            <w:tcW w:w="1284" w:type="pct"/>
            <w:tcBorders>
              <w:top w:val="nil"/>
              <w:left w:val="nil"/>
              <w:bottom w:val="single" w:sz="4" w:space="0" w:color="auto"/>
              <w:right w:val="single" w:sz="4" w:space="0" w:color="auto"/>
            </w:tcBorders>
            <w:shd w:val="clear" w:color="auto" w:fill="auto"/>
            <w:vAlign w:val="center"/>
            <w:hideMark/>
          </w:tcPr>
          <w:p w14:paraId="5DDD6B82" w14:textId="13085DCA" w:rsidR="000664B9" w:rsidRPr="00D52D9B" w:rsidRDefault="000664B9" w:rsidP="000664B9">
            <w:pPr>
              <w:spacing w:after="0" w:line="240" w:lineRule="auto"/>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Replacement</w:t>
            </w:r>
            <w:r>
              <w:rPr>
                <w:rFonts w:ascii="Times New Roman" w:eastAsia="Times New Roman" w:hAnsi="Times New Roman" w:cs="Times New Roman"/>
                <w:b/>
                <w:bCs/>
                <w:color w:val="000000"/>
                <w:sz w:val="24"/>
                <w:szCs w:val="24"/>
              </w:rPr>
              <w:t xml:space="preserve"> cost </w:t>
            </w:r>
            <w:r w:rsidRPr="005A6AF3">
              <w:rPr>
                <w:rFonts w:ascii="Times New Roman" w:eastAsia="Times New Roman" w:hAnsi="Times New Roman" w:cs="Times New Roman"/>
                <w:b/>
                <w:bCs/>
                <w:color w:val="000000"/>
                <w:sz w:val="24"/>
                <w:szCs w:val="24"/>
              </w:rPr>
              <w:t>survey</w:t>
            </w:r>
          </w:p>
        </w:tc>
        <w:tc>
          <w:tcPr>
            <w:tcW w:w="818" w:type="pct"/>
            <w:tcBorders>
              <w:top w:val="nil"/>
              <w:left w:val="nil"/>
              <w:bottom w:val="single" w:sz="4" w:space="0" w:color="auto"/>
              <w:right w:val="single" w:sz="4" w:space="0" w:color="auto"/>
            </w:tcBorders>
            <w:shd w:val="clear" w:color="auto" w:fill="auto"/>
            <w:noWrap/>
            <w:vAlign w:val="center"/>
            <w:hideMark/>
          </w:tcPr>
          <w:p w14:paraId="12723771" w14:textId="04436EF9"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42C59C07" w14:textId="2A04EB40" w:rsidR="000664B9" w:rsidRPr="00D52D9B" w:rsidRDefault="000664B9" w:rsidP="000664B9">
            <w:pPr>
              <w:spacing w:after="0" w:line="240" w:lineRule="auto"/>
              <w:jc w:val="center"/>
              <w:rPr>
                <w:rFonts w:ascii="Times New Roman" w:eastAsia="Times New Roman" w:hAnsi="Times New Roman" w:cs="Times New Roman"/>
                <w:b/>
                <w:bCs/>
                <w:color w:val="000000"/>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31FF984D" w14:textId="78808D91" w:rsidR="000664B9" w:rsidRPr="00D52D9B" w:rsidRDefault="000664B9" w:rsidP="000664B9">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1%*I</w:t>
            </w:r>
          </w:p>
        </w:tc>
        <w:tc>
          <w:tcPr>
            <w:tcW w:w="818" w:type="pct"/>
            <w:tcBorders>
              <w:top w:val="nil"/>
              <w:left w:val="nil"/>
              <w:bottom w:val="single" w:sz="4" w:space="0" w:color="auto"/>
              <w:right w:val="single" w:sz="4" w:space="0" w:color="auto"/>
            </w:tcBorders>
            <w:shd w:val="clear" w:color="auto" w:fill="auto"/>
            <w:vAlign w:val="center"/>
            <w:hideMark/>
          </w:tcPr>
          <w:p w14:paraId="3582A10F" w14:textId="76C3DD2C" w:rsidR="000664B9" w:rsidRPr="000664B9" w:rsidRDefault="000664B9">
            <w:pPr>
              <w:spacing w:after="0" w:line="240" w:lineRule="auto"/>
              <w:jc w:val="right"/>
              <w:rPr>
                <w:rFonts w:ascii="Times New Roman" w:eastAsia="Times New Roman" w:hAnsi="Times New Roman" w:cs="Times New Roman"/>
                <w:b/>
                <w:bCs/>
                <w:color w:val="000000"/>
                <w:sz w:val="24"/>
                <w:szCs w:val="24"/>
              </w:rPr>
            </w:pPr>
            <w:r w:rsidRPr="00DD6A30">
              <w:rPr>
                <w:rFonts w:ascii="Times New Roman" w:hAnsi="Times New Roman" w:cs="Times New Roman"/>
                <w:b/>
                <w:bCs/>
                <w:sz w:val="24"/>
                <w:szCs w:val="24"/>
              </w:rPr>
              <w:t xml:space="preserve">7,900,000 </w:t>
            </w:r>
          </w:p>
        </w:tc>
      </w:tr>
      <w:tr w:rsidR="00D52D9B" w:rsidRPr="00D52D9B" w14:paraId="1C5BFB66" w14:textId="77777777" w:rsidTr="00DD6A30">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3DDA6789" w14:textId="5308D798" w:rsidR="00D52D9B" w:rsidRPr="00D52D9B" w:rsidRDefault="000664B9"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IV</w:t>
            </w:r>
          </w:p>
        </w:tc>
        <w:tc>
          <w:tcPr>
            <w:tcW w:w="1284" w:type="pct"/>
            <w:tcBorders>
              <w:top w:val="nil"/>
              <w:left w:val="nil"/>
              <w:bottom w:val="single" w:sz="4" w:space="0" w:color="auto"/>
              <w:right w:val="single" w:sz="4" w:space="0" w:color="auto"/>
            </w:tcBorders>
            <w:shd w:val="clear" w:color="auto" w:fill="auto"/>
            <w:vAlign w:val="center"/>
            <w:hideMark/>
          </w:tcPr>
          <w:p w14:paraId="7EC2B4ED" w14:textId="1543D0BE" w:rsidR="00D52D9B" w:rsidRPr="00D52D9B" w:rsidRDefault="005A6AF3" w:rsidP="00D52D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w:t>
            </w:r>
            <w:r w:rsidR="00D52D9B" w:rsidRPr="00D52D9B">
              <w:rPr>
                <w:rFonts w:ascii="Times New Roman" w:eastAsia="Times New Roman" w:hAnsi="Times New Roman" w:cs="Times New Roman"/>
                <w:b/>
                <w:bCs/>
                <w:color w:val="000000"/>
                <w:sz w:val="24"/>
                <w:szCs w:val="24"/>
              </w:rPr>
              <w:t xml:space="preserve"> (</w:t>
            </w:r>
            <w:proofErr w:type="spellStart"/>
            <w:r w:rsidR="000664B9">
              <w:rPr>
                <w:rFonts w:ascii="Times New Roman" w:eastAsia="Times New Roman" w:hAnsi="Times New Roman" w:cs="Times New Roman"/>
                <w:b/>
                <w:bCs/>
                <w:color w:val="000000"/>
                <w:sz w:val="24"/>
                <w:szCs w:val="24"/>
              </w:rPr>
              <w:t>I+II+</w:t>
            </w:r>
            <w:r w:rsidR="00D52D9B" w:rsidRPr="00D52D9B">
              <w:rPr>
                <w:rFonts w:ascii="Times New Roman" w:eastAsia="Times New Roman" w:hAnsi="Times New Roman" w:cs="Times New Roman"/>
                <w:b/>
                <w:bCs/>
                <w:color w:val="000000"/>
                <w:sz w:val="24"/>
                <w:szCs w:val="24"/>
              </w:rPr>
              <w:t>III</w:t>
            </w:r>
            <w:proofErr w:type="spellEnd"/>
            <w:r w:rsidR="00D52D9B" w:rsidRPr="00D52D9B">
              <w:rPr>
                <w:rFonts w:ascii="Times New Roman" w:eastAsia="Times New Roman" w:hAnsi="Times New Roman" w:cs="Times New Roman"/>
                <w:b/>
                <w:bCs/>
                <w:color w:val="000000"/>
                <w:sz w:val="24"/>
                <w:szCs w:val="24"/>
              </w:rPr>
              <w:t>)</w:t>
            </w:r>
          </w:p>
        </w:tc>
        <w:tc>
          <w:tcPr>
            <w:tcW w:w="818" w:type="pct"/>
            <w:tcBorders>
              <w:top w:val="nil"/>
              <w:left w:val="nil"/>
              <w:bottom w:val="single" w:sz="4" w:space="0" w:color="auto"/>
              <w:right w:val="single" w:sz="4" w:space="0" w:color="auto"/>
            </w:tcBorders>
            <w:shd w:val="clear" w:color="auto" w:fill="auto"/>
            <w:noWrap/>
            <w:vAlign w:val="center"/>
            <w:hideMark/>
          </w:tcPr>
          <w:p w14:paraId="0EA3F737" w14:textId="0CA9A19C"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434FAA0F" w14:textId="62A98276"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623BDA50" w14:textId="1BFEC9D4"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p>
        </w:tc>
        <w:tc>
          <w:tcPr>
            <w:tcW w:w="818" w:type="pct"/>
            <w:tcBorders>
              <w:top w:val="nil"/>
              <w:left w:val="nil"/>
              <w:bottom w:val="single" w:sz="4" w:space="0" w:color="auto"/>
              <w:right w:val="single" w:sz="4" w:space="0" w:color="auto"/>
            </w:tcBorders>
            <w:shd w:val="clear" w:color="auto" w:fill="auto"/>
            <w:vAlign w:val="center"/>
            <w:hideMark/>
          </w:tcPr>
          <w:p w14:paraId="2D33193D" w14:textId="07F5717A"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8</w:t>
            </w:r>
            <w:r w:rsidR="000664B9">
              <w:rPr>
                <w:rFonts w:ascii="Times New Roman" w:eastAsia="Times New Roman" w:hAnsi="Times New Roman" w:cs="Times New Roman"/>
                <w:b/>
                <w:bCs/>
                <w:color w:val="000000"/>
                <w:sz w:val="24"/>
                <w:szCs w:val="24"/>
              </w:rPr>
              <w:t>13</w:t>
            </w:r>
            <w:r w:rsidRPr="00D52D9B">
              <w:rPr>
                <w:rFonts w:ascii="Times New Roman" w:eastAsia="Times New Roman" w:hAnsi="Times New Roman" w:cs="Times New Roman"/>
                <w:b/>
                <w:bCs/>
                <w:color w:val="000000"/>
                <w:sz w:val="24"/>
                <w:szCs w:val="24"/>
              </w:rPr>
              <w:t>,7</w:t>
            </w:r>
            <w:r w:rsidR="000664B9">
              <w:rPr>
                <w:rFonts w:ascii="Times New Roman" w:eastAsia="Times New Roman" w:hAnsi="Times New Roman" w:cs="Times New Roman"/>
                <w:b/>
                <w:bCs/>
                <w:color w:val="000000"/>
                <w:sz w:val="24"/>
                <w:szCs w:val="24"/>
              </w:rPr>
              <w:t>0</w:t>
            </w:r>
            <w:r w:rsidRPr="00D52D9B">
              <w:rPr>
                <w:rFonts w:ascii="Times New Roman" w:eastAsia="Times New Roman" w:hAnsi="Times New Roman" w:cs="Times New Roman"/>
                <w:b/>
                <w:bCs/>
                <w:color w:val="000000"/>
                <w:sz w:val="24"/>
                <w:szCs w:val="24"/>
              </w:rPr>
              <w:t>0,000</w:t>
            </w:r>
          </w:p>
        </w:tc>
      </w:tr>
      <w:tr w:rsidR="00D52D9B" w:rsidRPr="00D52D9B" w14:paraId="3B10F5A1" w14:textId="77777777" w:rsidTr="00DD6A30">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0FC8416A" w14:textId="6E0F17DB" w:rsidR="00D52D9B" w:rsidRPr="00D52D9B" w:rsidRDefault="000664B9"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w:t>
            </w:r>
          </w:p>
        </w:tc>
        <w:tc>
          <w:tcPr>
            <w:tcW w:w="1284" w:type="pct"/>
            <w:tcBorders>
              <w:top w:val="nil"/>
              <w:left w:val="nil"/>
              <w:bottom w:val="single" w:sz="4" w:space="0" w:color="auto"/>
              <w:right w:val="single" w:sz="4" w:space="0" w:color="auto"/>
            </w:tcBorders>
            <w:shd w:val="clear" w:color="auto" w:fill="auto"/>
            <w:vAlign w:val="center"/>
            <w:hideMark/>
          </w:tcPr>
          <w:p w14:paraId="10822C51" w14:textId="2AC8FD05" w:rsidR="00D52D9B" w:rsidRPr="00D52D9B" w:rsidRDefault="005620F9" w:rsidP="00D52D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Contingency</w:t>
            </w:r>
            <w:r w:rsidR="005A6AF3">
              <w:rPr>
                <w:rFonts w:ascii="Times New Roman" w:eastAsia="Times New Roman" w:hAnsi="Times New Roman" w:cs="Times New Roman"/>
                <w:b/>
                <w:bCs/>
                <w:color w:val="000000"/>
                <w:sz w:val="24"/>
                <w:szCs w:val="24"/>
              </w:rPr>
              <w:t xml:space="preserve"> cost</w:t>
            </w:r>
          </w:p>
        </w:tc>
        <w:tc>
          <w:tcPr>
            <w:tcW w:w="818" w:type="pct"/>
            <w:tcBorders>
              <w:top w:val="nil"/>
              <w:left w:val="nil"/>
              <w:bottom w:val="single" w:sz="4" w:space="0" w:color="auto"/>
              <w:right w:val="single" w:sz="4" w:space="0" w:color="auto"/>
            </w:tcBorders>
            <w:shd w:val="clear" w:color="auto" w:fill="auto"/>
            <w:noWrap/>
            <w:vAlign w:val="center"/>
            <w:hideMark/>
          </w:tcPr>
          <w:p w14:paraId="6CEAEABA" w14:textId="1A780386"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0B3BD078" w14:textId="092BF6B0"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10B9387B" w14:textId="541311C9"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10%*I</w:t>
            </w:r>
            <w:r w:rsidR="000664B9">
              <w:rPr>
                <w:rFonts w:ascii="Times New Roman" w:eastAsia="Times New Roman" w:hAnsi="Times New Roman" w:cs="Times New Roman"/>
                <w:b/>
                <w:bCs/>
                <w:color w:val="000000"/>
                <w:sz w:val="24"/>
                <w:szCs w:val="24"/>
              </w:rPr>
              <w:t>V</w:t>
            </w:r>
          </w:p>
        </w:tc>
        <w:tc>
          <w:tcPr>
            <w:tcW w:w="818" w:type="pct"/>
            <w:tcBorders>
              <w:top w:val="nil"/>
              <w:left w:val="nil"/>
              <w:bottom w:val="single" w:sz="4" w:space="0" w:color="auto"/>
              <w:right w:val="single" w:sz="4" w:space="0" w:color="auto"/>
            </w:tcBorders>
            <w:shd w:val="clear" w:color="auto" w:fill="auto"/>
            <w:vAlign w:val="center"/>
            <w:hideMark/>
          </w:tcPr>
          <w:p w14:paraId="2CB87298" w14:textId="2269A037" w:rsidR="00D52D9B" w:rsidRPr="00D52D9B" w:rsidRDefault="000664B9" w:rsidP="00D52D9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r w:rsidR="00D52D9B" w:rsidRPr="00D52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370</w:t>
            </w:r>
            <w:r w:rsidR="00D52D9B" w:rsidRPr="00D52D9B">
              <w:rPr>
                <w:rFonts w:ascii="Times New Roman" w:eastAsia="Times New Roman" w:hAnsi="Times New Roman" w:cs="Times New Roman"/>
                <w:color w:val="000000"/>
                <w:sz w:val="24"/>
                <w:szCs w:val="24"/>
              </w:rPr>
              <w:t>,000</w:t>
            </w:r>
          </w:p>
        </w:tc>
      </w:tr>
      <w:tr w:rsidR="00D52D9B" w:rsidRPr="00D52D9B" w14:paraId="7602F085" w14:textId="77777777" w:rsidTr="00DD6A30">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14ABF51C" w14:textId="23C2476C"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1284" w:type="pct"/>
            <w:tcBorders>
              <w:top w:val="nil"/>
              <w:left w:val="nil"/>
              <w:bottom w:val="single" w:sz="4" w:space="0" w:color="auto"/>
              <w:right w:val="single" w:sz="4" w:space="0" w:color="auto"/>
            </w:tcBorders>
            <w:shd w:val="clear" w:color="auto" w:fill="auto"/>
            <w:vAlign w:val="center"/>
            <w:hideMark/>
          </w:tcPr>
          <w:p w14:paraId="23E701EC" w14:textId="43ECB835" w:rsidR="00D52D9B" w:rsidRPr="00D52D9B" w:rsidRDefault="005A6AF3" w:rsidP="00D52D9B">
            <w:pPr>
              <w:spacing w:after="0" w:line="240" w:lineRule="auto"/>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TOTAL</w:t>
            </w:r>
          </w:p>
        </w:tc>
        <w:tc>
          <w:tcPr>
            <w:tcW w:w="818" w:type="pct"/>
            <w:tcBorders>
              <w:top w:val="nil"/>
              <w:left w:val="nil"/>
              <w:bottom w:val="single" w:sz="4" w:space="0" w:color="auto"/>
              <w:right w:val="single" w:sz="4" w:space="0" w:color="auto"/>
            </w:tcBorders>
            <w:shd w:val="clear" w:color="auto" w:fill="auto"/>
            <w:noWrap/>
            <w:vAlign w:val="center"/>
            <w:hideMark/>
          </w:tcPr>
          <w:p w14:paraId="704190E6" w14:textId="6F3ABDBE"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1E60C36A" w14:textId="3B8E151D"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1039" w:type="pct"/>
            <w:tcBorders>
              <w:top w:val="nil"/>
              <w:left w:val="nil"/>
              <w:bottom w:val="single" w:sz="4" w:space="0" w:color="auto"/>
              <w:right w:val="single" w:sz="4" w:space="0" w:color="auto"/>
            </w:tcBorders>
            <w:shd w:val="clear" w:color="auto" w:fill="auto"/>
            <w:noWrap/>
            <w:vAlign w:val="center"/>
            <w:hideMark/>
          </w:tcPr>
          <w:p w14:paraId="013576BA" w14:textId="54CCD360"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p>
        </w:tc>
        <w:tc>
          <w:tcPr>
            <w:tcW w:w="818" w:type="pct"/>
            <w:tcBorders>
              <w:top w:val="nil"/>
              <w:left w:val="nil"/>
              <w:bottom w:val="single" w:sz="4" w:space="0" w:color="auto"/>
              <w:right w:val="single" w:sz="4" w:space="0" w:color="auto"/>
            </w:tcBorders>
            <w:shd w:val="clear" w:color="auto" w:fill="auto"/>
            <w:vAlign w:val="center"/>
            <w:hideMark/>
          </w:tcPr>
          <w:p w14:paraId="7B188067" w14:textId="49341474" w:rsidR="00D52D9B" w:rsidRPr="00D52D9B" w:rsidRDefault="000664B9" w:rsidP="00D52D9B">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895,070</w:t>
            </w:r>
            <w:r w:rsidR="00D52D9B" w:rsidRPr="00D52D9B">
              <w:rPr>
                <w:rFonts w:ascii="Times New Roman" w:eastAsia="Times New Roman" w:hAnsi="Times New Roman" w:cs="Times New Roman"/>
                <w:b/>
                <w:bCs/>
                <w:color w:val="000000"/>
                <w:sz w:val="24"/>
                <w:szCs w:val="24"/>
              </w:rPr>
              <w:t>,000</w:t>
            </w:r>
          </w:p>
        </w:tc>
      </w:tr>
    </w:tbl>
    <w:p w14:paraId="5399C700" w14:textId="77777777" w:rsidR="0096395A" w:rsidRPr="004529A9" w:rsidRDefault="0096395A" w:rsidP="0096395A">
      <w:pPr>
        <w:rPr>
          <w:lang w:val="vi-VN"/>
        </w:rPr>
      </w:pPr>
    </w:p>
    <w:bookmarkEnd w:id="250"/>
    <w:bookmarkEnd w:id="251"/>
    <w:bookmarkEnd w:id="252"/>
    <w:bookmarkEnd w:id="253"/>
    <w:bookmarkEnd w:id="254"/>
    <w:bookmarkEnd w:id="255"/>
    <w:bookmarkEnd w:id="256"/>
    <w:bookmarkEnd w:id="257"/>
    <w:bookmarkEnd w:id="258"/>
    <w:bookmarkEnd w:id="259"/>
    <w:bookmarkEnd w:id="260"/>
    <w:bookmarkEnd w:id="261"/>
    <w:bookmarkEnd w:id="262"/>
    <w:p w14:paraId="74DC93E5" w14:textId="77777777" w:rsidR="00984C82" w:rsidRPr="004529A9" w:rsidRDefault="00984C82">
      <w:pPr>
        <w:rPr>
          <w:rFonts w:ascii="Times New Roman" w:eastAsia="Times New Roman" w:hAnsi="Times New Roman" w:cs="Times New Roman"/>
          <w:b/>
          <w:bCs/>
          <w:sz w:val="24"/>
          <w:szCs w:val="24"/>
        </w:rPr>
      </w:pPr>
      <w:r w:rsidRPr="004529A9">
        <w:br w:type="page"/>
      </w:r>
    </w:p>
    <w:p w14:paraId="36D6F91E" w14:textId="5BE9CBAB" w:rsidR="00D663AD" w:rsidRPr="004529A9" w:rsidRDefault="008C1812" w:rsidP="00D663AD">
      <w:pPr>
        <w:pStyle w:val="Heading1"/>
        <w:rPr>
          <w:rFonts w:ascii="Times New Roman" w:hAnsi="Times New Roman"/>
          <w:b w:val="0"/>
          <w:sz w:val="24"/>
          <w:szCs w:val="24"/>
        </w:rPr>
      </w:pPr>
      <w:bookmarkStart w:id="274" w:name="_Toc35610106"/>
      <w:r>
        <w:rPr>
          <w:rFonts w:ascii="Times New Roman" w:hAnsi="Times New Roman"/>
          <w:sz w:val="24"/>
          <w:szCs w:val="24"/>
        </w:rPr>
        <w:lastRenderedPageBreak/>
        <w:t>ANNEX</w:t>
      </w:r>
      <w:bookmarkEnd w:id="274"/>
    </w:p>
    <w:p w14:paraId="01FEDC95" w14:textId="6B2CD6DE" w:rsidR="00D663AD" w:rsidRPr="004529A9" w:rsidRDefault="00541382" w:rsidP="008C1812">
      <w:pPr>
        <w:pStyle w:val="Caption"/>
        <w:outlineLvl w:val="1"/>
        <w:rPr>
          <w:b w:val="0"/>
          <w:bCs w:val="0"/>
          <w:color w:val="000000" w:themeColor="text1"/>
        </w:rPr>
      </w:pPr>
      <w:bookmarkStart w:id="275" w:name="_Toc23777436"/>
      <w:bookmarkStart w:id="276" w:name="_Toc35610107"/>
      <w:bookmarkStart w:id="277" w:name="_Toc40037955"/>
      <w:r>
        <w:t>Annex</w:t>
      </w:r>
      <w:r w:rsidR="00245A32" w:rsidRPr="004529A9">
        <w:t xml:space="preserve"> </w:t>
      </w:r>
      <w:r w:rsidR="00016BB0">
        <w:fldChar w:fldCharType="begin"/>
      </w:r>
      <w:r w:rsidR="00016BB0">
        <w:instrText xml:space="preserve"> SEQ Phụ_lục \* ARABIC </w:instrText>
      </w:r>
      <w:r w:rsidR="00016BB0">
        <w:fldChar w:fldCharType="separate"/>
      </w:r>
      <w:r w:rsidR="00BF2386">
        <w:rPr>
          <w:noProof/>
        </w:rPr>
        <w:t>1</w:t>
      </w:r>
      <w:r w:rsidR="00016BB0">
        <w:rPr>
          <w:noProof/>
        </w:rPr>
        <w:fldChar w:fldCharType="end"/>
      </w:r>
      <w:r w:rsidR="00245A32" w:rsidRPr="004529A9">
        <w:t xml:space="preserve">: </w:t>
      </w:r>
      <w:bookmarkEnd w:id="275"/>
      <w:r w:rsidR="008C1812" w:rsidRPr="008C1812">
        <w:rPr>
          <w:color w:val="000000" w:themeColor="text1"/>
        </w:rPr>
        <w:t>Some minutes of consultation in the subproject communes</w:t>
      </w:r>
      <w:bookmarkEnd w:id="276"/>
      <w:bookmarkEnd w:id="277"/>
    </w:p>
    <w:p w14:paraId="5EE65D88" w14:textId="77777777" w:rsidR="00DD1159" w:rsidRPr="00DD6A30" w:rsidRDefault="00DD1159" w:rsidP="00DD1159">
      <w:pPr>
        <w:spacing w:before="120" w:after="0" w:line="240" w:lineRule="auto"/>
        <w:jc w:val="center"/>
        <w:rPr>
          <w:rFonts w:ascii="Times New Roman" w:eastAsia="Calibri" w:hAnsi="Times New Roman" w:cs="Times New Roman"/>
          <w:b/>
          <w:sz w:val="20"/>
          <w:szCs w:val="20"/>
        </w:rPr>
      </w:pPr>
      <w:bookmarkStart w:id="278" w:name="_Hlk34226456"/>
      <w:r w:rsidRPr="00DD6A30">
        <w:rPr>
          <w:rFonts w:ascii="Times New Roman" w:eastAsia="Calibri" w:hAnsi="Times New Roman" w:cs="Times New Roman"/>
          <w:b/>
          <w:sz w:val="20"/>
          <w:szCs w:val="20"/>
        </w:rPr>
        <w:t>SOCIALIST REPUBLIC OF VIETNAM</w:t>
      </w:r>
    </w:p>
    <w:p w14:paraId="469F1015" w14:textId="77777777" w:rsidR="00DD1159" w:rsidRPr="00DD6A30" w:rsidRDefault="00DD1159" w:rsidP="00DD1159">
      <w:pPr>
        <w:spacing w:before="120" w:after="0" w:line="240" w:lineRule="auto"/>
        <w:jc w:val="center"/>
        <w:rPr>
          <w:rFonts w:ascii="Times New Roman" w:eastAsia="Calibri" w:hAnsi="Times New Roman" w:cs="Times New Roman"/>
          <w:b/>
          <w:sz w:val="20"/>
          <w:szCs w:val="20"/>
        </w:rPr>
      </w:pPr>
      <w:r w:rsidRPr="00DD6A30">
        <w:rPr>
          <w:rFonts w:ascii="Times New Roman" w:eastAsia="Calibri" w:hAnsi="Times New Roman" w:cs="Times New Roman"/>
          <w:b/>
          <w:sz w:val="20"/>
          <w:szCs w:val="20"/>
        </w:rPr>
        <w:t>Independence – Freedom – Happiness</w:t>
      </w:r>
    </w:p>
    <w:p w14:paraId="5F38E220" w14:textId="77777777" w:rsidR="00DD1159" w:rsidRPr="00DD6A30" w:rsidRDefault="00DD1159" w:rsidP="00DD1159">
      <w:pPr>
        <w:spacing w:before="120" w:after="0" w:line="240" w:lineRule="auto"/>
        <w:jc w:val="center"/>
        <w:rPr>
          <w:rFonts w:ascii="Times New Roman" w:eastAsia="Calibri" w:hAnsi="Times New Roman" w:cs="Times New Roman"/>
          <w:b/>
          <w:sz w:val="20"/>
          <w:szCs w:val="20"/>
        </w:rPr>
      </w:pPr>
      <w:r w:rsidRPr="00DD6A30">
        <w:rPr>
          <w:rFonts w:ascii="Times New Roman" w:eastAsia="Calibri" w:hAnsi="Times New Roman" w:cs="Times New Roman"/>
          <w:b/>
          <w:sz w:val="20"/>
          <w:szCs w:val="20"/>
        </w:rPr>
        <w:t>---------***---------</w:t>
      </w:r>
    </w:p>
    <w:p w14:paraId="2447C011" w14:textId="77777777" w:rsidR="00DD1159" w:rsidRPr="00DD6A30" w:rsidRDefault="00DD1159" w:rsidP="00DD1159">
      <w:pPr>
        <w:spacing w:before="120" w:after="0" w:line="240" w:lineRule="auto"/>
        <w:jc w:val="center"/>
        <w:rPr>
          <w:rFonts w:ascii="Times New Roman" w:eastAsia="Calibri" w:hAnsi="Times New Roman" w:cs="Times New Roman"/>
          <w:b/>
          <w:sz w:val="24"/>
          <w:szCs w:val="24"/>
        </w:rPr>
      </w:pPr>
      <w:r w:rsidRPr="00DD6A30">
        <w:rPr>
          <w:rFonts w:ascii="Times New Roman" w:eastAsia="Calibri" w:hAnsi="Times New Roman" w:cs="Times New Roman"/>
          <w:b/>
          <w:sz w:val="24"/>
          <w:szCs w:val="24"/>
        </w:rPr>
        <w:t xml:space="preserve">MINUTES OF </w:t>
      </w:r>
      <w:r w:rsidRPr="00DD6A30">
        <w:rPr>
          <w:rFonts w:ascii="Times New Roman" w:eastAsia="Calibri" w:hAnsi="Times New Roman" w:cs="Times New Roman"/>
          <w:b/>
          <w:bCs/>
        </w:rPr>
        <w:t xml:space="preserve">CONSULTATION </w:t>
      </w:r>
      <w:r w:rsidRPr="00DD6A30">
        <w:rPr>
          <w:rFonts w:ascii="Times New Roman" w:eastAsia="Calibri" w:hAnsi="Times New Roman" w:cs="Times New Roman"/>
          <w:b/>
          <w:sz w:val="24"/>
          <w:szCs w:val="24"/>
        </w:rPr>
        <w:t xml:space="preserve">MEETING WITH </w:t>
      </w:r>
      <w:r w:rsidRPr="00DD6A30">
        <w:rPr>
          <w:rFonts w:ascii="Times New Roman" w:eastAsia="Calibri" w:hAnsi="Times New Roman" w:cs="Times New Roman"/>
          <w:b/>
          <w:bCs/>
        </w:rPr>
        <w:t xml:space="preserve">COMMUNITY </w:t>
      </w:r>
    </w:p>
    <w:p w14:paraId="6FA008DD" w14:textId="77777777" w:rsidR="00DD1159" w:rsidRPr="00DD6A30" w:rsidRDefault="00DD1159" w:rsidP="00DD1159">
      <w:pPr>
        <w:spacing w:after="0" w:line="240" w:lineRule="auto"/>
        <w:jc w:val="center"/>
        <w:rPr>
          <w:rFonts w:ascii="Times New Roman" w:eastAsia="Calibri" w:hAnsi="Times New Roman" w:cs="Times New Roman"/>
          <w:b/>
          <w:bCs/>
        </w:rPr>
      </w:pPr>
      <w:r w:rsidRPr="00DD6A30">
        <w:rPr>
          <w:rFonts w:ascii="Times New Roman" w:eastAsia="Calibri" w:hAnsi="Times New Roman" w:cs="Times New Roman"/>
          <w:b/>
          <w:bCs/>
        </w:rPr>
        <w:t>DIRECTLY AFFECTED BY THE PROJECT</w:t>
      </w:r>
    </w:p>
    <w:p w14:paraId="69810B6E" w14:textId="77777777" w:rsidR="00DD1159" w:rsidRPr="00DD6A30" w:rsidRDefault="00DD1159" w:rsidP="00DD1159">
      <w:p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Project:  Addressing Coastal and Riverbank Erosion in Mekong Delta</w:t>
      </w:r>
    </w:p>
    <w:p w14:paraId="16A072A0" w14:textId="77777777" w:rsidR="00DD1159" w:rsidRPr="00DD6A30" w:rsidRDefault="00DD1159" w:rsidP="00DD1159">
      <w:p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Location: Dong Hung A commune</w:t>
      </w:r>
    </w:p>
    <w:p w14:paraId="245A1AAD" w14:textId="77777777" w:rsidR="00DD1159" w:rsidRPr="00DD6A30" w:rsidRDefault="00DD1159" w:rsidP="00DD1159">
      <w:p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Place of meeting: People’s Committee of Dong Hung A commune</w:t>
      </w:r>
    </w:p>
    <w:p w14:paraId="2FBE1B51" w14:textId="77777777" w:rsidR="00DD1159" w:rsidRPr="00DD6A30" w:rsidRDefault="00DD1159" w:rsidP="00DD1159">
      <w:pPr>
        <w:numPr>
          <w:ilvl w:val="0"/>
          <w:numId w:val="40"/>
        </w:numPr>
        <w:spacing w:before="120" w:after="0" w:line="240" w:lineRule="auto"/>
        <w:jc w:val="both"/>
        <w:rPr>
          <w:rFonts w:ascii="Times New Roman" w:eastAsia="Calibri" w:hAnsi="Times New Roman" w:cs="Times New Roman"/>
          <w:i/>
        </w:rPr>
      </w:pPr>
      <w:r w:rsidRPr="00DD6A30">
        <w:rPr>
          <w:rFonts w:ascii="Times New Roman" w:eastAsia="Calibri" w:hAnsi="Times New Roman" w:cs="Times New Roman"/>
          <w:b/>
        </w:rPr>
        <w:t>Participants</w:t>
      </w:r>
      <w:r w:rsidRPr="00DD6A30">
        <w:rPr>
          <w:rFonts w:ascii="Times New Roman" w:eastAsia="Calibri" w:hAnsi="Times New Roman" w:cs="Times New Roman"/>
          <w:bCs/>
          <w:i/>
          <w:iCs/>
        </w:rPr>
        <w:t>:</w:t>
      </w:r>
      <w:r w:rsidRPr="00DD6A30">
        <w:rPr>
          <w:rFonts w:ascii="Times New Roman" w:eastAsia="Calibri" w:hAnsi="Times New Roman" w:cs="Times New Roman"/>
          <w:b/>
        </w:rPr>
        <w:t xml:space="preserve"> </w:t>
      </w:r>
    </w:p>
    <w:p w14:paraId="2B2ABC4F" w14:textId="77777777" w:rsidR="00DD1159" w:rsidRPr="00DD6A30" w:rsidRDefault="00DD1159" w:rsidP="00DD1159">
      <w:pPr>
        <w:numPr>
          <w:ilvl w:val="1"/>
          <w:numId w:val="40"/>
        </w:numPr>
        <w:spacing w:before="120" w:after="0" w:line="240" w:lineRule="auto"/>
        <w:jc w:val="both"/>
        <w:rPr>
          <w:rFonts w:ascii="Times New Roman" w:eastAsia="Calibri" w:hAnsi="Times New Roman" w:cs="Times New Roman"/>
          <w:b/>
        </w:rPr>
      </w:pPr>
      <w:r w:rsidRPr="00DD6A30">
        <w:rPr>
          <w:rFonts w:ascii="Times New Roman" w:eastAsia="Calibri" w:hAnsi="Times New Roman" w:cs="Times New Roman"/>
          <w:b/>
        </w:rPr>
        <w:t>PMU</w:t>
      </w:r>
    </w:p>
    <w:p w14:paraId="2186D9EC"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 xml:space="preserve">Mr. </w:t>
      </w:r>
      <w:proofErr w:type="spellStart"/>
      <w:r w:rsidRPr="00DD6A30">
        <w:rPr>
          <w:rFonts w:ascii="Times New Roman" w:eastAsia="Calibri" w:hAnsi="Times New Roman" w:cs="Times New Roman"/>
        </w:rPr>
        <w:t>Vuong</w:t>
      </w:r>
      <w:proofErr w:type="spellEnd"/>
      <w:r w:rsidRPr="00DD6A30">
        <w:rPr>
          <w:rFonts w:ascii="Times New Roman" w:eastAsia="Calibri" w:hAnsi="Times New Roman" w:cs="Times New Roman"/>
        </w:rPr>
        <w:t xml:space="preserve"> Viet Hung</w:t>
      </w:r>
      <w:r w:rsidRPr="00DD6A30">
        <w:rPr>
          <w:rFonts w:ascii="Times New Roman" w:eastAsia="Calibri" w:hAnsi="Times New Roman" w:cs="Times New Roman"/>
        </w:rPr>
        <w:tab/>
      </w:r>
      <w:r w:rsidRPr="00DD6A30">
        <w:rPr>
          <w:rFonts w:ascii="Times New Roman" w:eastAsia="Calibri" w:hAnsi="Times New Roman" w:cs="Times New Roman"/>
        </w:rPr>
        <w:tab/>
        <w:t>Position: Project Deputy Director</w:t>
      </w:r>
    </w:p>
    <w:p w14:paraId="4D63078D" w14:textId="77777777" w:rsidR="00DD1159" w:rsidRPr="00DD6A30" w:rsidRDefault="00DD1159" w:rsidP="00DD1159">
      <w:pPr>
        <w:numPr>
          <w:ilvl w:val="1"/>
          <w:numId w:val="40"/>
        </w:numPr>
        <w:spacing w:before="120" w:after="0" w:line="240" w:lineRule="auto"/>
        <w:jc w:val="both"/>
        <w:rPr>
          <w:rFonts w:ascii="Times New Roman" w:eastAsia="Calibri" w:hAnsi="Times New Roman" w:cs="Times New Roman"/>
          <w:b/>
        </w:rPr>
      </w:pPr>
      <w:r w:rsidRPr="00DD6A30">
        <w:rPr>
          <w:rFonts w:ascii="Times New Roman" w:eastAsia="Calibri" w:hAnsi="Times New Roman" w:cs="Times New Roman"/>
          <w:b/>
        </w:rPr>
        <w:t>Consultant:</w:t>
      </w:r>
    </w:p>
    <w:p w14:paraId="6B259DBD"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Mr. Phung Tan Dung</w:t>
      </w:r>
      <w:r w:rsidRPr="00DD6A30">
        <w:rPr>
          <w:rFonts w:ascii="Times New Roman" w:eastAsia="Calibri" w:hAnsi="Times New Roman" w:cs="Times New Roman"/>
        </w:rPr>
        <w:tab/>
      </w:r>
      <w:r w:rsidRPr="00DD6A30">
        <w:rPr>
          <w:rFonts w:ascii="Times New Roman" w:eastAsia="Calibri" w:hAnsi="Times New Roman" w:cs="Times New Roman"/>
        </w:rPr>
        <w:tab/>
        <w:t>Position: Environmentalist</w:t>
      </w:r>
    </w:p>
    <w:p w14:paraId="1D213C9F"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 xml:space="preserve">Nguyen </w:t>
      </w:r>
      <w:proofErr w:type="spellStart"/>
      <w:r w:rsidRPr="00DD6A30">
        <w:rPr>
          <w:rFonts w:ascii="Times New Roman" w:eastAsia="Calibri" w:hAnsi="Times New Roman" w:cs="Times New Roman"/>
        </w:rPr>
        <w:t>Bich</w:t>
      </w:r>
      <w:proofErr w:type="spellEnd"/>
      <w:r w:rsidRPr="00DD6A30">
        <w:rPr>
          <w:rFonts w:ascii="Times New Roman" w:eastAsia="Calibri" w:hAnsi="Times New Roman" w:cs="Times New Roman"/>
        </w:rPr>
        <w:t xml:space="preserve"> Ngoc</w:t>
      </w:r>
      <w:r w:rsidRPr="00DD6A30">
        <w:rPr>
          <w:rFonts w:ascii="Times New Roman" w:eastAsia="Calibri" w:hAnsi="Times New Roman" w:cs="Times New Roman"/>
        </w:rPr>
        <w:tab/>
      </w:r>
      <w:r w:rsidRPr="00DD6A30">
        <w:rPr>
          <w:rFonts w:ascii="Times New Roman" w:eastAsia="Calibri" w:hAnsi="Times New Roman" w:cs="Times New Roman"/>
        </w:rPr>
        <w:tab/>
        <w:t>Position: Environmentalist</w:t>
      </w:r>
    </w:p>
    <w:p w14:paraId="1F1F550A" w14:textId="77777777" w:rsidR="00DD1159" w:rsidRPr="00DD6A30" w:rsidRDefault="00DD1159" w:rsidP="00DD1159">
      <w:pPr>
        <w:numPr>
          <w:ilvl w:val="1"/>
          <w:numId w:val="40"/>
        </w:numPr>
        <w:spacing w:before="120" w:after="0" w:line="240" w:lineRule="auto"/>
        <w:jc w:val="both"/>
        <w:rPr>
          <w:rFonts w:ascii="Times New Roman" w:eastAsia="Calibri" w:hAnsi="Times New Roman" w:cs="Times New Roman"/>
          <w:b/>
        </w:rPr>
      </w:pPr>
      <w:r w:rsidRPr="00DD6A30">
        <w:rPr>
          <w:rFonts w:ascii="Times New Roman" w:eastAsia="Calibri" w:hAnsi="Times New Roman" w:cs="Times New Roman"/>
          <w:b/>
        </w:rPr>
        <w:t>Commune/town representatives: Dong Hung A</w:t>
      </w:r>
      <w:r w:rsidRPr="00DD6A30">
        <w:rPr>
          <w:rFonts w:ascii="Times New Roman" w:eastAsia="Calibri" w:hAnsi="Times New Roman" w:cs="Times New Roman"/>
          <w:b/>
        </w:rPr>
        <w:tab/>
      </w:r>
      <w:r w:rsidRPr="00DD6A30">
        <w:rPr>
          <w:rFonts w:ascii="Times New Roman" w:eastAsia="Calibri" w:hAnsi="Times New Roman" w:cs="Times New Roman"/>
          <w:b/>
        </w:rPr>
        <w:tab/>
      </w:r>
    </w:p>
    <w:p w14:paraId="100E19BB" w14:textId="77777777" w:rsidR="00DD1159" w:rsidRPr="00DD6A30" w:rsidRDefault="00DD1159" w:rsidP="00DD1159">
      <w:pPr>
        <w:numPr>
          <w:ilvl w:val="0"/>
          <w:numId w:val="41"/>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Mr. Lam Bach Dang</w:t>
      </w:r>
      <w:r w:rsidRPr="00DD6A30">
        <w:rPr>
          <w:rFonts w:ascii="Times New Roman" w:eastAsia="Calibri" w:hAnsi="Times New Roman" w:cs="Times New Roman"/>
        </w:rPr>
        <w:tab/>
      </w:r>
      <w:r w:rsidRPr="00DD6A30">
        <w:rPr>
          <w:rFonts w:ascii="Times New Roman" w:eastAsia="Calibri" w:hAnsi="Times New Roman" w:cs="Times New Roman"/>
        </w:rPr>
        <w:tab/>
        <w:t xml:space="preserve">Position: Vice Chairman of CPC </w:t>
      </w:r>
    </w:p>
    <w:p w14:paraId="07FDDE26" w14:textId="77777777" w:rsidR="00DD1159" w:rsidRPr="00DD6A30" w:rsidRDefault="00DD1159" w:rsidP="00DD1159">
      <w:pPr>
        <w:numPr>
          <w:ilvl w:val="0"/>
          <w:numId w:val="41"/>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Mr. Nguyen Hoang Dong</w:t>
      </w:r>
      <w:r w:rsidRPr="00DD6A30">
        <w:rPr>
          <w:rFonts w:ascii="Times New Roman" w:eastAsia="Calibri" w:hAnsi="Times New Roman" w:cs="Times New Roman"/>
        </w:rPr>
        <w:tab/>
      </w:r>
      <w:r w:rsidRPr="00DD6A30">
        <w:rPr>
          <w:rFonts w:ascii="Times New Roman" w:eastAsia="Calibri" w:hAnsi="Times New Roman" w:cs="Times New Roman"/>
        </w:rPr>
        <w:tab/>
        <w:t xml:space="preserve">Position: Chairman of Fatherland Front </w:t>
      </w:r>
      <w:r w:rsidRPr="00DD6A30">
        <w:rPr>
          <w:rFonts w:ascii="Times New Roman" w:eastAsia="Calibri" w:hAnsi="Times New Roman" w:cs="Times New Roman"/>
        </w:rPr>
        <w:br/>
        <w:t xml:space="preserve">                                                                    Committee</w:t>
      </w:r>
    </w:p>
    <w:p w14:paraId="314008A9" w14:textId="77777777" w:rsidR="00DD1159" w:rsidRPr="00DD6A30" w:rsidRDefault="00DD1159" w:rsidP="00DD1159">
      <w:pPr>
        <w:numPr>
          <w:ilvl w:val="0"/>
          <w:numId w:val="40"/>
        </w:numPr>
        <w:spacing w:before="120" w:after="0" w:line="240" w:lineRule="auto"/>
        <w:jc w:val="both"/>
        <w:rPr>
          <w:rFonts w:ascii="Times New Roman" w:eastAsia="Calibri" w:hAnsi="Times New Roman" w:cs="Times New Roman"/>
          <w:b/>
        </w:rPr>
      </w:pPr>
      <w:r w:rsidRPr="00DD6A30">
        <w:rPr>
          <w:rFonts w:ascii="Times New Roman" w:eastAsia="Calibri" w:hAnsi="Times New Roman" w:cs="Times New Roman"/>
          <w:b/>
        </w:rPr>
        <w:t>Content of meeting:</w:t>
      </w:r>
    </w:p>
    <w:p w14:paraId="0098FF5C"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bCs/>
        </w:rPr>
        <w:t>M</w:t>
      </w:r>
      <w:r w:rsidRPr="00DD6A30">
        <w:rPr>
          <w:rFonts w:ascii="Times New Roman" w:eastAsia="Calibri" w:hAnsi="Times New Roman" w:cs="Times New Roman"/>
        </w:rPr>
        <w:t>r. Lam Bach Dang introduces the content and participants to the meeting.</w:t>
      </w:r>
    </w:p>
    <w:p w14:paraId="0889163C"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Mr. Phung Tan Dung summarizes the project statement, possible impacts on the environment and society and the people around the project area.</w:t>
      </w:r>
    </w:p>
    <w:p w14:paraId="0E26BCEA"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rPr>
      </w:pPr>
      <w:r w:rsidRPr="00DD6A30">
        <w:rPr>
          <w:rFonts w:ascii="Times New Roman" w:eastAsia="Calibri" w:hAnsi="Times New Roman" w:cs="Times New Roman"/>
        </w:rPr>
        <w:t xml:space="preserve">Affected households may include: </w:t>
      </w:r>
    </w:p>
    <w:p w14:paraId="7F2A1610" w14:textId="77777777" w:rsidR="00DD1159" w:rsidRPr="00DD6A30" w:rsidRDefault="00DD1159" w:rsidP="00DD1159">
      <w:pPr>
        <w:spacing w:before="120" w:after="0" w:line="240" w:lineRule="auto"/>
        <w:ind w:left="1080"/>
        <w:jc w:val="both"/>
        <w:rPr>
          <w:rFonts w:ascii="Times New Roman" w:eastAsia="Calibri" w:hAnsi="Times New Roman" w:cs="Times New Roman"/>
        </w:rPr>
      </w:pPr>
      <w:r w:rsidRPr="00DD6A30">
        <w:rPr>
          <w:rFonts w:ascii="Times New Roman" w:eastAsia="Calibri" w:hAnsi="Times New Roman" w:cs="Times New Roman"/>
        </w:rPr>
        <w:t xml:space="preserve">Nguyen Van </w:t>
      </w:r>
      <w:proofErr w:type="spellStart"/>
      <w:r w:rsidRPr="00DD6A30">
        <w:rPr>
          <w:rFonts w:ascii="Times New Roman" w:eastAsia="Calibri" w:hAnsi="Times New Roman" w:cs="Times New Roman"/>
        </w:rPr>
        <w:t>Trong</w:t>
      </w:r>
      <w:proofErr w:type="spellEnd"/>
      <w:r w:rsidRPr="00DD6A30">
        <w:rPr>
          <w:rFonts w:ascii="Times New Roman" w:eastAsia="Calibri" w:hAnsi="Times New Roman" w:cs="Times New Roman"/>
        </w:rPr>
        <w:t xml:space="preserve"> - Ngoc Hai hamlet – 0,25ha of aquaculture land.</w:t>
      </w:r>
    </w:p>
    <w:p w14:paraId="4ACE14EF" w14:textId="55A5E127" w:rsidR="00DD1159" w:rsidRPr="00DD6A30" w:rsidRDefault="00DD1159">
      <w:pPr>
        <w:spacing w:before="120" w:after="0" w:line="240" w:lineRule="auto"/>
        <w:ind w:left="1080"/>
        <w:jc w:val="both"/>
        <w:rPr>
          <w:rFonts w:ascii="Times New Roman" w:eastAsia="Calibri" w:hAnsi="Times New Roman" w:cs="Times New Roman"/>
        </w:rPr>
      </w:pPr>
      <w:r w:rsidRPr="00DD6A30">
        <w:rPr>
          <w:rFonts w:ascii="Times New Roman" w:eastAsia="Calibri" w:hAnsi="Times New Roman" w:cs="Times New Roman"/>
        </w:rPr>
        <w:t xml:space="preserve">Tran </w:t>
      </w:r>
      <w:proofErr w:type="spellStart"/>
      <w:r w:rsidRPr="00DD6A30">
        <w:rPr>
          <w:rFonts w:ascii="Times New Roman" w:eastAsia="Calibri" w:hAnsi="Times New Roman" w:cs="Times New Roman"/>
        </w:rPr>
        <w:t>Thi</w:t>
      </w:r>
      <w:proofErr w:type="spellEnd"/>
      <w:r w:rsidRPr="00DD6A30">
        <w:rPr>
          <w:rFonts w:ascii="Times New Roman" w:eastAsia="Calibri" w:hAnsi="Times New Roman" w:cs="Times New Roman"/>
        </w:rPr>
        <w:t xml:space="preserve"> Ngoc </w:t>
      </w:r>
      <w:proofErr w:type="spellStart"/>
      <w:r w:rsidRPr="00DD6A30">
        <w:rPr>
          <w:rFonts w:ascii="Times New Roman" w:eastAsia="Calibri" w:hAnsi="Times New Roman" w:cs="Times New Roman"/>
        </w:rPr>
        <w:t>Loi</w:t>
      </w:r>
      <w:proofErr w:type="spellEnd"/>
      <w:r w:rsidRPr="00DD6A30">
        <w:rPr>
          <w:rFonts w:ascii="Times New Roman" w:eastAsia="Calibri" w:hAnsi="Times New Roman" w:cs="Times New Roman"/>
        </w:rPr>
        <w:t xml:space="preserve"> - Ngoc Hong hamlet</w:t>
      </w:r>
      <w:r w:rsidR="00EE4F7D">
        <w:rPr>
          <w:rFonts w:ascii="Times New Roman" w:eastAsia="Calibri" w:hAnsi="Times New Roman" w:cs="Times New Roman"/>
        </w:rPr>
        <w:t xml:space="preserve">, </w:t>
      </w:r>
      <w:r w:rsidRPr="00DD6A30">
        <w:rPr>
          <w:rFonts w:ascii="Times New Roman" w:eastAsia="Calibri" w:hAnsi="Times New Roman" w:cs="Times New Roman"/>
        </w:rPr>
        <w:t xml:space="preserve">Huynh </w:t>
      </w:r>
      <w:proofErr w:type="spellStart"/>
      <w:r w:rsidRPr="00DD6A30">
        <w:rPr>
          <w:rFonts w:ascii="Times New Roman" w:eastAsia="Calibri" w:hAnsi="Times New Roman" w:cs="Times New Roman"/>
        </w:rPr>
        <w:t>Thi</w:t>
      </w:r>
      <w:proofErr w:type="spellEnd"/>
      <w:r w:rsidRPr="00DD6A30">
        <w:rPr>
          <w:rFonts w:ascii="Times New Roman" w:eastAsia="Calibri" w:hAnsi="Times New Roman" w:cs="Times New Roman"/>
        </w:rPr>
        <w:t xml:space="preserve"> Trinh - Ngoc Hong hamlet</w:t>
      </w:r>
      <w:r w:rsidR="00EE4F7D">
        <w:rPr>
          <w:rFonts w:ascii="Times New Roman" w:eastAsia="Calibri" w:hAnsi="Times New Roman" w:cs="Times New Roman"/>
        </w:rPr>
        <w:t xml:space="preserve">, </w:t>
      </w:r>
      <w:r w:rsidRPr="00DD6A30">
        <w:rPr>
          <w:rFonts w:ascii="Times New Roman" w:eastAsia="Calibri" w:hAnsi="Times New Roman" w:cs="Times New Roman"/>
        </w:rPr>
        <w:t xml:space="preserve">Nguyen Van </w:t>
      </w:r>
      <w:proofErr w:type="spellStart"/>
      <w:r w:rsidRPr="00DD6A30">
        <w:rPr>
          <w:rFonts w:ascii="Times New Roman" w:eastAsia="Calibri" w:hAnsi="Times New Roman" w:cs="Times New Roman"/>
        </w:rPr>
        <w:t>Truc</w:t>
      </w:r>
      <w:proofErr w:type="spellEnd"/>
      <w:r w:rsidRPr="00DD6A30">
        <w:rPr>
          <w:rFonts w:ascii="Times New Roman" w:eastAsia="Calibri" w:hAnsi="Times New Roman" w:cs="Times New Roman"/>
        </w:rPr>
        <w:t xml:space="preserve"> - Ngoc Hai hamlet.</w:t>
      </w:r>
    </w:p>
    <w:p w14:paraId="5F05F3C2" w14:textId="77777777" w:rsidR="00DD1159" w:rsidRPr="00DD6A30" w:rsidRDefault="00DD1159" w:rsidP="00DD1159">
      <w:pPr>
        <w:spacing w:before="120" w:after="0" w:line="240" w:lineRule="auto"/>
        <w:ind w:left="1080"/>
        <w:jc w:val="both"/>
        <w:rPr>
          <w:rFonts w:ascii="Times New Roman" w:eastAsia="Calibri" w:hAnsi="Times New Roman" w:cs="Times New Roman"/>
        </w:rPr>
      </w:pPr>
      <w:r w:rsidRPr="00DD6A30">
        <w:rPr>
          <w:rFonts w:ascii="Times New Roman" w:eastAsia="Calibri" w:hAnsi="Times New Roman" w:cs="Times New Roman"/>
        </w:rPr>
        <w:t xml:space="preserve">Truong Van Mien, Vo Van </w:t>
      </w:r>
      <w:proofErr w:type="spellStart"/>
      <w:r w:rsidRPr="00DD6A30">
        <w:rPr>
          <w:rFonts w:ascii="Times New Roman" w:eastAsia="Calibri" w:hAnsi="Times New Roman" w:cs="Times New Roman"/>
        </w:rPr>
        <w:t>Hiep</w:t>
      </w:r>
      <w:proofErr w:type="spellEnd"/>
      <w:r w:rsidRPr="00DD6A30">
        <w:rPr>
          <w:rFonts w:ascii="Times New Roman" w:eastAsia="Calibri" w:hAnsi="Times New Roman" w:cs="Times New Roman"/>
        </w:rPr>
        <w:t xml:space="preserve">, Pham Van </w:t>
      </w:r>
      <w:proofErr w:type="spellStart"/>
      <w:r w:rsidRPr="00DD6A30">
        <w:rPr>
          <w:rFonts w:ascii="Times New Roman" w:eastAsia="Calibri" w:hAnsi="Times New Roman" w:cs="Times New Roman"/>
        </w:rPr>
        <w:t>Hoan</w:t>
      </w:r>
      <w:proofErr w:type="spellEnd"/>
      <w:r w:rsidRPr="00DD6A30">
        <w:rPr>
          <w:rFonts w:ascii="Times New Roman" w:eastAsia="Calibri" w:hAnsi="Times New Roman" w:cs="Times New Roman"/>
        </w:rPr>
        <w:t>: 50m surface water.</w:t>
      </w:r>
    </w:p>
    <w:p w14:paraId="742BD993" w14:textId="1A124E62" w:rsidR="00DD1159" w:rsidRPr="00DD6A30" w:rsidRDefault="00DD1159">
      <w:pPr>
        <w:spacing w:before="120" w:after="0" w:line="240" w:lineRule="auto"/>
        <w:ind w:left="1080"/>
        <w:jc w:val="both"/>
        <w:rPr>
          <w:rFonts w:ascii="Times New Roman" w:eastAsia="Calibri" w:hAnsi="Times New Roman" w:cs="Times New Roman"/>
        </w:rPr>
      </w:pPr>
      <w:r w:rsidRPr="00DD6A30">
        <w:rPr>
          <w:rFonts w:ascii="Times New Roman" w:eastAsia="Calibri" w:hAnsi="Times New Roman" w:cs="Times New Roman"/>
        </w:rPr>
        <w:t>Pham Van Bien</w:t>
      </w:r>
      <w:r w:rsidR="00EE4F7D">
        <w:rPr>
          <w:rFonts w:ascii="Times New Roman" w:eastAsia="Calibri" w:hAnsi="Times New Roman" w:cs="Times New Roman"/>
        </w:rPr>
        <w:t xml:space="preserve">, </w:t>
      </w:r>
      <w:r w:rsidRPr="00DD6A30">
        <w:rPr>
          <w:rFonts w:ascii="Times New Roman" w:eastAsia="Calibri" w:hAnsi="Times New Roman" w:cs="Times New Roman"/>
        </w:rPr>
        <w:t xml:space="preserve">Pham Van </w:t>
      </w:r>
      <w:proofErr w:type="spellStart"/>
      <w:r w:rsidRPr="00DD6A30">
        <w:rPr>
          <w:rFonts w:ascii="Times New Roman" w:eastAsia="Calibri" w:hAnsi="Times New Roman" w:cs="Times New Roman"/>
        </w:rPr>
        <w:t>Chuong</w:t>
      </w:r>
      <w:proofErr w:type="spellEnd"/>
      <w:r w:rsidR="00EE4F7D">
        <w:rPr>
          <w:rFonts w:ascii="Times New Roman" w:eastAsia="Calibri" w:hAnsi="Times New Roman" w:cs="Times New Roman"/>
        </w:rPr>
        <w:t xml:space="preserve">, </w:t>
      </w:r>
      <w:r w:rsidRPr="00DD6A30">
        <w:rPr>
          <w:rFonts w:ascii="Times New Roman" w:eastAsia="Calibri" w:hAnsi="Times New Roman" w:cs="Times New Roman"/>
        </w:rPr>
        <w:t xml:space="preserve">Pham </w:t>
      </w:r>
      <w:proofErr w:type="spellStart"/>
      <w:r w:rsidRPr="00DD6A30">
        <w:rPr>
          <w:rFonts w:ascii="Times New Roman" w:eastAsia="Calibri" w:hAnsi="Times New Roman" w:cs="Times New Roman"/>
        </w:rPr>
        <w:t>Thi</w:t>
      </w:r>
      <w:proofErr w:type="spellEnd"/>
      <w:r w:rsidRPr="00DD6A30">
        <w:rPr>
          <w:rFonts w:ascii="Times New Roman" w:eastAsia="Calibri" w:hAnsi="Times New Roman" w:cs="Times New Roman"/>
        </w:rPr>
        <w:t xml:space="preserve"> </w:t>
      </w:r>
      <w:proofErr w:type="spellStart"/>
      <w:r w:rsidRPr="00DD6A30">
        <w:rPr>
          <w:rFonts w:ascii="Times New Roman" w:eastAsia="Calibri" w:hAnsi="Times New Roman" w:cs="Times New Roman"/>
        </w:rPr>
        <w:t>Luoc</w:t>
      </w:r>
      <w:proofErr w:type="spellEnd"/>
      <w:r w:rsidR="00EE4F7D">
        <w:rPr>
          <w:rFonts w:ascii="Times New Roman" w:eastAsia="Calibri" w:hAnsi="Times New Roman" w:cs="Times New Roman"/>
        </w:rPr>
        <w:t xml:space="preserve">, </w:t>
      </w:r>
      <w:r w:rsidRPr="00DD6A30">
        <w:rPr>
          <w:rFonts w:ascii="Times New Roman" w:eastAsia="Calibri" w:hAnsi="Times New Roman" w:cs="Times New Roman"/>
        </w:rPr>
        <w:t>Tran Van Cam</w:t>
      </w:r>
    </w:p>
    <w:p w14:paraId="5146C7B3" w14:textId="77777777" w:rsidR="00DD1159" w:rsidRPr="00DD6A30" w:rsidRDefault="00DD1159" w:rsidP="00DD1159">
      <w:pPr>
        <w:numPr>
          <w:ilvl w:val="0"/>
          <w:numId w:val="42"/>
        </w:numPr>
        <w:spacing w:before="120" w:after="0" w:line="240" w:lineRule="auto"/>
        <w:jc w:val="both"/>
        <w:rPr>
          <w:rFonts w:ascii="Times New Roman" w:eastAsia="Calibri" w:hAnsi="Times New Roman" w:cs="Times New Roman"/>
          <w:bCs/>
          <w:lang w:val="vi-VN"/>
        </w:rPr>
      </w:pPr>
      <w:r w:rsidRPr="00DD6A30">
        <w:rPr>
          <w:rFonts w:ascii="Times New Roman" w:eastAsia="Calibri" w:hAnsi="Times New Roman" w:cs="Times New Roman"/>
          <w:bCs/>
          <w:lang w:val="vi-VN"/>
        </w:rPr>
        <w:t>People’s opinions</w:t>
      </w:r>
    </w:p>
    <w:p w14:paraId="2367FC10"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 Why the embankment is not built high because waves hitting shore will cause bank erosion.</w:t>
      </w:r>
    </w:p>
    <w:p w14:paraId="673DCA13"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 All people contract</w:t>
      </w:r>
      <w:r w:rsidRPr="00DD6A30">
        <w:rPr>
          <w:rFonts w:ascii="Times New Roman" w:eastAsia="Calibri" w:hAnsi="Times New Roman" w:cs="Times New Roman"/>
          <w:bCs/>
        </w:rPr>
        <w:t>ed</w:t>
      </w:r>
      <w:r w:rsidRPr="00DD6A30">
        <w:rPr>
          <w:rFonts w:ascii="Times New Roman" w:eastAsia="Calibri" w:hAnsi="Times New Roman" w:cs="Times New Roman"/>
          <w:bCs/>
          <w:lang w:val="vi-VN"/>
        </w:rPr>
        <w:t xml:space="preserve"> with the management board. Recently, </w:t>
      </w:r>
      <w:r w:rsidRPr="00DD6A30">
        <w:rPr>
          <w:rFonts w:ascii="Times New Roman" w:eastAsia="Calibri" w:hAnsi="Times New Roman" w:cs="Times New Roman"/>
          <w:bCs/>
        </w:rPr>
        <w:t xml:space="preserve">there is </w:t>
      </w:r>
      <w:r w:rsidRPr="00DD6A30">
        <w:rPr>
          <w:rFonts w:ascii="Times New Roman" w:eastAsia="Calibri" w:hAnsi="Times New Roman" w:cs="Times New Roman"/>
          <w:bCs/>
          <w:lang w:val="vi-VN"/>
        </w:rPr>
        <w:t xml:space="preserve">more and more erosion, so Ca Mau embankment project is very effective. Detailed, specific surveys are required. The construction does not affect the aquaculture. </w:t>
      </w:r>
      <w:r w:rsidRPr="00DD6A30">
        <w:rPr>
          <w:rFonts w:ascii="Times New Roman" w:eastAsia="Calibri" w:hAnsi="Times New Roman" w:cs="Times New Roman"/>
          <w:bCs/>
        </w:rPr>
        <w:t>It n</w:t>
      </w:r>
      <w:r w:rsidRPr="00DD6A30">
        <w:rPr>
          <w:rFonts w:ascii="Times New Roman" w:eastAsia="Calibri" w:hAnsi="Times New Roman" w:cs="Times New Roman"/>
          <w:bCs/>
          <w:lang w:val="vi-VN"/>
        </w:rPr>
        <w:t>eed</w:t>
      </w:r>
      <w:r w:rsidRPr="00DD6A30">
        <w:rPr>
          <w:rFonts w:ascii="Times New Roman" w:eastAsia="Calibri" w:hAnsi="Times New Roman" w:cs="Times New Roman"/>
          <w:bCs/>
        </w:rPr>
        <w:t>s</w:t>
      </w:r>
      <w:r w:rsidRPr="00DD6A30">
        <w:rPr>
          <w:rFonts w:ascii="Times New Roman" w:eastAsia="Calibri" w:hAnsi="Times New Roman" w:cs="Times New Roman"/>
          <w:bCs/>
          <w:lang w:val="vi-VN"/>
        </w:rPr>
        <w:t xml:space="preserve"> to conduct early construction (Mr. Nguyen Van Tung - Ngoc Hai hamlet).</w:t>
      </w:r>
    </w:p>
    <w:p w14:paraId="4A044AE0" w14:textId="77777777" w:rsidR="00EE4F7D" w:rsidRDefault="00DD1159" w:rsidP="00EE4F7D">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 xml:space="preserve">+ </w:t>
      </w:r>
      <w:r w:rsidRPr="00DD6A30">
        <w:rPr>
          <w:rFonts w:ascii="Times New Roman" w:eastAsia="Calibri" w:hAnsi="Times New Roman" w:cs="Times New Roman"/>
          <w:bCs/>
        </w:rPr>
        <w:t>It n</w:t>
      </w:r>
      <w:r w:rsidRPr="00DD6A30">
        <w:rPr>
          <w:rFonts w:ascii="Times New Roman" w:eastAsia="Calibri" w:hAnsi="Times New Roman" w:cs="Times New Roman"/>
          <w:bCs/>
          <w:lang w:val="vi-VN"/>
        </w:rPr>
        <w:t>eed</w:t>
      </w:r>
      <w:r w:rsidRPr="00DD6A30">
        <w:rPr>
          <w:rFonts w:ascii="Times New Roman" w:eastAsia="Calibri" w:hAnsi="Times New Roman" w:cs="Times New Roman"/>
          <w:bCs/>
        </w:rPr>
        <w:t>s</w:t>
      </w:r>
      <w:r w:rsidRPr="00DD6A30">
        <w:rPr>
          <w:rFonts w:ascii="Times New Roman" w:eastAsia="Calibri" w:hAnsi="Times New Roman" w:cs="Times New Roman"/>
          <w:bCs/>
          <w:lang w:val="vi-VN"/>
        </w:rPr>
        <w:t xml:space="preserve"> to conduct construction soon, people fully support. Although aquaculture can be affected, embankments are needed, and people are willing to sacrifice benefits to build embankments.</w:t>
      </w:r>
    </w:p>
    <w:p w14:paraId="1ACF8EA0" w14:textId="292D4D89" w:rsidR="00EE4F7D" w:rsidRPr="00DD6A30" w:rsidRDefault="00EE4F7D" w:rsidP="00DD6A30">
      <w:pPr>
        <w:spacing w:before="120" w:after="0" w:line="240" w:lineRule="auto"/>
        <w:ind w:left="1080"/>
        <w:jc w:val="both"/>
        <w:rPr>
          <w:rFonts w:ascii="Times New Roman" w:eastAsia="Calibri" w:hAnsi="Times New Roman" w:cs="Times New Roman"/>
          <w:bCs/>
          <w:lang w:val="vi-VN"/>
        </w:rPr>
      </w:pPr>
      <w:r>
        <w:rPr>
          <w:rFonts w:ascii="Times New Roman" w:eastAsia="Calibri" w:hAnsi="Times New Roman" w:cs="Times New Roman"/>
          <w:bCs/>
        </w:rPr>
        <w:lastRenderedPageBreak/>
        <w:t xml:space="preserve">+ </w:t>
      </w:r>
      <w:r w:rsidRPr="00CF0960">
        <w:rPr>
          <w:rFonts w:ascii="Times New Roman" w:hAnsi="Times New Roman" w:cs="Times New Roman"/>
        </w:rPr>
        <w:t>The HHs have their coastal aquaculture activities affected</w:t>
      </w:r>
      <w:r>
        <w:rPr>
          <w:rFonts w:ascii="Times New Roman" w:hAnsi="Times New Roman" w:cs="Times New Roman"/>
        </w:rPr>
        <w:t xml:space="preserve"> (</w:t>
      </w:r>
      <w:r w:rsidRPr="00AF6260">
        <w:rPr>
          <w:rFonts w:ascii="Times New Roman" w:hAnsi="Times New Roman" w:cs="Times New Roman"/>
          <w:sz w:val="24"/>
          <w:szCs w:val="24"/>
        </w:rPr>
        <w:t>mussels and blood cockles</w:t>
      </w:r>
      <w:r>
        <w:rPr>
          <w:rFonts w:ascii="Times New Roman" w:hAnsi="Times New Roman" w:cs="Times New Roman"/>
          <w:sz w:val="24"/>
          <w:szCs w:val="24"/>
        </w:rPr>
        <w:t xml:space="preserve"> </w:t>
      </w:r>
      <w:r w:rsidRPr="00E069F0">
        <w:rPr>
          <w:rFonts w:ascii="Times New Roman" w:hAnsi="Times New Roman" w:cs="Times New Roman"/>
          <w:sz w:val="24"/>
          <w:szCs w:val="24"/>
        </w:rPr>
        <w:t>farming</w:t>
      </w:r>
      <w:r>
        <w:rPr>
          <w:rFonts w:ascii="Times New Roman" w:hAnsi="Times New Roman" w:cs="Times New Roman"/>
        </w:rPr>
        <w:t>)</w:t>
      </w:r>
      <w:r w:rsidRPr="00CF0960">
        <w:rPr>
          <w:rFonts w:ascii="Times New Roman" w:hAnsi="Times New Roman" w:cs="Times New Roman"/>
        </w:rPr>
        <w:t xml:space="preserve"> said that the impact is insignificant. </w:t>
      </w:r>
      <w:r>
        <w:rPr>
          <w:rFonts w:ascii="Times New Roman" w:hAnsi="Times New Roman" w:cs="Times New Roman"/>
        </w:rPr>
        <w:t>The</w:t>
      </w:r>
      <w:r w:rsidRPr="005A4250">
        <w:rPr>
          <w:rFonts w:ascii="Times New Roman" w:hAnsi="Times New Roman" w:cs="Times New Roman"/>
        </w:rPr>
        <w:t xml:space="preserve"> productivity from coastal aquaculture activities</w:t>
      </w:r>
      <w:r>
        <w:rPr>
          <w:rFonts w:ascii="Times New Roman" w:hAnsi="Times New Roman" w:cs="Times New Roman"/>
        </w:rPr>
        <w:t xml:space="preserve"> is not high due to </w:t>
      </w:r>
      <w:r w:rsidRPr="005A4250">
        <w:rPr>
          <w:rFonts w:ascii="Times New Roman" w:hAnsi="Times New Roman" w:cs="Times New Roman"/>
        </w:rPr>
        <w:t>severe erosion.</w:t>
      </w:r>
      <w:r>
        <w:rPr>
          <w:rFonts w:ascii="Times New Roman" w:hAnsi="Times New Roman" w:cs="Times New Roman"/>
        </w:rPr>
        <w:t xml:space="preserve"> </w:t>
      </w:r>
    </w:p>
    <w:p w14:paraId="2D860E4B"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 Construction does not affect the farming of people.</w:t>
      </w:r>
    </w:p>
    <w:p w14:paraId="0ADF199B"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 Should design and build embankments of the canal.</w:t>
      </w:r>
    </w:p>
    <w:p w14:paraId="2BE6184A"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The representative of the consultancy unit informed the people about the project's grievance redress mechanism and compensation policy.</w:t>
      </w:r>
    </w:p>
    <w:p w14:paraId="353EA593"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Some households will be temporarily affected during the implementation of the project, in particular affecting aquaculture and fishing.</w:t>
      </w:r>
    </w:p>
    <w:p w14:paraId="3F62D850"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During the detailed measurement survey, the number of households and the area of aquaculture land will be measured in detail.</w:t>
      </w:r>
    </w:p>
    <w:p w14:paraId="4E113BB8"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In the subproject area, there are ethnic minorities living.</w:t>
      </w:r>
    </w:p>
    <w:p w14:paraId="062CE6B3" w14:textId="77777777" w:rsidR="00DD1159" w:rsidRPr="00DD6A30" w:rsidRDefault="00DD1159" w:rsidP="00DD1159">
      <w:pPr>
        <w:spacing w:before="120" w:after="0" w:line="240" w:lineRule="auto"/>
        <w:ind w:left="1080"/>
        <w:jc w:val="both"/>
        <w:rPr>
          <w:rFonts w:ascii="Times New Roman" w:eastAsia="Calibri" w:hAnsi="Times New Roman" w:cs="Times New Roman"/>
          <w:bCs/>
          <w:lang w:val="vi-VN"/>
        </w:rPr>
      </w:pPr>
      <w:r w:rsidRPr="00DD6A30">
        <w:rPr>
          <w:rFonts w:ascii="Times New Roman" w:eastAsia="Calibri" w:hAnsi="Times New Roman" w:cs="Times New Roman"/>
          <w:bCs/>
          <w:lang w:val="vi-VN"/>
        </w:rPr>
        <w:t>People agree with the project implementation.</w:t>
      </w:r>
    </w:p>
    <w:p w14:paraId="039B273D" w14:textId="77777777" w:rsidR="00DD1159" w:rsidRPr="00DD6A30" w:rsidRDefault="00DD1159" w:rsidP="00DD1159">
      <w:pPr>
        <w:numPr>
          <w:ilvl w:val="0"/>
          <w:numId w:val="40"/>
        </w:numPr>
        <w:spacing w:before="120" w:after="0" w:line="240" w:lineRule="auto"/>
        <w:jc w:val="both"/>
        <w:rPr>
          <w:rFonts w:ascii="Times New Roman" w:eastAsia="Calibri" w:hAnsi="Times New Roman" w:cs="Times New Roman"/>
          <w:b/>
        </w:rPr>
      </w:pPr>
      <w:r w:rsidRPr="00DD6A30">
        <w:rPr>
          <w:rFonts w:ascii="Times New Roman" w:eastAsia="Calibri" w:hAnsi="Times New Roman" w:cs="Times New Roman"/>
          <w:b/>
        </w:rPr>
        <w:t>Conclusion of the meeting:</w:t>
      </w:r>
    </w:p>
    <w:p w14:paraId="723D0A33" w14:textId="77777777" w:rsidR="00DD1159" w:rsidRPr="00DD6A30" w:rsidRDefault="00DD1159" w:rsidP="00DD1159">
      <w:pPr>
        <w:tabs>
          <w:tab w:val="left" w:leader="dot" w:pos="8931"/>
        </w:tabs>
        <w:spacing w:before="120" w:after="120" w:line="240" w:lineRule="auto"/>
        <w:jc w:val="both"/>
        <w:rPr>
          <w:rFonts w:ascii="Times New Roman" w:eastAsia="Calibri" w:hAnsi="Times New Roman" w:cs="Times New Roman"/>
        </w:rPr>
      </w:pPr>
      <w:r w:rsidRPr="00DD6A30">
        <w:rPr>
          <w:rFonts w:ascii="Times New Roman" w:eastAsia="Calibri" w:hAnsi="Times New Roman" w:cs="Times New Roman"/>
        </w:rPr>
        <w:t>Local authorities and people fully support the project. However, during the construction process, the construction unit is requested to take measures to minimize negative impacts on the environment.</w:t>
      </w:r>
    </w:p>
    <w:tbl>
      <w:tblPr>
        <w:tblW w:w="0" w:type="auto"/>
        <w:tblLook w:val="04A0" w:firstRow="1" w:lastRow="0" w:firstColumn="1" w:lastColumn="0" w:noHBand="0" w:noVBand="1"/>
      </w:tblPr>
      <w:tblGrid>
        <w:gridCol w:w="4530"/>
        <w:gridCol w:w="4542"/>
      </w:tblGrid>
      <w:tr w:rsidR="00DD1159" w:rsidRPr="00DD1159" w14:paraId="3E6C6122" w14:textId="77777777" w:rsidTr="005C7AA8">
        <w:tc>
          <w:tcPr>
            <w:tcW w:w="4644" w:type="dxa"/>
            <w:shd w:val="clear" w:color="auto" w:fill="auto"/>
          </w:tcPr>
          <w:p w14:paraId="2ABD4BD4"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r w:rsidRPr="00DD6A30">
              <w:rPr>
                <w:rFonts w:ascii="Times New Roman" w:eastAsia="Calibri" w:hAnsi="Times New Roman" w:cs="Times New Roman"/>
                <w:b/>
              </w:rPr>
              <w:t>PROJECT MANAGEMENT UNIT</w:t>
            </w:r>
          </w:p>
          <w:p w14:paraId="3B12BCE3"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p>
        </w:tc>
        <w:tc>
          <w:tcPr>
            <w:tcW w:w="4644" w:type="dxa"/>
            <w:shd w:val="clear" w:color="auto" w:fill="auto"/>
          </w:tcPr>
          <w:p w14:paraId="58E52522"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i/>
                <w:sz w:val="18"/>
                <w:szCs w:val="18"/>
              </w:rPr>
            </w:pPr>
            <w:r w:rsidRPr="00DD6A30">
              <w:rPr>
                <w:rFonts w:ascii="Times New Roman" w:eastAsia="Calibri" w:hAnsi="Times New Roman" w:cs="Times New Roman"/>
                <w:b/>
              </w:rPr>
              <w:t>COMMUNE/WARD FATHERLAND FRONT COMMITTEE</w:t>
            </w:r>
            <w:r w:rsidRPr="00DD6A30">
              <w:rPr>
                <w:rFonts w:ascii="Times New Roman" w:eastAsia="Calibri" w:hAnsi="Times New Roman" w:cs="Times New Roman"/>
              </w:rPr>
              <w:br/>
            </w:r>
            <w:r w:rsidRPr="00DD6A30">
              <w:rPr>
                <w:rFonts w:ascii="Times New Roman" w:eastAsia="Calibri" w:hAnsi="Times New Roman" w:cs="Times New Roman"/>
                <w:i/>
                <w:sz w:val="18"/>
                <w:szCs w:val="18"/>
              </w:rPr>
              <w:t>(signed and sealed)</w:t>
            </w:r>
          </w:p>
          <w:p w14:paraId="69CE6CEE"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r w:rsidRPr="00DD6A30">
              <w:rPr>
                <w:rFonts w:ascii="Times New Roman" w:eastAsia="Calibri" w:hAnsi="Times New Roman" w:cs="Times New Roman"/>
                <w:b/>
              </w:rPr>
              <w:t>Lam Bach Dang</w:t>
            </w:r>
          </w:p>
          <w:p w14:paraId="2F35CFA9"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r w:rsidRPr="00DD6A30">
              <w:rPr>
                <w:rFonts w:ascii="Times New Roman" w:eastAsia="Calibri" w:hAnsi="Times New Roman" w:cs="Times New Roman"/>
              </w:rPr>
              <w:t xml:space="preserve">VICE </w:t>
            </w:r>
            <w:proofErr w:type="spellStart"/>
            <w:r w:rsidRPr="00DD6A30">
              <w:rPr>
                <w:rFonts w:ascii="Times New Roman" w:eastAsia="Calibri" w:hAnsi="Times New Roman" w:cs="Times New Roman"/>
              </w:rPr>
              <w:t>CHAIMAN</w:t>
            </w:r>
            <w:proofErr w:type="spellEnd"/>
          </w:p>
        </w:tc>
      </w:tr>
      <w:tr w:rsidR="00DD1159" w:rsidRPr="00DD1159" w14:paraId="0281BF36" w14:textId="77777777" w:rsidTr="005C7AA8">
        <w:tc>
          <w:tcPr>
            <w:tcW w:w="4644" w:type="dxa"/>
            <w:shd w:val="clear" w:color="auto" w:fill="auto"/>
          </w:tcPr>
          <w:p w14:paraId="5ED72DEA"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p>
        </w:tc>
        <w:tc>
          <w:tcPr>
            <w:tcW w:w="4644" w:type="dxa"/>
            <w:shd w:val="clear" w:color="auto" w:fill="auto"/>
          </w:tcPr>
          <w:p w14:paraId="00095EAD"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p>
        </w:tc>
      </w:tr>
      <w:tr w:rsidR="00DD1159" w:rsidRPr="00DD1159" w14:paraId="5C1F2E36" w14:textId="77777777" w:rsidTr="005C7AA8">
        <w:tc>
          <w:tcPr>
            <w:tcW w:w="4644" w:type="dxa"/>
            <w:shd w:val="clear" w:color="auto" w:fill="auto"/>
          </w:tcPr>
          <w:p w14:paraId="46911C1D"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r w:rsidRPr="00DD6A30">
              <w:rPr>
                <w:rFonts w:ascii="Times New Roman" w:eastAsia="Calibri" w:hAnsi="Times New Roman" w:cs="Times New Roman"/>
                <w:b/>
              </w:rPr>
              <w:t>CONSULTANT</w:t>
            </w:r>
          </w:p>
          <w:p w14:paraId="47F04D16"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p>
          <w:p w14:paraId="68CA105E" w14:textId="61A0FFFC"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rPr>
            </w:pPr>
            <w:r>
              <w:rPr>
                <w:rFonts w:ascii="Times New Roman" w:eastAsia="Calibri" w:hAnsi="Times New Roman" w:cs="Times New Roman"/>
                <w:b/>
              </w:rPr>
              <w:t>Nguyen</w:t>
            </w:r>
            <w:r w:rsidRPr="00DD6A30">
              <w:rPr>
                <w:rFonts w:ascii="Times New Roman" w:eastAsia="Calibri" w:hAnsi="Times New Roman" w:cs="Times New Roman"/>
                <w:b/>
              </w:rPr>
              <w:t xml:space="preserve"> </w:t>
            </w:r>
            <w:proofErr w:type="spellStart"/>
            <w:r w:rsidRPr="00DD6A30">
              <w:rPr>
                <w:rFonts w:ascii="Times New Roman" w:eastAsia="Calibri" w:hAnsi="Times New Roman" w:cs="Times New Roman"/>
                <w:b/>
              </w:rPr>
              <w:t>Bich</w:t>
            </w:r>
            <w:proofErr w:type="spellEnd"/>
            <w:r w:rsidRPr="00DD6A30">
              <w:rPr>
                <w:rFonts w:ascii="Times New Roman" w:eastAsia="Calibri" w:hAnsi="Times New Roman" w:cs="Times New Roman"/>
                <w:b/>
              </w:rPr>
              <w:t xml:space="preserve"> Ngoc</w:t>
            </w:r>
          </w:p>
        </w:tc>
        <w:tc>
          <w:tcPr>
            <w:tcW w:w="4644" w:type="dxa"/>
            <w:shd w:val="clear" w:color="auto" w:fill="auto"/>
          </w:tcPr>
          <w:p w14:paraId="2AE2DC03" w14:textId="77777777" w:rsidR="00DD1159" w:rsidRPr="00DD6A30" w:rsidRDefault="00DD1159" w:rsidP="00DD1159">
            <w:pPr>
              <w:tabs>
                <w:tab w:val="left" w:leader="dot" w:pos="8931"/>
              </w:tabs>
              <w:spacing w:before="120" w:after="0" w:line="240" w:lineRule="auto"/>
              <w:jc w:val="center"/>
              <w:rPr>
                <w:rFonts w:ascii="Times New Roman" w:eastAsia="Calibri" w:hAnsi="Times New Roman" w:cs="Times New Roman"/>
                <w:b/>
                <w:bCs/>
              </w:rPr>
            </w:pPr>
          </w:p>
        </w:tc>
      </w:tr>
    </w:tbl>
    <w:p w14:paraId="2C2D3B30" w14:textId="77777777" w:rsidR="00DD1159" w:rsidRDefault="00DD1159" w:rsidP="008E0CFA">
      <w:pPr>
        <w:rPr>
          <w:rFonts w:ascii="Times New Roman" w:hAnsi="Times New Roman" w:cs="Times New Roman"/>
          <w:b/>
          <w:bCs/>
        </w:rPr>
      </w:pPr>
    </w:p>
    <w:p w14:paraId="4E08A11A" w14:textId="77777777" w:rsidR="00EE4F7D" w:rsidRDefault="00EE4F7D">
      <w:pPr>
        <w:rPr>
          <w:rFonts w:ascii="Times New Roman" w:hAnsi="Times New Roman" w:cs="Times New Roman"/>
          <w:b/>
          <w:bCs/>
        </w:rPr>
      </w:pPr>
      <w:r>
        <w:rPr>
          <w:rFonts w:ascii="Times New Roman" w:hAnsi="Times New Roman" w:cs="Times New Roman"/>
          <w:b/>
          <w:bCs/>
        </w:rPr>
        <w:br w:type="page"/>
      </w:r>
    </w:p>
    <w:p w14:paraId="2960F913" w14:textId="57BB7872" w:rsidR="00D663AD" w:rsidRPr="007B6504" w:rsidRDefault="00D663AD" w:rsidP="008E0CFA">
      <w:pPr>
        <w:rPr>
          <w:rFonts w:ascii="Times New Roman" w:hAnsi="Times New Roman" w:cs="Times New Roman"/>
          <w:b/>
          <w:bCs/>
        </w:rPr>
      </w:pPr>
      <w:r w:rsidRPr="007B6504">
        <w:rPr>
          <w:rFonts w:ascii="Times New Roman" w:hAnsi="Times New Roman" w:cs="Times New Roman"/>
          <w:b/>
          <w:bCs/>
        </w:rPr>
        <w:lastRenderedPageBreak/>
        <w:t xml:space="preserve">1/ </w:t>
      </w:r>
      <w:r w:rsidR="00611740">
        <w:rPr>
          <w:rFonts w:ascii="Times New Roman" w:hAnsi="Times New Roman" w:cs="Times New Roman"/>
          <w:b/>
          <w:bCs/>
        </w:rPr>
        <w:t>Dong Hung A</w:t>
      </w:r>
      <w:r w:rsidR="008C1812">
        <w:rPr>
          <w:rFonts w:ascii="Times New Roman" w:hAnsi="Times New Roman" w:cs="Times New Roman"/>
          <w:b/>
          <w:bCs/>
        </w:rPr>
        <w:t xml:space="preserve"> commune</w:t>
      </w:r>
    </w:p>
    <w:p w14:paraId="0AEBF081" w14:textId="07F71C42" w:rsidR="002C7CC6" w:rsidRPr="004529A9" w:rsidRDefault="002C7CC6" w:rsidP="002C7CC6">
      <w:pPr>
        <w:jc w:val="center"/>
        <w:rPr>
          <w:rFonts w:ascii="Times New Roman" w:hAnsi="Times New Roman" w:cs="Times New Roman"/>
        </w:rPr>
      </w:pPr>
      <w:r w:rsidRPr="004529A9">
        <w:rPr>
          <w:noProof/>
        </w:rPr>
        <w:drawing>
          <wp:inline distT="0" distB="0" distL="0" distR="0" wp14:anchorId="11EF81E4" wp14:editId="68053F54">
            <wp:extent cx="4692424" cy="661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2050" cy="6633455"/>
                    </a:xfrm>
                    <a:prstGeom prst="rect">
                      <a:avLst/>
                    </a:prstGeom>
                  </pic:spPr>
                </pic:pic>
              </a:graphicData>
            </a:graphic>
          </wp:inline>
        </w:drawing>
      </w:r>
    </w:p>
    <w:p w14:paraId="2E03B84A" w14:textId="31827BCA"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4302DAD8" wp14:editId="2936F15A">
            <wp:extent cx="444219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3689" cy="5958985"/>
                    </a:xfrm>
                    <a:prstGeom prst="rect">
                      <a:avLst/>
                    </a:prstGeom>
                  </pic:spPr>
                </pic:pic>
              </a:graphicData>
            </a:graphic>
          </wp:inline>
        </w:drawing>
      </w:r>
    </w:p>
    <w:p w14:paraId="75D3C587" w14:textId="0C7E363C"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7ED37876" wp14:editId="54D732C4">
            <wp:extent cx="4519142" cy="6772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5582" cy="6796911"/>
                    </a:xfrm>
                    <a:prstGeom prst="rect">
                      <a:avLst/>
                    </a:prstGeom>
                  </pic:spPr>
                </pic:pic>
              </a:graphicData>
            </a:graphic>
          </wp:inline>
        </w:drawing>
      </w:r>
    </w:p>
    <w:p w14:paraId="60F36586" w14:textId="46AA08E6"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15727FF2" wp14:editId="64A323C1">
            <wp:extent cx="3657600" cy="533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7600" cy="5334000"/>
                    </a:xfrm>
                    <a:prstGeom prst="rect">
                      <a:avLst/>
                    </a:prstGeom>
                  </pic:spPr>
                </pic:pic>
              </a:graphicData>
            </a:graphic>
          </wp:inline>
        </w:drawing>
      </w:r>
    </w:p>
    <w:p w14:paraId="04243F78" w14:textId="3E72143E"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397F6DAF" wp14:editId="05779A78">
            <wp:extent cx="4597792" cy="621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3941" cy="6228143"/>
                    </a:xfrm>
                    <a:prstGeom prst="rect">
                      <a:avLst/>
                    </a:prstGeom>
                  </pic:spPr>
                </pic:pic>
              </a:graphicData>
            </a:graphic>
          </wp:inline>
        </w:drawing>
      </w:r>
    </w:p>
    <w:p w14:paraId="0840298C" w14:textId="71A59C5C" w:rsidR="00D663AD" w:rsidRPr="004529A9" w:rsidRDefault="00D663AD" w:rsidP="008E0CFA">
      <w:r w:rsidRPr="004529A9">
        <w:t xml:space="preserve"> </w:t>
      </w:r>
    </w:p>
    <w:p w14:paraId="20868999" w14:textId="2B40D7DA" w:rsidR="00D663AD" w:rsidRPr="004529A9" w:rsidRDefault="00D663AD" w:rsidP="008E0CFA">
      <w:pPr>
        <w:jc w:val="center"/>
      </w:pPr>
    </w:p>
    <w:p w14:paraId="64596CB9" w14:textId="3036394C" w:rsidR="00D663AD" w:rsidRPr="004529A9" w:rsidRDefault="00D663AD" w:rsidP="008E0CFA">
      <w:pPr>
        <w:jc w:val="center"/>
      </w:pPr>
    </w:p>
    <w:p w14:paraId="55ACF39C" w14:textId="0287D655" w:rsidR="00D663AD" w:rsidRPr="004529A9" w:rsidRDefault="00D663AD" w:rsidP="008E0CFA"/>
    <w:p w14:paraId="670A91EB" w14:textId="2C4F8AAD" w:rsidR="00D663AD" w:rsidRPr="004529A9" w:rsidRDefault="00D663AD" w:rsidP="008E0CFA">
      <w:pPr>
        <w:jc w:val="center"/>
      </w:pPr>
    </w:p>
    <w:p w14:paraId="1B8CD3F1" w14:textId="3749FBD9" w:rsidR="00D663AD" w:rsidRPr="004529A9" w:rsidRDefault="00D663AD" w:rsidP="008E0CFA">
      <w:pPr>
        <w:jc w:val="center"/>
      </w:pPr>
    </w:p>
    <w:p w14:paraId="04AB89CA" w14:textId="77777777" w:rsidR="00D663AD" w:rsidRPr="004529A9" w:rsidRDefault="00D663AD">
      <w:pPr>
        <w:rPr>
          <w:rFonts w:ascii="Times New Roman" w:hAnsi="Times New Roman" w:cs="Times New Roman"/>
          <w:b/>
          <w:bCs/>
        </w:rPr>
      </w:pPr>
      <w:r w:rsidRPr="004529A9">
        <w:rPr>
          <w:rFonts w:ascii="Times New Roman" w:hAnsi="Times New Roman" w:cs="Times New Roman"/>
          <w:b/>
          <w:bCs/>
        </w:rPr>
        <w:br w:type="page"/>
      </w:r>
    </w:p>
    <w:p w14:paraId="43D1B791" w14:textId="2F7D17B5" w:rsidR="00D663AD" w:rsidRPr="004529A9" w:rsidRDefault="00D663AD" w:rsidP="008E0CFA">
      <w:pPr>
        <w:rPr>
          <w:rFonts w:ascii="Times New Roman" w:hAnsi="Times New Roman" w:cs="Times New Roman"/>
          <w:b/>
          <w:bCs/>
        </w:rPr>
      </w:pPr>
      <w:r w:rsidRPr="004529A9">
        <w:rPr>
          <w:rFonts w:ascii="Times New Roman" w:hAnsi="Times New Roman" w:cs="Times New Roman"/>
          <w:b/>
          <w:bCs/>
        </w:rPr>
        <w:lastRenderedPageBreak/>
        <w:t xml:space="preserve">2/ </w:t>
      </w:r>
      <w:r w:rsidR="00611740">
        <w:rPr>
          <w:rFonts w:ascii="Times New Roman" w:hAnsi="Times New Roman" w:cs="Times New Roman"/>
          <w:b/>
          <w:bCs/>
        </w:rPr>
        <w:t xml:space="preserve">Van </w:t>
      </w:r>
      <w:proofErr w:type="spellStart"/>
      <w:r w:rsidR="00611740">
        <w:rPr>
          <w:rFonts w:ascii="Times New Roman" w:hAnsi="Times New Roman" w:cs="Times New Roman"/>
          <w:b/>
          <w:bCs/>
        </w:rPr>
        <w:t>Khanh</w:t>
      </w:r>
      <w:proofErr w:type="spellEnd"/>
      <w:r w:rsidR="00611740">
        <w:rPr>
          <w:rFonts w:ascii="Times New Roman" w:hAnsi="Times New Roman" w:cs="Times New Roman"/>
          <w:b/>
          <w:bCs/>
        </w:rPr>
        <w:t xml:space="preserve"> Dong</w:t>
      </w:r>
      <w:r w:rsidR="008C1812">
        <w:rPr>
          <w:rFonts w:ascii="Times New Roman" w:hAnsi="Times New Roman" w:cs="Times New Roman"/>
          <w:b/>
          <w:bCs/>
        </w:rPr>
        <w:t xml:space="preserve"> commune</w:t>
      </w:r>
    </w:p>
    <w:p w14:paraId="53C36B5E" w14:textId="6FEF5F83" w:rsidR="00214770" w:rsidRPr="004529A9" w:rsidRDefault="00214770" w:rsidP="00214770">
      <w:pPr>
        <w:jc w:val="center"/>
        <w:rPr>
          <w:rFonts w:ascii="Times New Roman" w:hAnsi="Times New Roman" w:cs="Times New Roman"/>
          <w:b/>
          <w:bCs/>
        </w:rPr>
      </w:pPr>
      <w:r w:rsidRPr="004529A9">
        <w:rPr>
          <w:noProof/>
        </w:rPr>
        <w:drawing>
          <wp:inline distT="0" distB="0" distL="0" distR="0" wp14:anchorId="6F5BA3C7" wp14:editId="57241C4E">
            <wp:extent cx="4553541" cy="641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6779" cy="6414884"/>
                    </a:xfrm>
                    <a:prstGeom prst="rect">
                      <a:avLst/>
                    </a:prstGeom>
                  </pic:spPr>
                </pic:pic>
              </a:graphicData>
            </a:graphic>
          </wp:inline>
        </w:drawing>
      </w:r>
    </w:p>
    <w:p w14:paraId="4D3019A1" w14:textId="25B290E6" w:rsidR="00214770" w:rsidRPr="004529A9" w:rsidRDefault="00810944" w:rsidP="00214770">
      <w:pPr>
        <w:jc w:val="center"/>
        <w:rPr>
          <w:rFonts w:ascii="Times New Roman" w:hAnsi="Times New Roman" w:cs="Times New Roman"/>
          <w:b/>
          <w:bCs/>
        </w:rPr>
      </w:pPr>
      <w:r w:rsidRPr="00810944">
        <w:rPr>
          <w:noProof/>
        </w:rPr>
        <w:lastRenderedPageBreak/>
        <w:drawing>
          <wp:inline distT="0" distB="0" distL="0" distR="0" wp14:anchorId="4E6D860B" wp14:editId="5ABC4091">
            <wp:extent cx="5486400" cy="542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5429250"/>
                    </a:xfrm>
                    <a:prstGeom prst="rect">
                      <a:avLst/>
                    </a:prstGeom>
                  </pic:spPr>
                </pic:pic>
              </a:graphicData>
            </a:graphic>
          </wp:inline>
        </w:drawing>
      </w:r>
    </w:p>
    <w:p w14:paraId="71E09C66" w14:textId="4FB42F4D" w:rsidR="00214770" w:rsidRPr="004529A9" w:rsidRDefault="00214770" w:rsidP="00214770">
      <w:pPr>
        <w:jc w:val="center"/>
        <w:rPr>
          <w:rFonts w:ascii="Times New Roman" w:hAnsi="Times New Roman" w:cs="Times New Roman"/>
          <w:b/>
          <w:bCs/>
        </w:rPr>
      </w:pPr>
      <w:r w:rsidRPr="004529A9">
        <w:rPr>
          <w:noProof/>
        </w:rPr>
        <w:lastRenderedPageBreak/>
        <w:drawing>
          <wp:inline distT="0" distB="0" distL="0" distR="0" wp14:anchorId="102C2D4B" wp14:editId="0B19EDB1">
            <wp:extent cx="4514850" cy="541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4850" cy="5410200"/>
                    </a:xfrm>
                    <a:prstGeom prst="rect">
                      <a:avLst/>
                    </a:prstGeom>
                  </pic:spPr>
                </pic:pic>
              </a:graphicData>
            </a:graphic>
          </wp:inline>
        </w:drawing>
      </w:r>
    </w:p>
    <w:p w14:paraId="4E87722A" w14:textId="64C5D5A2" w:rsidR="00214770" w:rsidRPr="004529A9" w:rsidRDefault="00214770">
      <w:pPr>
        <w:rPr>
          <w:rFonts w:ascii="Times New Roman" w:hAnsi="Times New Roman" w:cs="Times New Roman"/>
          <w:b/>
          <w:bCs/>
        </w:rPr>
      </w:pPr>
      <w:r w:rsidRPr="004529A9">
        <w:rPr>
          <w:rFonts w:ascii="Times New Roman" w:hAnsi="Times New Roman" w:cs="Times New Roman"/>
          <w:b/>
          <w:bCs/>
        </w:rPr>
        <w:br w:type="page"/>
      </w:r>
    </w:p>
    <w:p w14:paraId="14A18ADF" w14:textId="77777777" w:rsidR="00214770" w:rsidRPr="004529A9" w:rsidRDefault="00214770" w:rsidP="00214770">
      <w:pPr>
        <w:jc w:val="center"/>
        <w:rPr>
          <w:rFonts w:ascii="Times New Roman" w:hAnsi="Times New Roman" w:cs="Times New Roman"/>
          <w:b/>
          <w:bCs/>
        </w:rPr>
      </w:pPr>
    </w:p>
    <w:p w14:paraId="6105D260" w14:textId="0F4F51C5" w:rsidR="00214770" w:rsidRPr="004529A9" w:rsidRDefault="00214770" w:rsidP="00214770">
      <w:pPr>
        <w:jc w:val="center"/>
        <w:rPr>
          <w:rFonts w:ascii="Times New Roman" w:hAnsi="Times New Roman" w:cs="Times New Roman"/>
          <w:b/>
          <w:bCs/>
        </w:rPr>
      </w:pPr>
      <w:r w:rsidRPr="004529A9">
        <w:rPr>
          <w:noProof/>
        </w:rPr>
        <w:drawing>
          <wp:inline distT="0" distB="0" distL="0" distR="0" wp14:anchorId="5F4A3647" wp14:editId="7C10F2A6">
            <wp:extent cx="5054880" cy="493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8936" cy="4947670"/>
                    </a:xfrm>
                    <a:prstGeom prst="rect">
                      <a:avLst/>
                    </a:prstGeom>
                  </pic:spPr>
                </pic:pic>
              </a:graphicData>
            </a:graphic>
          </wp:inline>
        </w:drawing>
      </w:r>
    </w:p>
    <w:p w14:paraId="71009B06" w14:textId="7CCC4EC6" w:rsidR="00214770" w:rsidRPr="004529A9" w:rsidRDefault="00214770" w:rsidP="00214770">
      <w:pPr>
        <w:jc w:val="center"/>
        <w:rPr>
          <w:rFonts w:ascii="Times New Roman" w:hAnsi="Times New Roman" w:cs="Times New Roman"/>
          <w:b/>
          <w:bCs/>
        </w:rPr>
      </w:pPr>
      <w:r w:rsidRPr="004529A9">
        <w:rPr>
          <w:noProof/>
        </w:rPr>
        <w:drawing>
          <wp:inline distT="0" distB="0" distL="0" distR="0" wp14:anchorId="44F7037B" wp14:editId="7BBFAFAA">
            <wp:extent cx="4690745" cy="19142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2117" cy="1947461"/>
                    </a:xfrm>
                    <a:prstGeom prst="rect">
                      <a:avLst/>
                    </a:prstGeom>
                  </pic:spPr>
                </pic:pic>
              </a:graphicData>
            </a:graphic>
          </wp:inline>
        </w:drawing>
      </w:r>
    </w:p>
    <w:p w14:paraId="5F7BFD75" w14:textId="50ED3653" w:rsidR="00D663AD" w:rsidRPr="004529A9" w:rsidRDefault="00D663AD" w:rsidP="008E0CFA">
      <w:pPr>
        <w:jc w:val="center"/>
      </w:pPr>
    </w:p>
    <w:p w14:paraId="32B74BCB" w14:textId="1BD18BCF" w:rsidR="00D663AD" w:rsidRPr="004529A9" w:rsidRDefault="00D663AD" w:rsidP="008E0CFA">
      <w:pPr>
        <w:jc w:val="center"/>
      </w:pPr>
    </w:p>
    <w:p w14:paraId="3CE37FDD" w14:textId="08E03157" w:rsidR="00D663AD" w:rsidRPr="004529A9" w:rsidRDefault="00D663AD" w:rsidP="008E0CFA">
      <w:pPr>
        <w:jc w:val="center"/>
      </w:pPr>
    </w:p>
    <w:p w14:paraId="7EAD284F" w14:textId="430A9AC4" w:rsidR="00D663AD" w:rsidRPr="004529A9" w:rsidRDefault="00D663AD" w:rsidP="008E0CFA">
      <w:pPr>
        <w:jc w:val="center"/>
      </w:pPr>
    </w:p>
    <w:p w14:paraId="53F05589" w14:textId="3F51DFFC" w:rsidR="00D663AD" w:rsidRPr="004529A9" w:rsidRDefault="00D663AD" w:rsidP="008E0CFA">
      <w:pPr>
        <w:jc w:val="center"/>
      </w:pPr>
    </w:p>
    <w:p w14:paraId="460E45E8" w14:textId="77777777" w:rsidR="00D663AD" w:rsidRPr="004529A9" w:rsidRDefault="00D663AD">
      <w:r w:rsidRPr="004529A9">
        <w:br w:type="page"/>
      </w:r>
    </w:p>
    <w:p w14:paraId="2C9CA6A8" w14:textId="0AFF9695" w:rsidR="00D663AD" w:rsidRPr="004529A9" w:rsidRDefault="00D663AD" w:rsidP="008E0CFA">
      <w:pPr>
        <w:rPr>
          <w:rFonts w:ascii="Times New Roman" w:hAnsi="Times New Roman" w:cs="Times New Roman"/>
          <w:b/>
          <w:bCs/>
        </w:rPr>
      </w:pPr>
      <w:r w:rsidRPr="004529A9">
        <w:rPr>
          <w:rFonts w:ascii="Times New Roman" w:hAnsi="Times New Roman" w:cs="Times New Roman"/>
          <w:b/>
          <w:bCs/>
        </w:rPr>
        <w:lastRenderedPageBreak/>
        <w:t xml:space="preserve">3/ </w:t>
      </w:r>
      <w:r w:rsidR="00611740">
        <w:rPr>
          <w:rFonts w:ascii="Times New Roman" w:hAnsi="Times New Roman" w:cs="Times New Roman"/>
          <w:b/>
          <w:bCs/>
        </w:rPr>
        <w:t>Tan Thanh</w:t>
      </w:r>
      <w:r w:rsidR="008C1812">
        <w:rPr>
          <w:rFonts w:ascii="Times New Roman" w:hAnsi="Times New Roman" w:cs="Times New Roman"/>
          <w:b/>
          <w:bCs/>
        </w:rPr>
        <w:t xml:space="preserve"> commune</w:t>
      </w:r>
    </w:p>
    <w:p w14:paraId="2E47CCB8" w14:textId="077D137A" w:rsidR="00214770" w:rsidRPr="004529A9" w:rsidRDefault="00214770" w:rsidP="00214770">
      <w:pPr>
        <w:jc w:val="center"/>
      </w:pPr>
      <w:r w:rsidRPr="004529A9">
        <w:rPr>
          <w:noProof/>
        </w:rPr>
        <w:drawing>
          <wp:inline distT="0" distB="0" distL="0" distR="0" wp14:anchorId="7CC1B92A" wp14:editId="2EE9754C">
            <wp:extent cx="4000500" cy="5467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0500" cy="5467350"/>
                    </a:xfrm>
                    <a:prstGeom prst="rect">
                      <a:avLst/>
                    </a:prstGeom>
                  </pic:spPr>
                </pic:pic>
              </a:graphicData>
            </a:graphic>
          </wp:inline>
        </w:drawing>
      </w:r>
    </w:p>
    <w:p w14:paraId="6460EF75" w14:textId="2BED2405" w:rsidR="00214770" w:rsidRPr="004529A9" w:rsidRDefault="00214770" w:rsidP="00214770">
      <w:pPr>
        <w:jc w:val="center"/>
      </w:pPr>
      <w:r w:rsidRPr="004529A9">
        <w:rPr>
          <w:noProof/>
        </w:rPr>
        <w:drawing>
          <wp:inline distT="0" distB="0" distL="0" distR="0" wp14:anchorId="1CFAC48E" wp14:editId="5B532CF6">
            <wp:extent cx="3695700" cy="2819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95700" cy="2819400"/>
                    </a:xfrm>
                    <a:prstGeom prst="rect">
                      <a:avLst/>
                    </a:prstGeom>
                  </pic:spPr>
                </pic:pic>
              </a:graphicData>
            </a:graphic>
          </wp:inline>
        </w:drawing>
      </w:r>
    </w:p>
    <w:p w14:paraId="438BA15E" w14:textId="76FD38D0" w:rsidR="006755F1" w:rsidRPr="004529A9" w:rsidRDefault="006755F1" w:rsidP="00214770">
      <w:pPr>
        <w:jc w:val="center"/>
      </w:pPr>
      <w:r w:rsidRPr="004529A9">
        <w:rPr>
          <w:noProof/>
        </w:rPr>
        <w:lastRenderedPageBreak/>
        <w:drawing>
          <wp:inline distT="0" distB="0" distL="0" distR="0" wp14:anchorId="24F193CE" wp14:editId="62BFFC88">
            <wp:extent cx="3695700" cy="2819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95700" cy="2819400"/>
                    </a:xfrm>
                    <a:prstGeom prst="rect">
                      <a:avLst/>
                    </a:prstGeom>
                  </pic:spPr>
                </pic:pic>
              </a:graphicData>
            </a:graphic>
          </wp:inline>
        </w:drawing>
      </w:r>
    </w:p>
    <w:p w14:paraId="6B79899B" w14:textId="72E634BB" w:rsidR="006755F1" w:rsidRPr="004529A9" w:rsidRDefault="006755F1" w:rsidP="00214770">
      <w:pPr>
        <w:jc w:val="center"/>
      </w:pPr>
      <w:r w:rsidRPr="004529A9">
        <w:rPr>
          <w:noProof/>
        </w:rPr>
        <w:drawing>
          <wp:inline distT="0" distB="0" distL="0" distR="0" wp14:anchorId="523C1CB8" wp14:editId="6726A69E">
            <wp:extent cx="3638550" cy="3790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8550" cy="3790950"/>
                    </a:xfrm>
                    <a:prstGeom prst="rect">
                      <a:avLst/>
                    </a:prstGeom>
                  </pic:spPr>
                </pic:pic>
              </a:graphicData>
            </a:graphic>
          </wp:inline>
        </w:drawing>
      </w:r>
    </w:p>
    <w:p w14:paraId="0481D935" w14:textId="199583E9" w:rsidR="006755F1" w:rsidRPr="004529A9" w:rsidRDefault="006755F1" w:rsidP="00214770">
      <w:pPr>
        <w:jc w:val="center"/>
      </w:pPr>
      <w:r w:rsidRPr="004529A9">
        <w:rPr>
          <w:noProof/>
        </w:rPr>
        <w:lastRenderedPageBreak/>
        <w:drawing>
          <wp:inline distT="0" distB="0" distL="0" distR="0" wp14:anchorId="12138BDE" wp14:editId="12E97EC5">
            <wp:extent cx="3781425" cy="544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1425" cy="5448300"/>
                    </a:xfrm>
                    <a:prstGeom prst="rect">
                      <a:avLst/>
                    </a:prstGeom>
                  </pic:spPr>
                </pic:pic>
              </a:graphicData>
            </a:graphic>
          </wp:inline>
        </w:drawing>
      </w:r>
    </w:p>
    <w:p w14:paraId="17F23F9D" w14:textId="3E307E9D" w:rsidR="006755F1" w:rsidRPr="004529A9" w:rsidRDefault="006755F1" w:rsidP="00214770">
      <w:pPr>
        <w:jc w:val="center"/>
      </w:pPr>
      <w:r w:rsidRPr="004529A9">
        <w:rPr>
          <w:noProof/>
        </w:rPr>
        <w:lastRenderedPageBreak/>
        <w:drawing>
          <wp:inline distT="0" distB="0" distL="0" distR="0" wp14:anchorId="65762D9E" wp14:editId="01C0E569">
            <wp:extent cx="3829050" cy="525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9050" cy="5257800"/>
                    </a:xfrm>
                    <a:prstGeom prst="rect">
                      <a:avLst/>
                    </a:prstGeom>
                  </pic:spPr>
                </pic:pic>
              </a:graphicData>
            </a:graphic>
          </wp:inline>
        </w:drawing>
      </w:r>
    </w:p>
    <w:p w14:paraId="5CC781F2" w14:textId="77777777" w:rsidR="006755F1" w:rsidRPr="004529A9" w:rsidRDefault="006755F1" w:rsidP="00214770">
      <w:pPr>
        <w:jc w:val="center"/>
      </w:pPr>
    </w:p>
    <w:p w14:paraId="10B2388D" w14:textId="5D73D226" w:rsidR="00D663AD" w:rsidRPr="004529A9" w:rsidRDefault="00D663AD" w:rsidP="008E0CFA">
      <w:pPr>
        <w:jc w:val="center"/>
      </w:pPr>
    </w:p>
    <w:p w14:paraId="20303192" w14:textId="38CE4D2F" w:rsidR="00D663AD" w:rsidRPr="004529A9" w:rsidRDefault="00D663AD" w:rsidP="008E0CFA">
      <w:pPr>
        <w:jc w:val="center"/>
      </w:pPr>
    </w:p>
    <w:p w14:paraId="73EA784A" w14:textId="4B312E69" w:rsidR="00D663AD" w:rsidRPr="004529A9" w:rsidRDefault="00D663AD" w:rsidP="008E0CFA">
      <w:pPr>
        <w:jc w:val="center"/>
      </w:pPr>
    </w:p>
    <w:p w14:paraId="0515AF50" w14:textId="7F3FBC8B" w:rsidR="00D663AD" w:rsidRPr="004529A9" w:rsidRDefault="00D663AD" w:rsidP="008E0CFA">
      <w:pPr>
        <w:jc w:val="center"/>
      </w:pPr>
      <w:r w:rsidRPr="004529A9">
        <w:rPr>
          <w:noProof/>
        </w:rPr>
        <w:t xml:space="preserve"> </w:t>
      </w:r>
    </w:p>
    <w:p w14:paraId="2BF3506D" w14:textId="77777777" w:rsidR="00D663AD" w:rsidRPr="004529A9" w:rsidRDefault="00D663AD" w:rsidP="008E0CFA">
      <w:pPr>
        <w:jc w:val="center"/>
      </w:pPr>
    </w:p>
    <w:p w14:paraId="30614090" w14:textId="77777777" w:rsidR="00D663AD" w:rsidRPr="004529A9" w:rsidRDefault="00D663AD">
      <w:pPr>
        <w:rPr>
          <w:rFonts w:ascii="Times New Roman" w:hAnsi="Times New Roman" w:cs="Times New Roman"/>
          <w:b/>
          <w:bCs/>
          <w:i/>
          <w:iCs/>
          <w:color w:val="000000" w:themeColor="text1"/>
          <w:sz w:val="24"/>
          <w:szCs w:val="24"/>
        </w:rPr>
      </w:pPr>
      <w:r w:rsidRPr="004529A9">
        <w:rPr>
          <w:rFonts w:ascii="Times New Roman" w:hAnsi="Times New Roman" w:cs="Times New Roman"/>
          <w:b/>
          <w:bCs/>
          <w:color w:val="000000" w:themeColor="text1"/>
          <w:sz w:val="24"/>
          <w:szCs w:val="24"/>
        </w:rPr>
        <w:br w:type="page"/>
      </w:r>
    </w:p>
    <w:bookmarkEnd w:id="278"/>
    <w:p w14:paraId="18359987" w14:textId="77777777" w:rsidR="006755F1" w:rsidRPr="004529A9" w:rsidRDefault="006755F1" w:rsidP="006755F1"/>
    <w:p w14:paraId="64762BA3" w14:textId="29F61D18" w:rsidR="00D663AD" w:rsidRPr="004529A9" w:rsidRDefault="00541382" w:rsidP="008C1812">
      <w:pPr>
        <w:pStyle w:val="Caption"/>
        <w:outlineLvl w:val="1"/>
        <w:rPr>
          <w:b w:val="0"/>
          <w:bCs w:val="0"/>
          <w:color w:val="000000" w:themeColor="text1"/>
        </w:rPr>
      </w:pPr>
      <w:bookmarkStart w:id="279" w:name="_Toc23777438"/>
      <w:bookmarkStart w:id="280" w:name="_Toc35610108"/>
      <w:bookmarkStart w:id="281" w:name="_Toc40037956"/>
      <w:r>
        <w:t>Annex</w:t>
      </w:r>
      <w:r w:rsidR="00307869" w:rsidRPr="004529A9">
        <w:t xml:space="preserve"> </w:t>
      </w:r>
      <w:r w:rsidR="00016BB0">
        <w:fldChar w:fldCharType="begin"/>
      </w:r>
      <w:r w:rsidR="00016BB0">
        <w:instrText xml:space="preserve"> SEQ Phụ_lục \* ARABIC </w:instrText>
      </w:r>
      <w:r w:rsidR="00016BB0">
        <w:fldChar w:fldCharType="separate"/>
      </w:r>
      <w:r w:rsidR="00BF2386">
        <w:rPr>
          <w:noProof/>
        </w:rPr>
        <w:t>2</w:t>
      </w:r>
      <w:r w:rsidR="00016BB0">
        <w:rPr>
          <w:noProof/>
        </w:rPr>
        <w:fldChar w:fldCharType="end"/>
      </w:r>
      <w:r w:rsidR="00307869" w:rsidRPr="004529A9">
        <w:t xml:space="preserve">: </w:t>
      </w:r>
      <w:bookmarkEnd w:id="279"/>
      <w:r w:rsidR="008C1812" w:rsidRPr="008C1812">
        <w:rPr>
          <w:color w:val="000000" w:themeColor="text1"/>
        </w:rPr>
        <w:t>Some photos of the scene and community consultation</w:t>
      </w:r>
      <w:bookmarkEnd w:id="280"/>
      <w:bookmarkEnd w:id="281"/>
    </w:p>
    <w:tbl>
      <w:tblPr>
        <w:tblStyle w:val="TableGrid"/>
        <w:tblW w:w="0" w:type="auto"/>
        <w:tblLook w:val="04A0" w:firstRow="1" w:lastRow="0" w:firstColumn="1" w:lastColumn="0" w:noHBand="0" w:noVBand="1"/>
      </w:tblPr>
      <w:tblGrid>
        <w:gridCol w:w="4620"/>
        <w:gridCol w:w="4442"/>
      </w:tblGrid>
      <w:tr w:rsidR="00614A05" w:rsidRPr="004529A9" w14:paraId="00181795" w14:textId="77777777" w:rsidTr="003D05D8">
        <w:tc>
          <w:tcPr>
            <w:tcW w:w="4636" w:type="dxa"/>
          </w:tcPr>
          <w:p w14:paraId="2474FAD0" w14:textId="72B088B8" w:rsidR="00D663AD" w:rsidRPr="004529A9" w:rsidRDefault="002356F2" w:rsidP="008E0CFA">
            <w:pPr>
              <w:rPr>
                <w:rFonts w:ascii="Times New Roman" w:hAnsi="Times New Roman" w:cs="Times New Roman"/>
              </w:rPr>
            </w:pPr>
            <w:r w:rsidRPr="003667F3">
              <w:rPr>
                <w:noProof/>
                <w:sz w:val="28"/>
                <w:szCs w:val="28"/>
              </w:rPr>
              <w:drawing>
                <wp:inline distT="0" distB="0" distL="0" distR="0" wp14:anchorId="7979FE6A" wp14:editId="23B45A33">
                  <wp:extent cx="2900288" cy="2066925"/>
                  <wp:effectExtent l="0" t="0" r="0" b="0"/>
                  <wp:docPr id="14349" name="Picture 14349" descr="images1714355_H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1714355_H_2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28397" cy="2086957"/>
                          </a:xfrm>
                          <a:prstGeom prst="rect">
                            <a:avLst/>
                          </a:prstGeom>
                          <a:noFill/>
                          <a:ln>
                            <a:noFill/>
                          </a:ln>
                        </pic:spPr>
                      </pic:pic>
                    </a:graphicData>
                  </a:graphic>
                </wp:inline>
              </w:drawing>
            </w:r>
          </w:p>
        </w:tc>
        <w:tc>
          <w:tcPr>
            <w:tcW w:w="4426" w:type="dxa"/>
          </w:tcPr>
          <w:p w14:paraId="36C6B4EF" w14:textId="64E4A82C" w:rsidR="00D663AD" w:rsidRPr="004529A9" w:rsidRDefault="00614A05" w:rsidP="008E0CFA">
            <w:pPr>
              <w:rPr>
                <w:rFonts w:ascii="Times New Roman" w:hAnsi="Times New Roman" w:cs="Times New Roman"/>
              </w:rPr>
            </w:pPr>
            <w:r>
              <w:rPr>
                <w:noProof/>
              </w:rPr>
              <w:drawing>
                <wp:inline distT="0" distB="0" distL="0" distR="0" wp14:anchorId="3860CBB0" wp14:editId="418AD860">
                  <wp:extent cx="2778534" cy="20669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5417" cy="2086923"/>
                          </a:xfrm>
                          <a:prstGeom prst="rect">
                            <a:avLst/>
                          </a:prstGeom>
                          <a:noFill/>
                          <a:ln>
                            <a:noFill/>
                          </a:ln>
                        </pic:spPr>
                      </pic:pic>
                    </a:graphicData>
                  </a:graphic>
                </wp:inline>
              </w:drawing>
            </w:r>
          </w:p>
        </w:tc>
      </w:tr>
      <w:tr w:rsidR="00614A05" w:rsidRPr="004529A9" w14:paraId="38B1AAB0" w14:textId="77777777" w:rsidTr="003D05D8">
        <w:tc>
          <w:tcPr>
            <w:tcW w:w="4636" w:type="dxa"/>
          </w:tcPr>
          <w:p w14:paraId="374D720A" w14:textId="373099A0" w:rsidR="00D663AD" w:rsidRPr="004529A9" w:rsidRDefault="008C1812" w:rsidP="008E0CFA">
            <w:pPr>
              <w:jc w:val="center"/>
              <w:rPr>
                <w:rFonts w:ascii="Times New Roman" w:hAnsi="Times New Roman" w:cs="Times New Roman"/>
                <w:b/>
                <w:bCs/>
              </w:rPr>
            </w:pPr>
            <w:r>
              <w:rPr>
                <w:rFonts w:ascii="Times New Roman" w:hAnsi="Times New Roman" w:cs="Times New Roman"/>
                <w:b/>
                <w:bCs/>
              </w:rPr>
              <w:t>L</w:t>
            </w:r>
            <w:r w:rsidRPr="008C1812">
              <w:rPr>
                <w:rFonts w:ascii="Times New Roman" w:hAnsi="Times New Roman" w:cs="Times New Roman"/>
                <w:b/>
                <w:bCs/>
              </w:rPr>
              <w:t>andslide area</w:t>
            </w:r>
            <w:r>
              <w:rPr>
                <w:rFonts w:ascii="Times New Roman" w:hAnsi="Times New Roman" w:cs="Times New Roman"/>
                <w:b/>
                <w:bCs/>
              </w:rPr>
              <w:t xml:space="preserve"> in</w:t>
            </w:r>
            <w:r w:rsidR="002356F2">
              <w:rPr>
                <w:rFonts w:ascii="Times New Roman" w:hAnsi="Times New Roman" w:cs="Times New Roman"/>
                <w:b/>
                <w:bCs/>
              </w:rPr>
              <w:t xml:space="preserve"> </w:t>
            </w:r>
            <w:r w:rsidR="00611740">
              <w:rPr>
                <w:rFonts w:ascii="Times New Roman" w:hAnsi="Times New Roman" w:cs="Times New Roman"/>
                <w:b/>
                <w:bCs/>
              </w:rPr>
              <w:t xml:space="preserve">Van </w:t>
            </w:r>
            <w:proofErr w:type="spellStart"/>
            <w:r w:rsidR="00611740">
              <w:rPr>
                <w:rFonts w:ascii="Times New Roman" w:hAnsi="Times New Roman" w:cs="Times New Roman"/>
                <w:b/>
                <w:bCs/>
              </w:rPr>
              <w:t>Khanh</w:t>
            </w:r>
            <w:proofErr w:type="spellEnd"/>
            <w:r w:rsidR="00611740">
              <w:rPr>
                <w:rFonts w:ascii="Times New Roman" w:hAnsi="Times New Roman" w:cs="Times New Roman"/>
                <w:b/>
                <w:bCs/>
              </w:rPr>
              <w:t xml:space="preserve"> Dong</w:t>
            </w:r>
            <w:r>
              <w:rPr>
                <w:rFonts w:ascii="Times New Roman" w:hAnsi="Times New Roman" w:cs="Times New Roman"/>
                <w:b/>
                <w:bCs/>
              </w:rPr>
              <w:t xml:space="preserve"> commune</w:t>
            </w:r>
          </w:p>
        </w:tc>
        <w:tc>
          <w:tcPr>
            <w:tcW w:w="4426" w:type="dxa"/>
          </w:tcPr>
          <w:p w14:paraId="311CCB58" w14:textId="006DF72E" w:rsidR="00D663AD" w:rsidRPr="004529A9" w:rsidRDefault="008C1812" w:rsidP="008E0CFA">
            <w:pPr>
              <w:jc w:val="center"/>
              <w:rPr>
                <w:rFonts w:ascii="Times New Roman" w:hAnsi="Times New Roman" w:cs="Times New Roman"/>
                <w:b/>
                <w:bCs/>
              </w:rPr>
            </w:pPr>
            <w:r w:rsidRPr="008C1812">
              <w:rPr>
                <w:rFonts w:ascii="Times New Roman" w:hAnsi="Times New Roman" w:cs="Times New Roman"/>
                <w:b/>
                <w:bCs/>
              </w:rPr>
              <w:t>Commune landslide area</w:t>
            </w:r>
            <w:r>
              <w:rPr>
                <w:rFonts w:ascii="Times New Roman" w:hAnsi="Times New Roman" w:cs="Times New Roman"/>
                <w:b/>
                <w:bCs/>
              </w:rPr>
              <w:t xml:space="preserve"> in </w:t>
            </w:r>
            <w:proofErr w:type="gramStart"/>
            <w:r w:rsidR="00B13980">
              <w:rPr>
                <w:rFonts w:ascii="Times New Roman" w:hAnsi="Times New Roman" w:cs="Times New Roman"/>
                <w:b/>
                <w:bCs/>
              </w:rPr>
              <w:t>An</w:t>
            </w:r>
            <w:proofErr w:type="gramEnd"/>
            <w:r w:rsidR="00B13980">
              <w:rPr>
                <w:rFonts w:ascii="Times New Roman" w:hAnsi="Times New Roman" w:cs="Times New Roman"/>
                <w:b/>
                <w:bCs/>
              </w:rPr>
              <w:t xml:space="preserve"> Minh</w:t>
            </w:r>
            <w:r>
              <w:rPr>
                <w:rFonts w:ascii="Times New Roman" w:hAnsi="Times New Roman" w:cs="Times New Roman"/>
                <w:b/>
                <w:bCs/>
              </w:rPr>
              <w:t xml:space="preserve"> district</w:t>
            </w:r>
          </w:p>
        </w:tc>
      </w:tr>
      <w:tr w:rsidR="00614A05" w:rsidRPr="004529A9" w14:paraId="5F4EEE21" w14:textId="77777777" w:rsidTr="003D05D8">
        <w:tc>
          <w:tcPr>
            <w:tcW w:w="4636" w:type="dxa"/>
          </w:tcPr>
          <w:p w14:paraId="12EDF2DD" w14:textId="4C7F81F3" w:rsidR="00D663AD" w:rsidRPr="004529A9" w:rsidRDefault="0062687F" w:rsidP="008E0CFA">
            <w:pPr>
              <w:rPr>
                <w:rFonts w:ascii="Times New Roman" w:hAnsi="Times New Roman" w:cs="Times New Roman"/>
              </w:rPr>
            </w:pPr>
            <w:r>
              <w:rPr>
                <w:rFonts w:ascii="Times New Roman" w:hAnsi="Times New Roman" w:cs="Times New Roman"/>
                <w:noProof/>
              </w:rPr>
              <w:drawing>
                <wp:inline distT="0" distB="0" distL="0" distR="0" wp14:anchorId="52A93220" wp14:editId="11A1AE28">
                  <wp:extent cx="2776220" cy="208216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0890.JPG"/>
                          <pic:cNvPicPr/>
                        </pic:nvPicPr>
                        <pic:blipFill>
                          <a:blip r:embed="rId38" cstate="email">
                            <a:extLst>
                              <a:ext uri="{28A0092B-C50C-407E-A947-70E740481C1C}">
                                <a14:useLocalDpi xmlns:a14="http://schemas.microsoft.com/office/drawing/2010/main"/>
                              </a:ext>
                            </a:extLst>
                          </a:blip>
                          <a:stretch>
                            <a:fillRect/>
                          </a:stretch>
                        </pic:blipFill>
                        <pic:spPr>
                          <a:xfrm>
                            <a:off x="0" y="0"/>
                            <a:ext cx="2776869" cy="2082652"/>
                          </a:xfrm>
                          <a:prstGeom prst="rect">
                            <a:avLst/>
                          </a:prstGeom>
                        </pic:spPr>
                      </pic:pic>
                    </a:graphicData>
                  </a:graphic>
                </wp:inline>
              </w:drawing>
            </w:r>
          </w:p>
        </w:tc>
        <w:tc>
          <w:tcPr>
            <w:tcW w:w="4426" w:type="dxa"/>
          </w:tcPr>
          <w:p w14:paraId="4D8AC25B" w14:textId="109C7613" w:rsidR="00D663AD" w:rsidRPr="004529A9" w:rsidRDefault="002356F2" w:rsidP="008E0CFA">
            <w:pPr>
              <w:rPr>
                <w:rFonts w:ascii="Times New Roman" w:hAnsi="Times New Roman" w:cs="Times New Roman"/>
              </w:rPr>
            </w:pPr>
            <w:r>
              <w:rPr>
                <w:rFonts w:ascii="Times New Roman" w:hAnsi="Times New Roman" w:cs="Times New Roman"/>
                <w:noProof/>
              </w:rPr>
              <w:drawing>
                <wp:inline distT="0" distB="0" distL="0" distR="0" wp14:anchorId="5D6A667B" wp14:editId="6BFE11D1">
                  <wp:extent cx="2754630" cy="198691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0921 (1).JPG"/>
                          <pic:cNvPicPr/>
                        </pic:nvPicPr>
                        <pic:blipFill>
                          <a:blip r:embed="rId39" cstate="email">
                            <a:extLst>
                              <a:ext uri="{28A0092B-C50C-407E-A947-70E740481C1C}">
                                <a14:useLocalDpi xmlns:a14="http://schemas.microsoft.com/office/drawing/2010/main"/>
                              </a:ext>
                            </a:extLst>
                          </a:blip>
                          <a:stretch>
                            <a:fillRect/>
                          </a:stretch>
                        </pic:blipFill>
                        <pic:spPr>
                          <a:xfrm rot="10800000">
                            <a:off x="0" y="0"/>
                            <a:ext cx="2756597" cy="1988334"/>
                          </a:xfrm>
                          <a:prstGeom prst="rect">
                            <a:avLst/>
                          </a:prstGeom>
                        </pic:spPr>
                      </pic:pic>
                    </a:graphicData>
                  </a:graphic>
                </wp:inline>
              </w:drawing>
            </w:r>
          </w:p>
        </w:tc>
      </w:tr>
      <w:tr w:rsidR="00614A05" w:rsidRPr="004529A9" w14:paraId="294D165F" w14:textId="77777777" w:rsidTr="003D05D8">
        <w:tc>
          <w:tcPr>
            <w:tcW w:w="4636" w:type="dxa"/>
          </w:tcPr>
          <w:p w14:paraId="7212565B" w14:textId="75C1563A" w:rsidR="00D663AD" w:rsidRPr="004529A9" w:rsidRDefault="008C1812" w:rsidP="008E0CFA">
            <w:pPr>
              <w:jc w:val="center"/>
              <w:rPr>
                <w:rFonts w:ascii="Times New Roman" w:hAnsi="Times New Roman" w:cs="Times New Roman"/>
                <w:b/>
                <w:bCs/>
              </w:rPr>
            </w:pPr>
            <w:r>
              <w:rPr>
                <w:rFonts w:ascii="Times New Roman" w:hAnsi="Times New Roman" w:cs="Times New Roman"/>
                <w:b/>
                <w:bCs/>
              </w:rPr>
              <w:t xml:space="preserve">Consultation in </w:t>
            </w:r>
            <w:r w:rsidR="00611740">
              <w:rPr>
                <w:rFonts w:ascii="Times New Roman" w:hAnsi="Times New Roman" w:cs="Times New Roman"/>
                <w:b/>
                <w:bCs/>
              </w:rPr>
              <w:t>Tan Thanh</w:t>
            </w:r>
            <w:r>
              <w:rPr>
                <w:rFonts w:ascii="Times New Roman" w:hAnsi="Times New Roman" w:cs="Times New Roman"/>
                <w:b/>
                <w:bCs/>
              </w:rPr>
              <w:t xml:space="preserve"> commune</w:t>
            </w:r>
          </w:p>
        </w:tc>
        <w:tc>
          <w:tcPr>
            <w:tcW w:w="4426" w:type="dxa"/>
          </w:tcPr>
          <w:p w14:paraId="4487D041" w14:textId="05698387" w:rsidR="00D663AD" w:rsidRPr="004529A9" w:rsidRDefault="008C1812" w:rsidP="008E0CFA">
            <w:pPr>
              <w:jc w:val="center"/>
              <w:rPr>
                <w:rFonts w:ascii="Times New Roman" w:hAnsi="Times New Roman" w:cs="Times New Roman"/>
                <w:b/>
                <w:bCs/>
              </w:rPr>
            </w:pPr>
            <w:r>
              <w:rPr>
                <w:rFonts w:ascii="Times New Roman" w:hAnsi="Times New Roman" w:cs="Times New Roman"/>
                <w:b/>
                <w:bCs/>
              </w:rPr>
              <w:t xml:space="preserve">Consultation in </w:t>
            </w:r>
            <w:r w:rsidR="00611740">
              <w:rPr>
                <w:rFonts w:ascii="Times New Roman" w:hAnsi="Times New Roman" w:cs="Times New Roman"/>
                <w:b/>
                <w:bCs/>
              </w:rPr>
              <w:t>Dong Hung A</w:t>
            </w:r>
            <w:r>
              <w:rPr>
                <w:rFonts w:ascii="Times New Roman" w:hAnsi="Times New Roman" w:cs="Times New Roman"/>
                <w:b/>
                <w:bCs/>
              </w:rPr>
              <w:t xml:space="preserve"> commune</w:t>
            </w:r>
          </w:p>
        </w:tc>
      </w:tr>
      <w:tr w:rsidR="00614A05" w:rsidRPr="004529A9" w14:paraId="702632A2" w14:textId="77777777" w:rsidTr="003D05D8">
        <w:tc>
          <w:tcPr>
            <w:tcW w:w="4636" w:type="dxa"/>
          </w:tcPr>
          <w:p w14:paraId="0D5FFC4D" w14:textId="1A91F8C9" w:rsidR="00D663AD" w:rsidRPr="004529A9" w:rsidRDefault="0062687F" w:rsidP="008E0CFA">
            <w:pPr>
              <w:rPr>
                <w:rFonts w:ascii="Times New Roman" w:hAnsi="Times New Roman" w:cs="Times New Roman"/>
              </w:rPr>
            </w:pPr>
            <w:r>
              <w:rPr>
                <w:rFonts w:ascii="Times New Roman" w:hAnsi="Times New Roman" w:cs="Times New Roman"/>
                <w:noProof/>
              </w:rPr>
              <w:drawing>
                <wp:inline distT="0" distB="0" distL="0" distR="0" wp14:anchorId="6D01EC84" wp14:editId="036B35E9">
                  <wp:extent cx="2750820" cy="20631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333.JPG"/>
                          <pic:cNvPicPr/>
                        </pic:nvPicPr>
                        <pic:blipFill>
                          <a:blip r:embed="rId40" cstate="email">
                            <a:extLst>
                              <a:ext uri="{28A0092B-C50C-407E-A947-70E740481C1C}">
                                <a14:useLocalDpi xmlns:a14="http://schemas.microsoft.com/office/drawing/2010/main"/>
                              </a:ext>
                            </a:extLst>
                          </a:blip>
                          <a:stretch>
                            <a:fillRect/>
                          </a:stretch>
                        </pic:blipFill>
                        <pic:spPr>
                          <a:xfrm>
                            <a:off x="0" y="0"/>
                            <a:ext cx="2762150" cy="2071613"/>
                          </a:xfrm>
                          <a:prstGeom prst="rect">
                            <a:avLst/>
                          </a:prstGeom>
                        </pic:spPr>
                      </pic:pic>
                    </a:graphicData>
                  </a:graphic>
                </wp:inline>
              </w:drawing>
            </w:r>
          </w:p>
        </w:tc>
        <w:tc>
          <w:tcPr>
            <w:tcW w:w="4426" w:type="dxa"/>
          </w:tcPr>
          <w:p w14:paraId="365EDBE2" w14:textId="0F3014DC" w:rsidR="00D663AD" w:rsidRPr="004529A9" w:rsidRDefault="00614A05" w:rsidP="008E0CFA">
            <w:pPr>
              <w:rPr>
                <w:rFonts w:ascii="Times New Roman" w:hAnsi="Times New Roman" w:cs="Times New Roman"/>
              </w:rPr>
            </w:pPr>
            <w:r>
              <w:rPr>
                <w:noProof/>
              </w:rPr>
              <w:drawing>
                <wp:inline distT="0" distB="0" distL="0" distR="0" wp14:anchorId="7875DBFD" wp14:editId="060216F0">
                  <wp:extent cx="2783472" cy="2063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2893" cy="2092334"/>
                          </a:xfrm>
                          <a:prstGeom prst="rect">
                            <a:avLst/>
                          </a:prstGeom>
                          <a:noFill/>
                          <a:ln>
                            <a:noFill/>
                          </a:ln>
                        </pic:spPr>
                      </pic:pic>
                    </a:graphicData>
                  </a:graphic>
                </wp:inline>
              </w:drawing>
            </w:r>
          </w:p>
        </w:tc>
      </w:tr>
      <w:tr w:rsidR="00614A05" w:rsidRPr="004529A9" w14:paraId="3535DF3B" w14:textId="77777777" w:rsidTr="003D05D8">
        <w:tc>
          <w:tcPr>
            <w:tcW w:w="4636" w:type="dxa"/>
          </w:tcPr>
          <w:p w14:paraId="04716046" w14:textId="3CF425BD" w:rsidR="00D663AD" w:rsidRPr="004529A9" w:rsidRDefault="008C1812" w:rsidP="008E0CFA">
            <w:pPr>
              <w:jc w:val="center"/>
              <w:rPr>
                <w:rFonts w:ascii="Times New Roman" w:hAnsi="Times New Roman" w:cs="Times New Roman"/>
                <w:b/>
                <w:bCs/>
              </w:rPr>
            </w:pPr>
            <w:r>
              <w:rPr>
                <w:rFonts w:ascii="Times New Roman" w:hAnsi="Times New Roman" w:cs="Times New Roman"/>
                <w:b/>
                <w:bCs/>
              </w:rPr>
              <w:t xml:space="preserve">Consultation in </w:t>
            </w:r>
            <w:r w:rsidR="00611740">
              <w:rPr>
                <w:rFonts w:ascii="Times New Roman" w:hAnsi="Times New Roman" w:cs="Times New Roman"/>
                <w:b/>
                <w:bCs/>
              </w:rPr>
              <w:t xml:space="preserve">Van </w:t>
            </w:r>
            <w:proofErr w:type="spellStart"/>
            <w:r w:rsidR="00611740">
              <w:rPr>
                <w:rFonts w:ascii="Times New Roman" w:hAnsi="Times New Roman" w:cs="Times New Roman"/>
                <w:b/>
                <w:bCs/>
              </w:rPr>
              <w:t>Khanh</w:t>
            </w:r>
            <w:proofErr w:type="spellEnd"/>
            <w:r w:rsidR="00611740">
              <w:rPr>
                <w:rFonts w:ascii="Times New Roman" w:hAnsi="Times New Roman" w:cs="Times New Roman"/>
                <w:b/>
                <w:bCs/>
              </w:rPr>
              <w:t xml:space="preserve"> Dong</w:t>
            </w:r>
            <w:r>
              <w:rPr>
                <w:rFonts w:ascii="Times New Roman" w:hAnsi="Times New Roman" w:cs="Times New Roman"/>
                <w:b/>
                <w:bCs/>
              </w:rPr>
              <w:t xml:space="preserve"> commune</w:t>
            </w:r>
          </w:p>
        </w:tc>
        <w:tc>
          <w:tcPr>
            <w:tcW w:w="4426" w:type="dxa"/>
          </w:tcPr>
          <w:p w14:paraId="0C8714CE" w14:textId="51F2C8AF" w:rsidR="00D663AD" w:rsidRPr="004529A9" w:rsidRDefault="00614A05" w:rsidP="00DD6A30">
            <w:pPr>
              <w:tabs>
                <w:tab w:val="left" w:pos="705"/>
              </w:tabs>
              <w:rPr>
                <w:rFonts w:ascii="Times New Roman" w:hAnsi="Times New Roman" w:cs="Times New Roman"/>
                <w:b/>
                <w:bCs/>
              </w:rPr>
            </w:pPr>
            <w:r>
              <w:rPr>
                <w:rFonts w:ascii="Times New Roman" w:hAnsi="Times New Roman" w:cs="Times New Roman"/>
                <w:b/>
                <w:bCs/>
              </w:rPr>
              <w:tab/>
            </w:r>
            <w:r w:rsidRPr="00614A05">
              <w:rPr>
                <w:rFonts w:ascii="Times New Roman" w:hAnsi="Times New Roman" w:cs="Times New Roman"/>
                <w:b/>
                <w:bCs/>
              </w:rPr>
              <w:t>Coastal aquaculture activities</w:t>
            </w:r>
          </w:p>
        </w:tc>
      </w:tr>
      <w:tr w:rsidR="00614A05" w:rsidRPr="004529A9" w14:paraId="6D1657F2" w14:textId="77777777" w:rsidTr="003D05D8">
        <w:tc>
          <w:tcPr>
            <w:tcW w:w="4636" w:type="dxa"/>
          </w:tcPr>
          <w:p w14:paraId="5A1FCFDA" w14:textId="256695F5" w:rsidR="00614A05" w:rsidRDefault="00614A05" w:rsidP="008E0CFA">
            <w:pPr>
              <w:jc w:val="center"/>
              <w:rPr>
                <w:rFonts w:ascii="Times New Roman" w:hAnsi="Times New Roman" w:cs="Times New Roman"/>
                <w:b/>
                <w:bCs/>
              </w:rPr>
            </w:pPr>
            <w:r>
              <w:rPr>
                <w:noProof/>
              </w:rPr>
              <w:lastRenderedPageBreak/>
              <w:drawing>
                <wp:inline distT="0" distB="0" distL="0" distR="0" wp14:anchorId="7CE61F4D" wp14:editId="40E382E2">
                  <wp:extent cx="278892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8920" cy="1981200"/>
                          </a:xfrm>
                          <a:prstGeom prst="rect">
                            <a:avLst/>
                          </a:prstGeom>
                          <a:noFill/>
                          <a:ln>
                            <a:noFill/>
                          </a:ln>
                        </pic:spPr>
                      </pic:pic>
                    </a:graphicData>
                  </a:graphic>
                </wp:inline>
              </w:drawing>
            </w:r>
          </w:p>
        </w:tc>
        <w:tc>
          <w:tcPr>
            <w:tcW w:w="4426" w:type="dxa"/>
          </w:tcPr>
          <w:p w14:paraId="1175BE68" w14:textId="77777777" w:rsidR="00614A05" w:rsidRDefault="00614A05" w:rsidP="00614A05">
            <w:pPr>
              <w:tabs>
                <w:tab w:val="left" w:pos="705"/>
              </w:tabs>
              <w:rPr>
                <w:rFonts w:ascii="Times New Roman" w:hAnsi="Times New Roman" w:cs="Times New Roman"/>
                <w:b/>
                <w:bCs/>
              </w:rPr>
            </w:pPr>
          </w:p>
        </w:tc>
      </w:tr>
      <w:tr w:rsidR="00614A05" w:rsidRPr="004529A9" w14:paraId="3302BEA9" w14:textId="77777777" w:rsidTr="003D05D8">
        <w:tc>
          <w:tcPr>
            <w:tcW w:w="4636" w:type="dxa"/>
          </w:tcPr>
          <w:p w14:paraId="4F886F27" w14:textId="125FB310" w:rsidR="00614A05" w:rsidRDefault="00614A05" w:rsidP="008E0CFA">
            <w:pPr>
              <w:jc w:val="center"/>
              <w:rPr>
                <w:rFonts w:ascii="Times New Roman" w:hAnsi="Times New Roman" w:cs="Times New Roman"/>
                <w:b/>
                <w:bCs/>
              </w:rPr>
            </w:pPr>
            <w:r w:rsidRPr="00614A05">
              <w:rPr>
                <w:rFonts w:ascii="Times New Roman" w:hAnsi="Times New Roman" w:cs="Times New Roman"/>
                <w:b/>
                <w:bCs/>
              </w:rPr>
              <w:t>Coastal aquaculture activities</w:t>
            </w:r>
          </w:p>
        </w:tc>
        <w:tc>
          <w:tcPr>
            <w:tcW w:w="4426" w:type="dxa"/>
          </w:tcPr>
          <w:p w14:paraId="401CFC2A" w14:textId="77777777" w:rsidR="00614A05" w:rsidRDefault="00614A05" w:rsidP="00614A05">
            <w:pPr>
              <w:tabs>
                <w:tab w:val="left" w:pos="705"/>
              </w:tabs>
              <w:rPr>
                <w:rFonts w:ascii="Times New Roman" w:hAnsi="Times New Roman" w:cs="Times New Roman"/>
                <w:b/>
                <w:bCs/>
              </w:rPr>
            </w:pPr>
          </w:p>
        </w:tc>
      </w:tr>
    </w:tbl>
    <w:p w14:paraId="09DE1D6A" w14:textId="77777777" w:rsidR="003D05D8" w:rsidRDefault="003D05D8" w:rsidP="003D05D8">
      <w:pPr>
        <w:pStyle w:val="Caption"/>
        <w:outlineLvl w:val="1"/>
      </w:pPr>
    </w:p>
    <w:p w14:paraId="10219F7D" w14:textId="77777777" w:rsidR="003D05D8" w:rsidRDefault="003D05D8">
      <w:pPr>
        <w:rPr>
          <w:rFonts w:ascii="Times New Roman" w:eastAsia="Times New Roman" w:hAnsi="Times New Roman" w:cs="Times New Roman"/>
          <w:b/>
          <w:bCs/>
          <w:sz w:val="24"/>
          <w:szCs w:val="24"/>
        </w:rPr>
      </w:pPr>
      <w:r>
        <w:br w:type="page"/>
      </w:r>
    </w:p>
    <w:p w14:paraId="3457811E" w14:textId="30C0A215" w:rsidR="003D05D8" w:rsidRDefault="003D05D8" w:rsidP="003D05D8">
      <w:pPr>
        <w:pStyle w:val="Caption"/>
        <w:outlineLvl w:val="1"/>
        <w:rPr>
          <w:color w:val="000000" w:themeColor="text1"/>
        </w:rPr>
      </w:pPr>
      <w:bookmarkStart w:id="282" w:name="_Toc40037957"/>
      <w:r>
        <w:lastRenderedPageBreak/>
        <w:t>Annex</w:t>
      </w:r>
      <w:r w:rsidRPr="004529A9">
        <w:t xml:space="preserve"> </w:t>
      </w:r>
      <w:r w:rsidR="00016BB0">
        <w:fldChar w:fldCharType="begin"/>
      </w:r>
      <w:r w:rsidR="00016BB0">
        <w:instrText xml:space="preserve"> SEQ Phụ_lục \* ARABIC </w:instrText>
      </w:r>
      <w:r w:rsidR="00016BB0">
        <w:fldChar w:fldCharType="separate"/>
      </w:r>
      <w:r w:rsidR="00BF2386">
        <w:rPr>
          <w:noProof/>
        </w:rPr>
        <w:t>3</w:t>
      </w:r>
      <w:r w:rsidR="00016BB0">
        <w:rPr>
          <w:noProof/>
        </w:rPr>
        <w:fldChar w:fldCharType="end"/>
      </w:r>
      <w:r w:rsidRPr="004529A9">
        <w:t xml:space="preserve">: </w:t>
      </w:r>
      <w:proofErr w:type="spellStart"/>
      <w:r>
        <w:rPr>
          <w:color w:val="000000" w:themeColor="text1"/>
        </w:rPr>
        <w:t>IOL</w:t>
      </w:r>
      <w:proofErr w:type="spellEnd"/>
      <w:r>
        <w:rPr>
          <w:color w:val="000000" w:themeColor="text1"/>
        </w:rPr>
        <w:t xml:space="preserve"> form</w:t>
      </w:r>
      <w:bookmarkEnd w:id="282"/>
    </w:p>
    <w:p w14:paraId="28D2355C" w14:textId="2355D221" w:rsidR="003D05D8" w:rsidRPr="003D05D8" w:rsidRDefault="003D05D8" w:rsidP="00DD6A30">
      <w:pPr>
        <w:jc w:val="center"/>
      </w:pPr>
      <w:r>
        <w:rPr>
          <w:noProof/>
        </w:rPr>
        <w:drawing>
          <wp:inline distT="0" distB="0" distL="0" distR="0" wp14:anchorId="2E6B0F4F" wp14:editId="5C3722F0">
            <wp:extent cx="4171950" cy="5591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1950" cy="5591175"/>
                    </a:xfrm>
                    <a:prstGeom prst="rect">
                      <a:avLst/>
                    </a:prstGeom>
                  </pic:spPr>
                </pic:pic>
              </a:graphicData>
            </a:graphic>
          </wp:inline>
        </w:drawing>
      </w:r>
    </w:p>
    <w:p w14:paraId="590DC39F" w14:textId="77777777" w:rsidR="003D05D8" w:rsidRDefault="003D05D8" w:rsidP="003D05D8">
      <w:pPr>
        <w:pStyle w:val="Caption"/>
        <w:outlineLvl w:val="1"/>
      </w:pPr>
    </w:p>
    <w:p w14:paraId="108CCEB6" w14:textId="77777777" w:rsidR="003D05D8" w:rsidRDefault="003D05D8" w:rsidP="003D05D8">
      <w:pPr>
        <w:pStyle w:val="Caption"/>
        <w:outlineLvl w:val="1"/>
        <w:sectPr w:rsidR="003D05D8" w:rsidSect="006E18C0">
          <w:footerReference w:type="default" r:id="rId44"/>
          <w:pgSz w:w="11907" w:h="16840" w:code="9"/>
          <w:pgMar w:top="1134" w:right="1134" w:bottom="1134" w:left="1701" w:header="720" w:footer="720" w:gutter="0"/>
          <w:cols w:space="720"/>
          <w:docGrid w:linePitch="360"/>
        </w:sectPr>
      </w:pPr>
    </w:p>
    <w:p w14:paraId="368AC188" w14:textId="11822C85" w:rsidR="003D05D8" w:rsidRDefault="003D05D8" w:rsidP="003D05D8">
      <w:pPr>
        <w:pStyle w:val="Caption"/>
        <w:jc w:val="left"/>
        <w:rPr>
          <w:rFonts w:eastAsia="Arial"/>
          <w:lang w:eastAsia="vi-VN" w:bidi="vi-VN"/>
        </w:rPr>
      </w:pPr>
      <w:bookmarkStart w:id="283" w:name="_Toc40037958"/>
      <w:r>
        <w:lastRenderedPageBreak/>
        <w:t>Annex</w:t>
      </w:r>
      <w:r w:rsidRPr="004529A9">
        <w:t xml:space="preserve"> </w:t>
      </w:r>
      <w:r w:rsidR="00016BB0">
        <w:fldChar w:fldCharType="begin"/>
      </w:r>
      <w:r w:rsidR="00016BB0">
        <w:instrText xml:space="preserve"> SEQ Phụ_lục \* ARABIC </w:instrText>
      </w:r>
      <w:r w:rsidR="00016BB0">
        <w:fldChar w:fldCharType="separate"/>
      </w:r>
      <w:r w:rsidR="00BF2386">
        <w:rPr>
          <w:noProof/>
        </w:rPr>
        <w:t>4</w:t>
      </w:r>
      <w:r w:rsidR="00016BB0">
        <w:rPr>
          <w:noProof/>
        </w:rPr>
        <w:fldChar w:fldCharType="end"/>
      </w:r>
      <w:r w:rsidRPr="004529A9">
        <w:t xml:space="preserve">: </w:t>
      </w:r>
      <w:r>
        <w:t xml:space="preserve"> </w:t>
      </w:r>
      <w:bookmarkStart w:id="284" w:name="_Hlk35419995"/>
      <w:r w:rsidRPr="00BB446F">
        <w:rPr>
          <w:color w:val="000000"/>
        </w:rPr>
        <w:t>Project Information Booklet</w:t>
      </w:r>
      <w:bookmarkEnd w:id="283"/>
      <w:bookmarkEnd w:id="284"/>
      <w:r w:rsidRPr="00BB446F">
        <w:rPr>
          <w:color w:val="000000"/>
        </w:rPr>
        <w:t xml:space="preserve"> </w:t>
      </w:r>
    </w:p>
    <w:p w14:paraId="042F3DA6" w14:textId="77777777" w:rsidR="003D05D8" w:rsidRPr="00BA2F35" w:rsidRDefault="003D05D8" w:rsidP="003D05D8">
      <w:pPr>
        <w:pStyle w:val="Caption"/>
        <w:jc w:val="left"/>
        <w:rPr>
          <w:rFonts w:eastAsia="Arial"/>
          <w:b w:val="0"/>
          <w:lang w:eastAsia="vi-VN" w:bidi="vi-VN"/>
        </w:rPr>
      </w:pPr>
      <w:r>
        <w:rPr>
          <w:rFonts w:eastAsia="Arial"/>
          <w:lang w:eastAsia="vi-VN" w:bidi="vi-VN"/>
        </w:rPr>
        <w:t>(</w:t>
      </w:r>
      <w:bookmarkStart w:id="285" w:name="_Hlk35420003"/>
      <w:r>
        <w:rPr>
          <w:rFonts w:eastAsia="Arial"/>
          <w:lang w:eastAsia="vi-VN" w:bidi="vi-VN"/>
        </w:rPr>
        <w:t>draft</w:t>
      </w:r>
      <w:bookmarkEnd w:id="285"/>
      <w:r>
        <w:rPr>
          <w:rFonts w:eastAsia="Arial"/>
          <w:lang w:eastAsia="vi-VN" w:bidi="vi-VN"/>
        </w:rPr>
        <w:t>)</w:t>
      </w:r>
    </w:p>
    <w:p w14:paraId="235CC879" w14:textId="77777777" w:rsidR="003D05D8" w:rsidRPr="006654A9" w:rsidRDefault="003D05D8" w:rsidP="003D05D8">
      <w:pPr>
        <w:spacing w:after="0" w:line="240" w:lineRule="auto"/>
        <w:jc w:val="both"/>
        <w:rPr>
          <w:rFonts w:ascii="Times New Roman" w:eastAsia="Arial" w:hAnsi="Times New Roman"/>
          <w:b/>
          <w:szCs w:val="24"/>
          <w:lang w:val="vi-VN" w:eastAsia="vi-VN" w:bidi="vi-VN"/>
        </w:rPr>
      </w:pPr>
      <w:bookmarkStart w:id="286" w:name="_Hlk35420009"/>
      <w:r w:rsidRPr="00C422E2">
        <w:rPr>
          <w:rFonts w:ascii="Times New Roman" w:eastAsia="Arial" w:hAnsi="Times New Roman"/>
          <w:b/>
          <w:szCs w:val="24"/>
          <w:lang w:val="eu-ES" w:eastAsia="vi-VN" w:bidi="vi-VN"/>
        </w:rPr>
        <w:t>Introduc</w:t>
      </w:r>
      <w:r>
        <w:rPr>
          <w:rFonts w:ascii="Times New Roman" w:eastAsia="Arial" w:hAnsi="Times New Roman"/>
          <w:b/>
          <w:szCs w:val="24"/>
          <w:lang w:val="eu-ES" w:eastAsia="vi-VN" w:bidi="vi-VN"/>
        </w:rPr>
        <w:t>tion</w:t>
      </w:r>
      <w:bookmarkEnd w:id="286"/>
      <w:r w:rsidRPr="006654A9">
        <w:rPr>
          <w:rFonts w:ascii="Times New Roman" w:eastAsia="Arial" w:hAnsi="Times New Roman"/>
          <w:b/>
          <w:szCs w:val="24"/>
          <w:lang w:val="vi-VN" w:eastAsia="vi-VN" w:bidi="vi-VN"/>
        </w:rPr>
        <w:t xml:space="preserve">: </w:t>
      </w:r>
    </w:p>
    <w:p w14:paraId="39838227" w14:textId="77777777" w:rsidR="003D05D8" w:rsidRPr="007F7433" w:rsidRDefault="003D05D8" w:rsidP="003D05D8">
      <w:pPr>
        <w:spacing w:after="0" w:line="240" w:lineRule="auto"/>
        <w:ind w:left="37"/>
        <w:jc w:val="both"/>
        <w:rPr>
          <w:rFonts w:ascii="Times New Roman" w:hAnsi="Times New Roman"/>
          <w:szCs w:val="24"/>
        </w:rPr>
      </w:pPr>
      <w:bookmarkStart w:id="287" w:name="_Hlk35420022"/>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"Addressing Coastal </w:t>
      </w:r>
      <w:r>
        <w:rPr>
          <w:rFonts w:ascii="Times New Roman" w:hAnsi="Times New Roman"/>
          <w:bCs/>
          <w:szCs w:val="24"/>
        </w:rPr>
        <w:t>a</w:t>
      </w:r>
      <w:r w:rsidRPr="00DC160D">
        <w:rPr>
          <w:rFonts w:ascii="Times New Roman" w:hAnsi="Times New Roman"/>
          <w:bCs/>
          <w:szCs w:val="24"/>
          <w:lang w:val="vi-VN"/>
        </w:rPr>
        <w:t>nd Riverbank Erosion in Mekong Delta - Kien Giang Province" is part of Component 2 - Managing Upstream Floods - Mekong Delta Integrated Climate Resilience and Sustainable Livelihoods Project (MD-ICRSL Project)</w:t>
      </w:r>
      <w:r>
        <w:rPr>
          <w:rFonts w:ascii="Times New Roman" w:hAnsi="Times New Roman"/>
          <w:bCs/>
          <w:szCs w:val="24"/>
        </w:rPr>
        <w:t>.</w:t>
      </w:r>
      <w:bookmarkEnd w:id="287"/>
    </w:p>
    <w:p w14:paraId="0524F4DA" w14:textId="77777777" w:rsidR="003D05D8" w:rsidRPr="00B2784D" w:rsidRDefault="003D05D8" w:rsidP="003D05D8">
      <w:pPr>
        <w:spacing w:after="0" w:line="240" w:lineRule="auto"/>
        <w:ind w:left="37"/>
        <w:jc w:val="both"/>
        <w:rPr>
          <w:rFonts w:ascii="Times New Roman" w:eastAsia="Times New Roman" w:hAnsi="Times New Roman"/>
          <w:b/>
          <w:szCs w:val="24"/>
          <w:lang w:eastAsia="vi-VN" w:bidi="vi-VN"/>
        </w:rPr>
      </w:pPr>
      <w:bookmarkStart w:id="288" w:name="_Hlk35420629"/>
      <w:r w:rsidRPr="00B2784D">
        <w:rPr>
          <w:rFonts w:ascii="Times New Roman" w:eastAsia="Arial" w:hAnsi="Times New Roman"/>
          <w:b/>
          <w:szCs w:val="24"/>
          <w:lang w:eastAsia="vi-VN" w:bidi="vi-VN"/>
        </w:rPr>
        <w:t xml:space="preserve">Objective of the </w:t>
      </w:r>
      <w:r>
        <w:rPr>
          <w:rFonts w:ascii="Times New Roman" w:eastAsia="Arial" w:hAnsi="Times New Roman"/>
          <w:b/>
          <w:szCs w:val="24"/>
          <w:lang w:eastAsia="vi-VN" w:bidi="vi-VN"/>
        </w:rPr>
        <w:t>sub</w:t>
      </w:r>
      <w:r w:rsidRPr="00B2784D">
        <w:rPr>
          <w:rFonts w:ascii="Times New Roman" w:eastAsia="Arial" w:hAnsi="Times New Roman"/>
          <w:b/>
          <w:szCs w:val="24"/>
          <w:lang w:eastAsia="vi-VN" w:bidi="vi-VN"/>
        </w:rPr>
        <w:t>project</w:t>
      </w:r>
      <w:bookmarkEnd w:id="288"/>
    </w:p>
    <w:p w14:paraId="75D20B23" w14:textId="77777777" w:rsidR="003D05D8" w:rsidRDefault="003D05D8" w:rsidP="00DC39A2">
      <w:pPr>
        <w:numPr>
          <w:ilvl w:val="0"/>
          <w:numId w:val="33"/>
        </w:numPr>
        <w:spacing w:after="0" w:line="240" w:lineRule="auto"/>
        <w:ind w:left="142" w:hanging="142"/>
        <w:jc w:val="both"/>
        <w:rPr>
          <w:rFonts w:ascii="Times New Roman" w:hAnsi="Times New Roman"/>
          <w:szCs w:val="24"/>
          <w:lang w:val="vi-VN" w:eastAsia="ja-JP"/>
        </w:rPr>
      </w:pPr>
      <w:bookmarkStart w:id="289" w:name="_Hlk35420637"/>
      <w:r>
        <w:rPr>
          <w:rFonts w:ascii="Times New Roman" w:hAnsi="Times New Roman"/>
          <w:szCs w:val="24"/>
          <w:lang w:eastAsia="ja-JP"/>
        </w:rPr>
        <w:t>General</w:t>
      </w:r>
      <w:r w:rsidRPr="00B2784D">
        <w:rPr>
          <w:rFonts w:ascii="Times New Roman" w:hAnsi="Times New Roman"/>
          <w:szCs w:val="24"/>
          <w:lang w:eastAsia="ja-JP"/>
        </w:rPr>
        <w:t xml:space="preserve"> objective</w:t>
      </w:r>
      <w:r>
        <w:rPr>
          <w:rFonts w:ascii="Times New Roman" w:hAnsi="Times New Roman"/>
          <w:szCs w:val="24"/>
          <w:lang w:eastAsia="ja-JP"/>
        </w:rPr>
        <w:t>s</w:t>
      </w:r>
      <w:r w:rsidRPr="00B2784D">
        <w:rPr>
          <w:rFonts w:ascii="Times New Roman" w:hAnsi="Times New Roman"/>
          <w:szCs w:val="24"/>
          <w:lang w:eastAsia="ja-JP"/>
        </w:rPr>
        <w:t xml:space="preserve">: Overcoming erosion of river and coastal banks, protecting coastal population, infrastructure and land, </w:t>
      </w:r>
      <w:r>
        <w:rPr>
          <w:rFonts w:ascii="Times New Roman" w:hAnsi="Times New Roman"/>
          <w:szCs w:val="24"/>
          <w:lang w:eastAsia="ja-JP"/>
        </w:rPr>
        <w:t>enabling</w:t>
      </w:r>
      <w:r w:rsidRPr="00B2784D">
        <w:rPr>
          <w:rFonts w:ascii="Times New Roman" w:hAnsi="Times New Roman"/>
          <w:szCs w:val="24"/>
          <w:lang w:eastAsia="ja-JP"/>
        </w:rPr>
        <w:t xml:space="preserve"> livelihoods</w:t>
      </w:r>
      <w:r>
        <w:rPr>
          <w:rFonts w:ascii="Times New Roman" w:hAnsi="Times New Roman"/>
          <w:szCs w:val="24"/>
          <w:lang w:eastAsia="ja-JP"/>
        </w:rPr>
        <w:t xml:space="preserve"> </w:t>
      </w:r>
      <w:r w:rsidRPr="00B2784D">
        <w:rPr>
          <w:rFonts w:ascii="Times New Roman" w:hAnsi="Times New Roman"/>
          <w:szCs w:val="24"/>
          <w:lang w:eastAsia="ja-JP"/>
        </w:rPr>
        <w:t>stabiliz</w:t>
      </w:r>
      <w:r>
        <w:rPr>
          <w:rFonts w:ascii="Times New Roman" w:hAnsi="Times New Roman"/>
          <w:szCs w:val="24"/>
          <w:lang w:eastAsia="ja-JP"/>
        </w:rPr>
        <w:t>ation</w:t>
      </w:r>
      <w:r w:rsidRPr="00B2784D">
        <w:rPr>
          <w:rFonts w:ascii="Times New Roman" w:hAnsi="Times New Roman"/>
          <w:szCs w:val="24"/>
          <w:lang w:eastAsia="ja-JP"/>
        </w:rPr>
        <w:t xml:space="preserve"> and develop</w:t>
      </w:r>
      <w:r>
        <w:rPr>
          <w:rFonts w:ascii="Times New Roman" w:hAnsi="Times New Roman"/>
          <w:szCs w:val="24"/>
          <w:lang w:eastAsia="ja-JP"/>
        </w:rPr>
        <w:t>ment</w:t>
      </w:r>
      <w:r w:rsidRPr="00B2784D">
        <w:rPr>
          <w:rFonts w:ascii="Times New Roman" w:hAnsi="Times New Roman"/>
          <w:szCs w:val="24"/>
          <w:lang w:eastAsia="ja-JP"/>
        </w:rPr>
        <w:t xml:space="preserve">, </w:t>
      </w:r>
      <w:r>
        <w:rPr>
          <w:rFonts w:ascii="Times New Roman" w:hAnsi="Times New Roman"/>
          <w:szCs w:val="24"/>
          <w:lang w:eastAsia="ja-JP"/>
        </w:rPr>
        <w:t>and improving</w:t>
      </w:r>
      <w:r w:rsidRPr="00B2784D">
        <w:rPr>
          <w:rFonts w:ascii="Times New Roman" w:hAnsi="Times New Roman"/>
          <w:szCs w:val="24"/>
          <w:lang w:eastAsia="ja-JP"/>
        </w:rPr>
        <w:t xml:space="preserve"> incomes for people in the </w:t>
      </w:r>
      <w:r>
        <w:rPr>
          <w:rFonts w:ascii="Times New Roman" w:hAnsi="Times New Roman"/>
          <w:szCs w:val="24"/>
          <w:lang w:eastAsia="ja-JP"/>
        </w:rPr>
        <w:t>sub</w:t>
      </w:r>
      <w:r w:rsidRPr="00B2784D">
        <w:rPr>
          <w:rFonts w:ascii="Times New Roman" w:hAnsi="Times New Roman"/>
          <w:szCs w:val="24"/>
          <w:lang w:eastAsia="ja-JP"/>
        </w:rPr>
        <w:t>project area.</w:t>
      </w:r>
      <w:bookmarkEnd w:id="289"/>
    </w:p>
    <w:p w14:paraId="1602238C" w14:textId="77777777" w:rsidR="003D05D8" w:rsidRPr="00B97605" w:rsidRDefault="003D05D8" w:rsidP="00DC39A2">
      <w:pPr>
        <w:numPr>
          <w:ilvl w:val="0"/>
          <w:numId w:val="33"/>
        </w:numPr>
        <w:spacing w:after="0" w:line="240" w:lineRule="auto"/>
        <w:ind w:left="142" w:hanging="142"/>
        <w:jc w:val="both"/>
        <w:rPr>
          <w:rFonts w:ascii="Times New Roman" w:hAnsi="Times New Roman"/>
          <w:szCs w:val="24"/>
          <w:lang w:val="vi-VN" w:eastAsia="ja-JP"/>
        </w:rPr>
      </w:pPr>
      <w:bookmarkStart w:id="290" w:name="_Hlk35420687"/>
      <w:r w:rsidRPr="00B2784D">
        <w:rPr>
          <w:rFonts w:ascii="Times New Roman" w:hAnsi="Times New Roman"/>
          <w:szCs w:val="24"/>
          <w:lang w:eastAsia="ja-JP"/>
        </w:rPr>
        <w:t>Specific objective</w:t>
      </w:r>
      <w:r>
        <w:rPr>
          <w:rFonts w:ascii="Times New Roman" w:hAnsi="Times New Roman"/>
          <w:szCs w:val="24"/>
          <w:lang w:eastAsia="ja-JP"/>
        </w:rPr>
        <w:t>s</w:t>
      </w:r>
      <w:r w:rsidRPr="00B2784D">
        <w:rPr>
          <w:rFonts w:ascii="Times New Roman" w:hAnsi="Times New Roman"/>
          <w:szCs w:val="24"/>
          <w:lang w:eastAsia="ja-JP"/>
        </w:rPr>
        <w:t>: Eradicat</w:t>
      </w:r>
      <w:r>
        <w:rPr>
          <w:rFonts w:ascii="Times New Roman" w:hAnsi="Times New Roman"/>
          <w:szCs w:val="24"/>
          <w:lang w:eastAsia="ja-JP"/>
        </w:rPr>
        <w:t>ing</w:t>
      </w:r>
      <w:r w:rsidRPr="00B2784D">
        <w:rPr>
          <w:rFonts w:ascii="Times New Roman" w:hAnsi="Times New Roman"/>
          <w:szCs w:val="24"/>
          <w:lang w:eastAsia="ja-JP"/>
        </w:rPr>
        <w:t xml:space="preserve"> 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bookmarkEnd w:id="290"/>
    </w:p>
    <w:p w14:paraId="6B1A5FA3" w14:textId="77777777" w:rsidR="003D05D8" w:rsidRPr="00B2784D" w:rsidRDefault="003D05D8" w:rsidP="003D05D8">
      <w:pPr>
        <w:spacing w:after="0" w:line="240" w:lineRule="auto"/>
        <w:ind w:left="318"/>
        <w:jc w:val="both"/>
        <w:rPr>
          <w:rFonts w:ascii="Times New Roman" w:eastAsia="Arial" w:hAnsi="Times New Roman"/>
          <w:b/>
          <w:szCs w:val="24"/>
          <w:lang w:eastAsia="vi-VN" w:bidi="vi-VN"/>
        </w:rPr>
      </w:pPr>
      <w:bookmarkStart w:id="291" w:name="_Hlk35420705"/>
      <w:r w:rsidRPr="00A93BA4">
        <w:rPr>
          <w:rFonts w:ascii="Times New Roman" w:eastAsia="Arial" w:hAnsi="Times New Roman"/>
          <w:b/>
          <w:szCs w:val="24"/>
          <w:lang w:val="vi-VN" w:eastAsia="vi-VN" w:bidi="vi-VN"/>
        </w:rPr>
        <w:t xml:space="preserve">Components of the </w:t>
      </w:r>
      <w:r>
        <w:rPr>
          <w:rFonts w:ascii="Times New Roman" w:eastAsia="Arial" w:hAnsi="Times New Roman"/>
          <w:b/>
          <w:szCs w:val="24"/>
          <w:lang w:eastAsia="vi-VN" w:bidi="vi-VN"/>
        </w:rPr>
        <w:t>sub</w:t>
      </w:r>
      <w:r w:rsidRPr="00A93BA4">
        <w:rPr>
          <w:rFonts w:ascii="Times New Roman" w:eastAsia="Arial" w:hAnsi="Times New Roman"/>
          <w:b/>
          <w:szCs w:val="24"/>
          <w:lang w:val="vi-VN" w:eastAsia="vi-VN" w:bidi="vi-VN"/>
        </w:rPr>
        <w:t>projec</w:t>
      </w:r>
      <w:bookmarkEnd w:id="291"/>
      <w:r w:rsidRPr="00A93BA4">
        <w:rPr>
          <w:rFonts w:ascii="Times New Roman" w:eastAsia="Arial" w:hAnsi="Times New Roman"/>
          <w:b/>
          <w:szCs w:val="24"/>
          <w:lang w:val="vi-VN" w:eastAsia="vi-VN" w:bidi="vi-VN"/>
        </w:rPr>
        <w:t>t</w:t>
      </w:r>
      <w:r>
        <w:rPr>
          <w:rFonts w:ascii="Times New Roman" w:eastAsia="Arial" w:hAnsi="Times New Roman"/>
          <w:b/>
          <w:szCs w:val="24"/>
          <w:lang w:eastAsia="vi-VN" w:bidi="vi-VN"/>
        </w:rPr>
        <w:t xml:space="preserve"> </w:t>
      </w:r>
    </w:p>
    <w:p w14:paraId="6DD3EFBE" w14:textId="77777777" w:rsidR="003D05D8" w:rsidRDefault="003D05D8" w:rsidP="003D05D8">
      <w:pPr>
        <w:pStyle w:val="ListParagraph"/>
        <w:ind w:left="0"/>
        <w:jc w:val="both"/>
        <w:rPr>
          <w:rFonts w:ascii="Times New Roman" w:hAnsi="Times New Roman"/>
          <w:sz w:val="24"/>
          <w:szCs w:val="24"/>
          <w:lang w:eastAsia="ja-JP"/>
        </w:rPr>
      </w:pPr>
      <w:r w:rsidRPr="00A93BA4">
        <w:rPr>
          <w:rFonts w:ascii="Times New Roman" w:hAnsi="Times New Roman"/>
          <w:sz w:val="24"/>
          <w:szCs w:val="24"/>
          <w:lang w:eastAsia="ja-JP"/>
        </w:rPr>
        <w:t xml:space="preserve">Subproject 1: "Addressing Coastal and Riverbank Erosion in Mekong Delta - </w:t>
      </w:r>
      <w:proofErr w:type="spellStart"/>
      <w:r w:rsidRPr="00A93BA4">
        <w:rPr>
          <w:rFonts w:ascii="Times New Roman" w:hAnsi="Times New Roman"/>
          <w:sz w:val="24"/>
          <w:szCs w:val="24"/>
          <w:lang w:eastAsia="ja-JP"/>
        </w:rPr>
        <w:t>Kien</w:t>
      </w:r>
      <w:proofErr w:type="spellEnd"/>
      <w:r w:rsidRPr="00A93BA4">
        <w:rPr>
          <w:rFonts w:ascii="Times New Roman" w:hAnsi="Times New Roman"/>
          <w:sz w:val="24"/>
          <w:szCs w:val="24"/>
          <w:lang w:eastAsia="ja-JP"/>
        </w:rPr>
        <w:t xml:space="preserve"> </w:t>
      </w:r>
      <w:proofErr w:type="spellStart"/>
      <w:r w:rsidRPr="00A93BA4">
        <w:rPr>
          <w:rFonts w:ascii="Times New Roman" w:hAnsi="Times New Roman"/>
          <w:sz w:val="24"/>
          <w:szCs w:val="24"/>
          <w:lang w:eastAsia="ja-JP"/>
        </w:rPr>
        <w:t>Giang</w:t>
      </w:r>
      <w:proofErr w:type="spellEnd"/>
      <w:r w:rsidRPr="00A93BA4">
        <w:rPr>
          <w:rFonts w:ascii="Times New Roman" w:hAnsi="Times New Roman"/>
          <w:sz w:val="24"/>
          <w:szCs w:val="24"/>
          <w:lang w:eastAsia="ja-JP"/>
        </w:rPr>
        <w:t xml:space="preserve"> Province" is proposed to build an "Embankment against landslides in </w:t>
      </w:r>
      <w:proofErr w:type="spellStart"/>
      <w:r w:rsidRPr="00A93BA4">
        <w:rPr>
          <w:rFonts w:ascii="Times New Roman" w:hAnsi="Times New Roman"/>
          <w:sz w:val="24"/>
          <w:szCs w:val="24"/>
          <w:lang w:eastAsia="ja-JP"/>
        </w:rPr>
        <w:t>Xeo</w:t>
      </w:r>
      <w:proofErr w:type="spellEnd"/>
      <w:r w:rsidRPr="00A93BA4">
        <w:rPr>
          <w:rFonts w:ascii="Times New Roman" w:hAnsi="Times New Roman"/>
          <w:sz w:val="24"/>
          <w:szCs w:val="24"/>
          <w:lang w:eastAsia="ja-JP"/>
        </w:rPr>
        <w:t xml:space="preserve"> </w:t>
      </w:r>
      <w:proofErr w:type="spellStart"/>
      <w:r w:rsidRPr="00A93BA4">
        <w:rPr>
          <w:rFonts w:ascii="Times New Roman" w:hAnsi="Times New Roman"/>
          <w:sz w:val="24"/>
          <w:szCs w:val="24"/>
          <w:lang w:eastAsia="ja-JP"/>
        </w:rPr>
        <w:t>Nhau</w:t>
      </w:r>
      <w:proofErr w:type="spellEnd"/>
      <w:r w:rsidRPr="00A93BA4">
        <w:rPr>
          <w:rFonts w:ascii="Times New Roman" w:hAnsi="Times New Roman"/>
          <w:sz w:val="24"/>
          <w:szCs w:val="24"/>
          <w:lang w:eastAsia="ja-JP"/>
        </w:rPr>
        <w:t xml:space="preserve"> area, </w:t>
      </w:r>
      <w:proofErr w:type="gramStart"/>
      <w:r w:rsidRPr="00A93BA4">
        <w:rPr>
          <w:rFonts w:ascii="Times New Roman" w:hAnsi="Times New Roman"/>
          <w:sz w:val="24"/>
          <w:szCs w:val="24"/>
          <w:lang w:eastAsia="ja-JP"/>
        </w:rPr>
        <w:t>An</w:t>
      </w:r>
      <w:proofErr w:type="gramEnd"/>
      <w:r w:rsidRPr="00A93BA4">
        <w:rPr>
          <w:rFonts w:ascii="Times New Roman" w:hAnsi="Times New Roman"/>
          <w:sz w:val="24"/>
          <w:szCs w:val="24"/>
          <w:lang w:eastAsia="ja-JP"/>
        </w:rPr>
        <w:t xml:space="preserve"> Minh district". The work </w:t>
      </w:r>
      <w:r>
        <w:rPr>
          <w:rFonts w:ascii="Times New Roman" w:hAnsi="Times New Roman"/>
          <w:sz w:val="24"/>
          <w:szCs w:val="24"/>
          <w:lang w:eastAsia="ja-JP"/>
        </w:rPr>
        <w:t>will cover</w:t>
      </w:r>
      <w:r w:rsidRPr="00A93BA4">
        <w:rPr>
          <w:rFonts w:ascii="Times New Roman" w:hAnsi="Times New Roman"/>
          <w:sz w:val="24"/>
          <w:szCs w:val="24"/>
          <w:lang w:eastAsia="ja-JP"/>
        </w:rPr>
        <w:t xml:space="preserve"> 03 communes: Tan Thanh, Dong Hung A and Van </w:t>
      </w:r>
      <w:proofErr w:type="spellStart"/>
      <w:r w:rsidRPr="00A93BA4">
        <w:rPr>
          <w:rFonts w:ascii="Times New Roman" w:hAnsi="Times New Roman"/>
          <w:sz w:val="24"/>
          <w:szCs w:val="24"/>
          <w:lang w:eastAsia="ja-JP"/>
        </w:rPr>
        <w:t>Khanh</w:t>
      </w:r>
      <w:proofErr w:type="spellEnd"/>
      <w:r w:rsidRPr="00A93BA4">
        <w:rPr>
          <w:rFonts w:ascii="Times New Roman" w:hAnsi="Times New Roman"/>
          <w:sz w:val="24"/>
          <w:szCs w:val="24"/>
          <w:lang w:eastAsia="ja-JP"/>
        </w:rPr>
        <w:t xml:space="preserve"> Dong, in </w:t>
      </w:r>
      <w:proofErr w:type="gramStart"/>
      <w:r w:rsidRPr="00A93BA4">
        <w:rPr>
          <w:rFonts w:ascii="Times New Roman" w:hAnsi="Times New Roman"/>
          <w:sz w:val="24"/>
          <w:szCs w:val="24"/>
          <w:lang w:eastAsia="ja-JP"/>
        </w:rPr>
        <w:t>An</w:t>
      </w:r>
      <w:proofErr w:type="gramEnd"/>
      <w:r w:rsidRPr="00A93BA4">
        <w:rPr>
          <w:rFonts w:ascii="Times New Roman" w:hAnsi="Times New Roman"/>
          <w:sz w:val="24"/>
          <w:szCs w:val="24"/>
          <w:lang w:eastAsia="ja-JP"/>
        </w:rPr>
        <w:t xml:space="preserve"> Minh district</w:t>
      </w:r>
      <w:r>
        <w:rPr>
          <w:rFonts w:ascii="Times New Roman" w:hAnsi="Times New Roman"/>
          <w:sz w:val="24"/>
          <w:szCs w:val="24"/>
          <w:lang w:eastAsia="ja-JP"/>
        </w:rPr>
        <w:t>.</w:t>
      </w:r>
    </w:p>
    <w:p w14:paraId="76A12BDB" w14:textId="77777777" w:rsidR="003D05D8" w:rsidRPr="00A93BA4" w:rsidRDefault="003D05D8" w:rsidP="003D05D8">
      <w:pPr>
        <w:pStyle w:val="ListParagraph"/>
        <w:ind w:left="0"/>
        <w:jc w:val="both"/>
        <w:rPr>
          <w:rFonts w:ascii="Times New Roman" w:hAnsi="Times New Roman"/>
          <w:sz w:val="24"/>
          <w:szCs w:val="24"/>
          <w:lang w:eastAsia="ja-JP"/>
        </w:rPr>
      </w:pPr>
      <w:r>
        <w:rPr>
          <w:rFonts w:ascii="Times New Roman" w:hAnsi="Times New Roman"/>
          <w:sz w:val="24"/>
          <w:szCs w:val="24"/>
          <w:lang w:eastAsia="ja-JP"/>
        </w:rPr>
        <w:t>According to p</w:t>
      </w:r>
      <w:r w:rsidRPr="00A101B9">
        <w:rPr>
          <w:rFonts w:ascii="Times New Roman" w:hAnsi="Times New Roman"/>
          <w:sz w:val="24"/>
          <w:szCs w:val="24"/>
          <w:lang w:eastAsia="ja-JP"/>
        </w:rPr>
        <w:t>reliminary estimates</w:t>
      </w:r>
      <w:r>
        <w:rPr>
          <w:rFonts w:ascii="Times New Roman" w:hAnsi="Times New Roman"/>
          <w:sz w:val="24"/>
          <w:szCs w:val="24"/>
          <w:lang w:eastAsia="ja-JP"/>
        </w:rPr>
        <w:t>, t</w:t>
      </w:r>
      <w:r w:rsidRPr="00A101B9">
        <w:rPr>
          <w:rFonts w:ascii="Times New Roman" w:hAnsi="Times New Roman"/>
          <w:sz w:val="24"/>
          <w:szCs w:val="24"/>
          <w:lang w:eastAsia="ja-JP"/>
        </w:rPr>
        <w:t xml:space="preserve">he </w:t>
      </w:r>
      <w:r w:rsidRPr="00A93BA4">
        <w:rPr>
          <w:rFonts w:ascii="Times New Roman" w:hAnsi="Times New Roman"/>
          <w:sz w:val="24"/>
          <w:szCs w:val="24"/>
          <w:lang w:eastAsia="ja-JP"/>
        </w:rPr>
        <w:t xml:space="preserve">"Embankment against landslides in </w:t>
      </w:r>
      <w:proofErr w:type="spellStart"/>
      <w:r w:rsidRPr="00A93BA4">
        <w:rPr>
          <w:rFonts w:ascii="Times New Roman" w:hAnsi="Times New Roman"/>
          <w:sz w:val="24"/>
          <w:szCs w:val="24"/>
          <w:lang w:eastAsia="ja-JP"/>
        </w:rPr>
        <w:t>Xeo</w:t>
      </w:r>
      <w:proofErr w:type="spellEnd"/>
      <w:r w:rsidRPr="00A93BA4">
        <w:rPr>
          <w:rFonts w:ascii="Times New Roman" w:hAnsi="Times New Roman"/>
          <w:sz w:val="24"/>
          <w:szCs w:val="24"/>
          <w:lang w:eastAsia="ja-JP"/>
        </w:rPr>
        <w:t xml:space="preserve"> </w:t>
      </w:r>
      <w:proofErr w:type="spellStart"/>
      <w:r w:rsidRPr="00A93BA4">
        <w:rPr>
          <w:rFonts w:ascii="Times New Roman" w:hAnsi="Times New Roman"/>
          <w:sz w:val="24"/>
          <w:szCs w:val="24"/>
          <w:lang w:eastAsia="ja-JP"/>
        </w:rPr>
        <w:t>Nhau</w:t>
      </w:r>
      <w:proofErr w:type="spellEnd"/>
      <w:r w:rsidRPr="00A93BA4">
        <w:rPr>
          <w:rFonts w:ascii="Times New Roman" w:hAnsi="Times New Roman"/>
          <w:sz w:val="24"/>
          <w:szCs w:val="24"/>
          <w:lang w:eastAsia="ja-JP"/>
        </w:rPr>
        <w:t xml:space="preserve"> area, </w:t>
      </w:r>
      <w:proofErr w:type="gramStart"/>
      <w:r w:rsidRPr="00A93BA4">
        <w:rPr>
          <w:rFonts w:ascii="Times New Roman" w:hAnsi="Times New Roman"/>
          <w:sz w:val="24"/>
          <w:szCs w:val="24"/>
          <w:lang w:eastAsia="ja-JP"/>
        </w:rPr>
        <w:t>An</w:t>
      </w:r>
      <w:proofErr w:type="gramEnd"/>
      <w:r w:rsidRPr="00A93BA4">
        <w:rPr>
          <w:rFonts w:ascii="Times New Roman" w:hAnsi="Times New Roman"/>
          <w:sz w:val="24"/>
          <w:szCs w:val="24"/>
          <w:lang w:eastAsia="ja-JP"/>
        </w:rPr>
        <w:t xml:space="preserve"> Minh district"</w:t>
      </w:r>
      <w:r>
        <w:rPr>
          <w:rFonts w:ascii="Times New Roman" w:hAnsi="Times New Roman"/>
          <w:sz w:val="24"/>
          <w:szCs w:val="24"/>
          <w:lang w:eastAsia="ja-JP"/>
        </w:rPr>
        <w:t xml:space="preserve"> </w:t>
      </w:r>
      <w:r w:rsidRPr="00A101B9">
        <w:rPr>
          <w:rFonts w:ascii="Times New Roman" w:hAnsi="Times New Roman"/>
          <w:sz w:val="24"/>
          <w:szCs w:val="24"/>
          <w:lang w:eastAsia="ja-JP"/>
        </w:rPr>
        <w:t>will directly protect 3,106 people and indirectly protect 14,319 people. Expectedly, about 493.5 ha of forest area are protected and 220 ha of forest will be restored; about 286 ha of productive land is directly protected and 4,025.5 ha of forest land is indirectly protected. In addition, important infrastructure works will be upgraded like protection forests, sea dikes, infrastructure systems inside sea dykes and houses</w:t>
      </w:r>
      <w:r>
        <w:rPr>
          <w:rFonts w:ascii="Times New Roman" w:hAnsi="Times New Roman"/>
          <w:sz w:val="24"/>
          <w:szCs w:val="24"/>
          <w:lang w:eastAsia="ja-JP"/>
        </w:rPr>
        <w:t>.</w:t>
      </w:r>
    </w:p>
    <w:p w14:paraId="201C56B0" w14:textId="77777777" w:rsidR="003D05D8" w:rsidRPr="00B97605" w:rsidRDefault="003D05D8" w:rsidP="003D05D8">
      <w:pPr>
        <w:pStyle w:val="ListParagraph"/>
        <w:ind w:left="0"/>
        <w:jc w:val="both"/>
        <w:rPr>
          <w:rFonts w:ascii="Times New Roman" w:hAnsi="Times New Roman"/>
          <w:sz w:val="24"/>
          <w:szCs w:val="24"/>
        </w:rPr>
      </w:pPr>
      <w:r>
        <w:rPr>
          <w:rFonts w:ascii="Times New Roman" w:hAnsi="Times New Roman"/>
          <w:iCs/>
          <w:sz w:val="24"/>
          <w:szCs w:val="24"/>
        </w:rPr>
        <w:t xml:space="preserve">The embankment </w:t>
      </w:r>
      <w:r w:rsidRPr="00A101B9">
        <w:rPr>
          <w:rFonts w:ascii="Times New Roman" w:hAnsi="Times New Roman"/>
          <w:iCs/>
          <w:sz w:val="24"/>
          <w:szCs w:val="24"/>
        </w:rPr>
        <w:t xml:space="preserve">will be about 9.8km long (From </w:t>
      </w:r>
      <w:proofErr w:type="spellStart"/>
      <w:r w:rsidRPr="00A101B9">
        <w:rPr>
          <w:rFonts w:ascii="Times New Roman" w:hAnsi="Times New Roman"/>
          <w:iCs/>
          <w:sz w:val="24"/>
          <w:szCs w:val="24"/>
        </w:rPr>
        <w:t>Xeo</w:t>
      </w:r>
      <w:proofErr w:type="spellEnd"/>
      <w:r w:rsidRPr="00A101B9">
        <w:rPr>
          <w:rFonts w:ascii="Times New Roman" w:hAnsi="Times New Roman"/>
          <w:iCs/>
          <w:sz w:val="24"/>
          <w:szCs w:val="24"/>
        </w:rPr>
        <w:t xml:space="preserve"> </w:t>
      </w:r>
      <w:proofErr w:type="spellStart"/>
      <w:r>
        <w:rPr>
          <w:rFonts w:ascii="Times New Roman" w:hAnsi="Times New Roman"/>
          <w:iCs/>
          <w:sz w:val="24"/>
          <w:szCs w:val="24"/>
        </w:rPr>
        <w:t>Nhau</w:t>
      </w:r>
      <w:proofErr w:type="spellEnd"/>
      <w:r w:rsidRPr="00A101B9">
        <w:rPr>
          <w:rFonts w:ascii="Times New Roman" w:hAnsi="Times New Roman"/>
          <w:iCs/>
          <w:sz w:val="24"/>
          <w:szCs w:val="24"/>
        </w:rPr>
        <w:t xml:space="preserve"> canal - Muong Dao</w:t>
      </w:r>
      <w:r>
        <w:rPr>
          <w:rFonts w:ascii="Times New Roman" w:hAnsi="Times New Roman"/>
          <w:iCs/>
          <w:sz w:val="24"/>
          <w:szCs w:val="24"/>
        </w:rPr>
        <w:t xml:space="preserve"> </w:t>
      </w:r>
      <w:r w:rsidRPr="00A101B9">
        <w:rPr>
          <w:rFonts w:ascii="Times New Roman" w:hAnsi="Times New Roman"/>
          <w:iCs/>
          <w:sz w:val="24"/>
          <w:szCs w:val="24"/>
        </w:rPr>
        <w:t>canal)</w:t>
      </w:r>
      <w:r>
        <w:rPr>
          <w:rFonts w:ascii="Times New Roman" w:hAnsi="Times New Roman"/>
          <w:iCs/>
          <w:sz w:val="24"/>
          <w:szCs w:val="24"/>
        </w:rPr>
        <w:t>.</w:t>
      </w:r>
    </w:p>
    <w:p w14:paraId="7A366797" w14:textId="77777777" w:rsidR="003D05D8" w:rsidRPr="00A93BA4" w:rsidRDefault="003D05D8" w:rsidP="003D05D8">
      <w:pPr>
        <w:spacing w:after="0" w:line="240" w:lineRule="auto"/>
        <w:jc w:val="both"/>
        <w:rPr>
          <w:rFonts w:ascii="Times New Roman" w:eastAsia="Arial" w:hAnsi="Times New Roman"/>
          <w:b/>
          <w:bCs/>
          <w:i/>
          <w:iCs/>
          <w:szCs w:val="24"/>
          <w:lang w:eastAsia="vi-VN" w:bidi="vi-VN"/>
        </w:rPr>
      </w:pPr>
      <w:bookmarkStart w:id="292" w:name="_Hlk35422008"/>
      <w:r w:rsidRPr="00A93BA4">
        <w:rPr>
          <w:rFonts w:ascii="Times New Roman" w:eastAsia="Arial" w:hAnsi="Times New Roman"/>
          <w:b/>
          <w:bCs/>
          <w:i/>
          <w:iCs/>
          <w:szCs w:val="24"/>
          <w:lang w:eastAsia="vi-VN" w:bidi="vi-VN"/>
        </w:rPr>
        <w:t>Impact</w:t>
      </w:r>
      <w:r>
        <w:rPr>
          <w:rFonts w:ascii="Times New Roman" w:eastAsia="Arial" w:hAnsi="Times New Roman"/>
          <w:b/>
          <w:bCs/>
          <w:i/>
          <w:iCs/>
          <w:szCs w:val="24"/>
          <w:lang w:eastAsia="vi-VN" w:bidi="vi-VN"/>
        </w:rPr>
        <w:t xml:space="preserve"> scope</w:t>
      </w:r>
    </w:p>
    <w:p w14:paraId="1430FAE7" w14:textId="77777777" w:rsidR="003D05D8" w:rsidRPr="00B97605" w:rsidRDefault="003D05D8" w:rsidP="003D05D8">
      <w:pPr>
        <w:spacing w:after="0" w:line="240" w:lineRule="auto"/>
        <w:jc w:val="both"/>
        <w:rPr>
          <w:rFonts w:ascii="Times New Roman" w:eastAsia="Arial" w:hAnsi="Times New Roman"/>
          <w:szCs w:val="24"/>
          <w:lang w:eastAsia="vi-VN" w:bidi="vi-VN"/>
        </w:rPr>
      </w:pPr>
      <w:r w:rsidRPr="00A93BA4">
        <w:rPr>
          <w:rFonts w:ascii="Times New Roman" w:eastAsia="Arial" w:hAnsi="Times New Roman"/>
          <w:szCs w:val="24"/>
          <w:lang w:eastAsia="vi-VN" w:bidi="vi-VN"/>
        </w:rPr>
        <w:t xml:space="preserve">Surveys are underway to determine exact number of affected households. However, because the structures </w:t>
      </w:r>
      <w:r>
        <w:rPr>
          <w:rFonts w:ascii="Times New Roman" w:eastAsia="Arial" w:hAnsi="Times New Roman"/>
          <w:szCs w:val="24"/>
          <w:lang w:eastAsia="vi-VN" w:bidi="vi-VN"/>
        </w:rPr>
        <w:t>are</w:t>
      </w:r>
      <w:r w:rsidRPr="00A93BA4">
        <w:rPr>
          <w:rFonts w:ascii="Times New Roman" w:eastAsia="Arial" w:hAnsi="Times New Roman"/>
          <w:szCs w:val="24"/>
          <w:lang w:eastAsia="vi-VN" w:bidi="vi-VN"/>
        </w:rPr>
        <w:t xml:space="preserve"> built entirely out of the sea, there </w:t>
      </w:r>
      <w:r>
        <w:rPr>
          <w:rFonts w:ascii="Times New Roman" w:eastAsia="Arial" w:hAnsi="Times New Roman"/>
          <w:szCs w:val="24"/>
          <w:lang w:eastAsia="vi-VN" w:bidi="vi-VN"/>
        </w:rPr>
        <w:t>will be</w:t>
      </w:r>
      <w:r w:rsidRPr="00A93BA4">
        <w:rPr>
          <w:rFonts w:ascii="Times New Roman" w:eastAsia="Arial" w:hAnsi="Times New Roman"/>
          <w:szCs w:val="24"/>
          <w:lang w:eastAsia="vi-VN" w:bidi="vi-VN"/>
        </w:rPr>
        <w:t xml:space="preserve"> no significant land acquisition impact. It is </w:t>
      </w:r>
      <w:r>
        <w:rPr>
          <w:rFonts w:ascii="Times New Roman" w:eastAsia="Arial" w:hAnsi="Times New Roman"/>
          <w:szCs w:val="24"/>
          <w:lang w:eastAsia="vi-VN" w:bidi="vi-VN"/>
        </w:rPr>
        <w:t>anticipated that</w:t>
      </w:r>
      <w:r w:rsidRPr="00A93BA4">
        <w:rPr>
          <w:rFonts w:ascii="Times New Roman" w:eastAsia="Arial" w:hAnsi="Times New Roman"/>
          <w:szCs w:val="24"/>
          <w:lang w:eastAsia="vi-VN" w:bidi="vi-VN"/>
        </w:rPr>
        <w:t xml:space="preserve"> people</w:t>
      </w:r>
      <w:r>
        <w:rPr>
          <w:rFonts w:ascii="Times New Roman" w:eastAsia="Arial" w:hAnsi="Times New Roman"/>
          <w:szCs w:val="24"/>
          <w:lang w:eastAsia="vi-VN" w:bidi="vi-VN"/>
        </w:rPr>
        <w:t xml:space="preserve">’s </w:t>
      </w:r>
      <w:r w:rsidRPr="00A93BA4">
        <w:rPr>
          <w:rFonts w:ascii="Times New Roman" w:eastAsia="Arial" w:hAnsi="Times New Roman"/>
          <w:szCs w:val="24"/>
          <w:lang w:eastAsia="vi-VN" w:bidi="vi-VN"/>
        </w:rPr>
        <w:t xml:space="preserve">farming and fishing activities </w:t>
      </w:r>
      <w:r>
        <w:rPr>
          <w:rFonts w:ascii="Times New Roman" w:eastAsia="Arial" w:hAnsi="Times New Roman"/>
          <w:szCs w:val="24"/>
          <w:lang w:eastAsia="vi-VN" w:bidi="vi-VN"/>
        </w:rPr>
        <w:t>are possibly affected</w:t>
      </w:r>
      <w:r w:rsidRPr="00A93BA4">
        <w:rPr>
          <w:rFonts w:ascii="Times New Roman" w:eastAsia="Arial" w:hAnsi="Times New Roman"/>
          <w:szCs w:val="24"/>
          <w:lang w:eastAsia="vi-VN" w:bidi="vi-VN"/>
        </w:rPr>
        <w:t>.</w:t>
      </w:r>
      <w:bookmarkEnd w:id="292"/>
    </w:p>
    <w:p w14:paraId="36162AE3" w14:textId="77777777" w:rsidR="003D05D8" w:rsidRPr="006654A9" w:rsidRDefault="003D05D8" w:rsidP="003D05D8">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Who are affected households (</w:t>
      </w:r>
      <w:proofErr w:type="spellStart"/>
      <w:r w:rsidRPr="002976FE">
        <w:rPr>
          <w:rFonts w:ascii="Times New Roman" w:eastAsia="Arial" w:hAnsi="Times New Roman"/>
          <w:b/>
          <w:bCs/>
          <w:i/>
          <w:iCs/>
          <w:szCs w:val="24"/>
          <w:lang w:eastAsia="vi-VN" w:bidi="vi-VN"/>
        </w:rPr>
        <w:t>AHs</w:t>
      </w:r>
      <w:proofErr w:type="spellEnd"/>
      <w:r w:rsidRPr="002976FE">
        <w:rPr>
          <w:rFonts w:ascii="Times New Roman" w:eastAsia="Arial" w:hAnsi="Times New Roman"/>
          <w:b/>
          <w:bCs/>
          <w:i/>
          <w:iCs/>
          <w:szCs w:val="24"/>
          <w:lang w:eastAsia="vi-VN" w:bidi="vi-VN"/>
        </w:rPr>
        <w:t>)</w:t>
      </w:r>
      <w:r w:rsidRPr="006654A9">
        <w:rPr>
          <w:rFonts w:ascii="Times New Roman" w:eastAsia="Arial" w:hAnsi="Times New Roman"/>
          <w:b/>
          <w:bCs/>
          <w:i/>
          <w:iCs/>
          <w:szCs w:val="24"/>
          <w:lang w:val="vi-VN" w:eastAsia="vi-VN" w:bidi="vi-VN"/>
        </w:rPr>
        <w:t>?</w:t>
      </w:r>
    </w:p>
    <w:p w14:paraId="0B781E6F" w14:textId="77777777" w:rsidR="003D05D8" w:rsidRPr="006654A9" w:rsidRDefault="003D05D8" w:rsidP="003D05D8">
      <w:pPr>
        <w:spacing w:after="0" w:line="240" w:lineRule="auto"/>
        <w:jc w:val="both"/>
        <w:rPr>
          <w:rFonts w:ascii="Times New Roman" w:eastAsia="Arial" w:hAnsi="Times New Roman"/>
          <w:szCs w:val="24"/>
          <w:lang w:val="vi-VN" w:eastAsia="vi-VN" w:bidi="vi-VN"/>
        </w:rPr>
      </w:pP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are those who are </w:t>
      </w:r>
      <w:r>
        <w:rPr>
          <w:rFonts w:ascii="Times New Roman" w:eastAsia="Arial" w:hAnsi="Times New Roman"/>
          <w:szCs w:val="24"/>
          <w:lang w:eastAsia="vi-VN" w:bidi="vi-VN"/>
        </w:rPr>
        <w:t>living</w:t>
      </w:r>
      <w:r w:rsidRPr="002976FE">
        <w:rPr>
          <w:rFonts w:ascii="Times New Roman" w:eastAsia="Arial" w:hAnsi="Times New Roman"/>
          <w:szCs w:val="24"/>
          <w:lang w:eastAsia="vi-VN" w:bidi="vi-VN"/>
        </w:rPr>
        <w:t xml:space="preserve"> </w:t>
      </w:r>
      <w:r>
        <w:rPr>
          <w:rFonts w:ascii="Times New Roman" w:eastAsia="Arial" w:hAnsi="Times New Roman"/>
          <w:szCs w:val="24"/>
          <w:lang w:eastAsia="vi-VN" w:bidi="vi-VN"/>
        </w:rPr>
        <w:t>in</w:t>
      </w:r>
      <w:r w:rsidRPr="002976FE">
        <w:rPr>
          <w:rFonts w:ascii="Times New Roman" w:eastAsia="Arial" w:hAnsi="Times New Roman"/>
          <w:szCs w:val="24"/>
          <w:lang w:eastAsia="vi-VN" w:bidi="vi-VN"/>
        </w:rPr>
        <w:t xml:space="preserve"> the affected area at the date </w:t>
      </w:r>
      <w:r>
        <w:rPr>
          <w:rFonts w:ascii="Times New Roman" w:eastAsia="Arial" w:hAnsi="Times New Roman"/>
          <w:szCs w:val="24"/>
          <w:lang w:eastAsia="vi-VN" w:bidi="vi-VN"/>
        </w:rPr>
        <w:t xml:space="preserve">that </w:t>
      </w:r>
      <w:r w:rsidRPr="002976FE">
        <w:rPr>
          <w:rFonts w:ascii="Times New Roman" w:eastAsia="Arial" w:hAnsi="Times New Roman"/>
          <w:szCs w:val="24"/>
          <w:lang w:eastAsia="vi-VN" w:bidi="vi-VN"/>
        </w:rPr>
        <w:t>the project is publicly announced. The cut-off-date for eligibility is the date of notification for land acquisition. Persons who encroach into the area after the cut-off-date will not be entitled to compensation or any other form of resettlement assistance</w:t>
      </w:r>
      <w:r w:rsidRPr="00BB64B5">
        <w:rPr>
          <w:rFonts w:ascii="Times New Roman" w:eastAsia="Arial" w:hAnsi="Times New Roman"/>
          <w:szCs w:val="24"/>
          <w:lang w:val="vi-VN" w:eastAsia="vi-VN" w:bidi="vi-VN"/>
        </w:rPr>
        <w:t>.</w:t>
      </w:r>
    </w:p>
    <w:p w14:paraId="1A34453E" w14:textId="77777777" w:rsidR="003D05D8" w:rsidRPr="006654A9" w:rsidRDefault="003D05D8" w:rsidP="003D05D8">
      <w:pPr>
        <w:spacing w:after="0" w:line="240" w:lineRule="auto"/>
        <w:jc w:val="both"/>
        <w:rPr>
          <w:rFonts w:ascii="Times New Roman" w:eastAsia="Arial" w:hAnsi="Times New Roman"/>
          <w:b/>
          <w:bCs/>
          <w:i/>
          <w:iCs/>
          <w:szCs w:val="24"/>
          <w:lang w:val="vi-VN" w:eastAsia="vi-VN" w:bidi="vi-VN"/>
        </w:rPr>
      </w:pPr>
      <w:r w:rsidRPr="000427AE">
        <w:rPr>
          <w:rFonts w:ascii="Times New Roman" w:eastAsia="Arial" w:hAnsi="Times New Roman"/>
          <w:b/>
          <w:bCs/>
          <w:i/>
          <w:iCs/>
          <w:szCs w:val="24"/>
          <w:lang w:val="vi-VN" w:eastAsia="vi-VN" w:bidi="vi-VN"/>
        </w:rPr>
        <w:t>What are the resettlement policies and principles of the Project for affected households</w:t>
      </w:r>
      <w:r w:rsidRPr="00334090">
        <w:rPr>
          <w:rFonts w:ascii="Times New Roman" w:eastAsia="Arial" w:hAnsi="Times New Roman"/>
          <w:b/>
          <w:bCs/>
          <w:i/>
          <w:iCs/>
          <w:szCs w:val="24"/>
          <w:lang w:val="vi-VN" w:eastAsia="vi-VN" w:bidi="vi-VN"/>
        </w:rPr>
        <w:t>?</w:t>
      </w:r>
    </w:p>
    <w:p w14:paraId="625128D9" w14:textId="77777777" w:rsidR="003D05D8" w:rsidRPr="006654A9" w:rsidRDefault="003D05D8" w:rsidP="003D05D8">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basic resettlement principles of the Project are</w:t>
      </w:r>
      <w:r w:rsidRPr="00BB64B5">
        <w:rPr>
          <w:rFonts w:ascii="Times New Roman" w:eastAsia="Arial" w:hAnsi="Times New Roman"/>
          <w:szCs w:val="24"/>
          <w:lang w:val="vi-VN" w:eastAsia="vi-VN" w:bidi="vi-VN"/>
        </w:rPr>
        <w:t>:</w:t>
      </w:r>
    </w:p>
    <w:p w14:paraId="5E98F80E" w14:textId="77777777" w:rsidR="003D05D8" w:rsidRPr="006654A9" w:rsidRDefault="003D05D8" w:rsidP="003D05D8">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a) </w:t>
      </w:r>
      <w:r w:rsidRPr="002976FE">
        <w:rPr>
          <w:rFonts w:ascii="Times New Roman" w:eastAsia="Arial" w:hAnsi="Times New Roman"/>
          <w:szCs w:val="24"/>
          <w:lang w:eastAsia="vi-VN" w:bidi="vi-VN"/>
        </w:rPr>
        <w:t>All APs are entitled to be compensated for their lost assets, incomes and businesses at replacement cost, and provided with rehabilitation measures sufficient to assist them to improve or at least maintain their pre-project living standards, incomes and productive capacity</w:t>
      </w:r>
      <w:r w:rsidRPr="00BB64B5">
        <w:rPr>
          <w:rFonts w:ascii="Times New Roman" w:eastAsia="Arial" w:hAnsi="Times New Roman"/>
          <w:szCs w:val="24"/>
          <w:lang w:val="vi-VN" w:eastAsia="vi-VN" w:bidi="vi-VN"/>
        </w:rPr>
        <w:t>.</w:t>
      </w:r>
      <w:r w:rsidRPr="006654A9">
        <w:rPr>
          <w:rFonts w:ascii="Times New Roman" w:eastAsia="Arial" w:hAnsi="Times New Roman"/>
          <w:szCs w:val="24"/>
          <w:lang w:val="vi-VN" w:eastAsia="vi-VN" w:bidi="vi-VN"/>
        </w:rPr>
        <w:t xml:space="preserve"> </w:t>
      </w:r>
    </w:p>
    <w:p w14:paraId="2D710827" w14:textId="77777777" w:rsidR="003D05D8" w:rsidRPr="006654A9" w:rsidRDefault="003D05D8" w:rsidP="003D05D8">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b) </w:t>
      </w:r>
      <w:r w:rsidRPr="002976FE">
        <w:rPr>
          <w:rFonts w:ascii="Times New Roman" w:eastAsia="Arial" w:hAnsi="Times New Roman"/>
          <w:szCs w:val="24"/>
          <w:lang w:eastAsia="vi-VN" w:bidi="vi-VN"/>
        </w:rPr>
        <w:t>Lack of legal rights to the assets lost will not prevent APs from entitlement to compensation</w:t>
      </w:r>
      <w:r w:rsidRPr="00BB64B5">
        <w:rPr>
          <w:rFonts w:ascii="Times New Roman" w:eastAsia="Arial" w:hAnsi="Times New Roman"/>
          <w:szCs w:val="24"/>
          <w:lang w:val="vi-VN" w:eastAsia="vi-VN" w:bidi="vi-VN"/>
        </w:rPr>
        <w:t>.</w:t>
      </w:r>
    </w:p>
    <w:p w14:paraId="64529C8D" w14:textId="77777777" w:rsidR="003D05D8" w:rsidRPr="006654A9" w:rsidRDefault="003D05D8" w:rsidP="003D05D8">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c) </w:t>
      </w:r>
      <w:r w:rsidRPr="002976FE">
        <w:rPr>
          <w:rFonts w:ascii="Times New Roman" w:eastAsia="Arial" w:hAnsi="Times New Roman"/>
          <w:szCs w:val="24"/>
          <w:lang w:eastAsia="vi-VN" w:bidi="vi-VN"/>
        </w:rPr>
        <w:t>Compensation for affected assets shall be provided at market rates</w:t>
      </w:r>
      <w:r w:rsidRPr="00BB64B5">
        <w:rPr>
          <w:rFonts w:ascii="Times New Roman" w:eastAsia="Arial" w:hAnsi="Times New Roman"/>
          <w:szCs w:val="24"/>
          <w:lang w:val="vi-VN" w:eastAsia="vi-VN" w:bidi="vi-VN"/>
        </w:rPr>
        <w:t>.</w:t>
      </w:r>
    </w:p>
    <w:p w14:paraId="504CCC00" w14:textId="77777777" w:rsidR="003D05D8" w:rsidRDefault="003D05D8" w:rsidP="003D05D8">
      <w:pPr>
        <w:spacing w:after="0" w:line="240" w:lineRule="auto"/>
        <w:jc w:val="both"/>
        <w:rPr>
          <w:rFonts w:ascii="Times New Roman" w:eastAsia="Arial" w:hAnsi="Times New Roman"/>
          <w:szCs w:val="24"/>
          <w:lang w:val="vi-VN" w:eastAsia="vi-VN" w:bidi="vi-VN"/>
        </w:rPr>
      </w:pPr>
      <w:r w:rsidRPr="00BB64B5">
        <w:rPr>
          <w:rFonts w:ascii="Times New Roman" w:eastAsia="Arial" w:hAnsi="Times New Roman"/>
          <w:szCs w:val="24"/>
          <w:lang w:val="vi-VN" w:eastAsia="vi-VN" w:bidi="vi-VN"/>
        </w:rPr>
        <w:t xml:space="preserve">d) </w:t>
      </w:r>
      <w:r w:rsidRPr="002976FE">
        <w:rPr>
          <w:rFonts w:ascii="Times New Roman" w:eastAsia="Arial" w:hAnsi="Times New Roman"/>
          <w:szCs w:val="24"/>
          <w:lang w:eastAsia="vi-VN" w:bidi="vi-VN"/>
        </w:rPr>
        <w:t>Preparation of resettlement plans and their implementation is to be carried out with participation and consultation of affected people</w:t>
      </w:r>
      <w:r w:rsidRPr="00BB64B5">
        <w:rPr>
          <w:rFonts w:ascii="Times New Roman" w:eastAsia="Arial" w:hAnsi="Times New Roman"/>
          <w:szCs w:val="24"/>
          <w:lang w:val="vi-VN" w:eastAsia="vi-VN" w:bidi="vi-VN"/>
        </w:rPr>
        <w:t>.</w:t>
      </w:r>
    </w:p>
    <w:p w14:paraId="2D3B02BA" w14:textId="77777777" w:rsidR="003D05D8" w:rsidRPr="009D717D" w:rsidRDefault="003D05D8" w:rsidP="003D05D8">
      <w:pPr>
        <w:spacing w:after="0" w:line="240" w:lineRule="auto"/>
        <w:jc w:val="both"/>
        <w:rPr>
          <w:rFonts w:ascii="Times New Roman" w:eastAsia="Arial" w:hAnsi="Times New Roman"/>
          <w:szCs w:val="24"/>
          <w:lang w:eastAsia="vi-VN" w:bidi="vi-VN"/>
        </w:rPr>
      </w:pPr>
      <w:r>
        <w:rPr>
          <w:rFonts w:ascii="Times New Roman" w:eastAsia="Arial" w:hAnsi="Times New Roman"/>
          <w:szCs w:val="24"/>
          <w:lang w:eastAsia="vi-VN" w:bidi="vi-VN"/>
        </w:rPr>
        <w:t>e) The c</w:t>
      </w:r>
      <w:r w:rsidRPr="00066661">
        <w:rPr>
          <w:rFonts w:ascii="Times New Roman" w:eastAsia="Arial" w:hAnsi="Times New Roman"/>
          <w:szCs w:val="24"/>
          <w:lang w:val="vi-VN" w:eastAsia="vi-VN" w:bidi="vi-VN"/>
        </w:rPr>
        <w:t>ompensation of assets and relocation of affected households must be completed before commencing any construction activities</w:t>
      </w:r>
      <w:r>
        <w:rPr>
          <w:rFonts w:ascii="Times New Roman" w:eastAsia="Arial" w:hAnsi="Times New Roman"/>
          <w:szCs w:val="24"/>
          <w:lang w:eastAsia="vi-VN" w:bidi="vi-VN"/>
        </w:rPr>
        <w:t>.</w:t>
      </w:r>
    </w:p>
    <w:p w14:paraId="4BE47488" w14:textId="77777777" w:rsidR="003D05D8" w:rsidRDefault="003D05D8" w:rsidP="003D05D8">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w:t>
      </w:r>
      <w:r w:rsidRPr="00066661">
        <w:rPr>
          <w:rFonts w:ascii="Times New Roman" w:eastAsia="Arial" w:hAnsi="Times New Roman"/>
          <w:szCs w:val="24"/>
          <w:lang w:eastAsia="vi-VN" w:bidi="vi-VN"/>
        </w:rPr>
        <w:t>Specific support</w:t>
      </w:r>
      <w:r>
        <w:rPr>
          <w:rFonts w:ascii="Times New Roman" w:eastAsia="Arial" w:hAnsi="Times New Roman"/>
          <w:szCs w:val="24"/>
          <w:lang w:eastAsia="vi-VN" w:bidi="vi-VN"/>
        </w:rPr>
        <w:t>s</w:t>
      </w:r>
      <w:r w:rsidRPr="00066661">
        <w:rPr>
          <w:rFonts w:ascii="Times New Roman" w:eastAsia="Arial" w:hAnsi="Times New Roman"/>
          <w:szCs w:val="24"/>
          <w:lang w:eastAsia="vi-VN" w:bidi="vi-VN"/>
        </w:rPr>
        <w:t xml:space="preserve"> will be provided to ethnic minority, female headed households, households with </w:t>
      </w:r>
      <w:r>
        <w:rPr>
          <w:rFonts w:ascii="Times New Roman" w:eastAsia="Arial" w:hAnsi="Times New Roman"/>
          <w:szCs w:val="24"/>
          <w:lang w:eastAsia="vi-VN" w:bidi="vi-VN"/>
        </w:rPr>
        <w:t xml:space="preserve">disable </w:t>
      </w:r>
      <w:r w:rsidRPr="00066661">
        <w:rPr>
          <w:rFonts w:ascii="Times New Roman" w:eastAsia="Arial" w:hAnsi="Times New Roman"/>
          <w:szCs w:val="24"/>
          <w:lang w:eastAsia="vi-VN" w:bidi="vi-VN"/>
        </w:rPr>
        <w:t>people and other vulnerable households</w:t>
      </w:r>
      <w:r w:rsidRPr="006654A9">
        <w:rPr>
          <w:rFonts w:ascii="Times New Roman" w:eastAsia="Arial" w:hAnsi="Times New Roman"/>
          <w:szCs w:val="24"/>
          <w:lang w:val="vi-VN" w:eastAsia="vi-VN" w:bidi="vi-VN"/>
        </w:rPr>
        <w:t>.</w:t>
      </w:r>
    </w:p>
    <w:p w14:paraId="165772E1" w14:textId="77777777" w:rsidR="003D05D8" w:rsidRPr="006654A9" w:rsidRDefault="003D05D8" w:rsidP="003D05D8">
      <w:pPr>
        <w:spacing w:after="0" w:line="240" w:lineRule="auto"/>
        <w:jc w:val="both"/>
        <w:rPr>
          <w:rFonts w:ascii="Times New Roman" w:eastAsia="Arial" w:hAnsi="Times New Roman"/>
          <w:b/>
          <w:bCs/>
          <w:i/>
          <w:iCs/>
          <w:szCs w:val="24"/>
          <w:lang w:val="vi-VN" w:eastAsia="vi-VN" w:bidi="vi-VN"/>
        </w:rPr>
      </w:pPr>
      <w:bookmarkStart w:id="293" w:name="_Hlk35422670"/>
      <w:r w:rsidRPr="002976FE">
        <w:rPr>
          <w:rFonts w:ascii="Times New Roman" w:eastAsia="Arial" w:hAnsi="Times New Roman"/>
          <w:b/>
          <w:bCs/>
          <w:i/>
          <w:iCs/>
          <w:szCs w:val="24"/>
          <w:lang w:eastAsia="vi-VN" w:bidi="vi-VN"/>
        </w:rPr>
        <w:t xml:space="preserve">Detailed Measurement Survey </w:t>
      </w:r>
      <w:r w:rsidRPr="006654A9">
        <w:rPr>
          <w:rFonts w:ascii="Times New Roman" w:eastAsia="Arial" w:hAnsi="Times New Roman"/>
          <w:b/>
          <w:bCs/>
          <w:i/>
          <w:iCs/>
          <w:szCs w:val="24"/>
          <w:lang w:val="vi-VN" w:eastAsia="vi-VN" w:bidi="vi-VN"/>
        </w:rPr>
        <w:t>(DMS)</w:t>
      </w:r>
    </w:p>
    <w:p w14:paraId="33DEE3AD" w14:textId="77777777" w:rsidR="003D05D8" w:rsidRPr="0068724D" w:rsidRDefault="003D05D8" w:rsidP="003D05D8">
      <w:pPr>
        <w:spacing w:after="0" w:line="240" w:lineRule="auto"/>
        <w:jc w:val="both"/>
        <w:rPr>
          <w:rFonts w:ascii="Times New Roman" w:eastAsia="Arial" w:hAnsi="Times New Roman"/>
          <w:szCs w:val="24"/>
          <w:lang w:eastAsia="vi-VN" w:bidi="vi-VN"/>
        </w:rPr>
      </w:pPr>
      <w:r w:rsidRPr="002976FE">
        <w:rPr>
          <w:rFonts w:ascii="Times New Roman" w:eastAsia="Arial" w:hAnsi="Times New Roman"/>
          <w:szCs w:val="24"/>
          <w:lang w:eastAsia="vi-VN" w:bidi="vi-VN"/>
        </w:rPr>
        <w:t xml:space="preserve">The DMS will only be carried out in the presence of the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informed prior to the survey</w:t>
      </w:r>
      <w:r w:rsidRPr="00BB64B5">
        <w:rPr>
          <w:rFonts w:ascii="Times New Roman" w:eastAsia="Arial" w:hAnsi="Times New Roman"/>
          <w:szCs w:val="24"/>
          <w:lang w:val="vi-VN" w:eastAsia="vi-VN" w:bidi="vi-VN"/>
        </w:rPr>
        <w:t>.</w:t>
      </w:r>
      <w:bookmarkEnd w:id="293"/>
    </w:p>
    <w:p w14:paraId="08D137B2" w14:textId="77777777" w:rsidR="003D05D8" w:rsidRDefault="003D05D8" w:rsidP="003D05D8">
      <w:pPr>
        <w:spacing w:after="0" w:line="240" w:lineRule="auto"/>
        <w:jc w:val="both"/>
        <w:rPr>
          <w:rFonts w:ascii="Times New Roman" w:eastAsia="Arial" w:hAnsi="Times New Roman"/>
          <w:b/>
          <w:bCs/>
          <w:i/>
          <w:iCs/>
          <w:szCs w:val="24"/>
          <w:lang w:eastAsia="vi-VN" w:bidi="vi-VN"/>
        </w:rPr>
      </w:pPr>
      <w:bookmarkStart w:id="294" w:name="_Hlk35422689"/>
      <w:proofErr w:type="spellStart"/>
      <w:r>
        <w:rPr>
          <w:rFonts w:ascii="Times New Roman" w:eastAsia="Arial" w:hAnsi="Times New Roman"/>
          <w:b/>
          <w:bCs/>
          <w:i/>
          <w:iCs/>
          <w:szCs w:val="24"/>
          <w:lang w:eastAsia="vi-VN" w:bidi="vi-VN"/>
        </w:rPr>
        <w:t>Subp</w:t>
      </w:r>
      <w:proofErr w:type="spellEnd"/>
      <w:r w:rsidRPr="006945B8">
        <w:rPr>
          <w:rFonts w:ascii="Times New Roman" w:eastAsia="Arial" w:hAnsi="Times New Roman"/>
          <w:b/>
          <w:bCs/>
          <w:i/>
          <w:iCs/>
          <w:szCs w:val="24"/>
          <w:lang w:val="vi-VN" w:eastAsia="vi-VN" w:bidi="vi-VN"/>
        </w:rPr>
        <w:t xml:space="preserve">roject </w:t>
      </w:r>
      <w:r>
        <w:rPr>
          <w:rFonts w:ascii="Times New Roman" w:eastAsia="Arial" w:hAnsi="Times New Roman"/>
          <w:b/>
          <w:bCs/>
          <w:i/>
          <w:iCs/>
          <w:szCs w:val="24"/>
          <w:lang w:eastAsia="vi-VN" w:bidi="vi-VN"/>
        </w:rPr>
        <w:t>schedule</w:t>
      </w:r>
    </w:p>
    <w:p w14:paraId="5D5264F4" w14:textId="77777777" w:rsidR="003D05D8" w:rsidRPr="001B4E7D" w:rsidRDefault="003D05D8" w:rsidP="003D05D8">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b/>
          <w:bCs/>
          <w:i/>
          <w:iCs/>
          <w:szCs w:val="24"/>
          <w:lang w:eastAsia="vi-VN" w:bidi="vi-VN"/>
        </w:rPr>
        <w:t>When other consultations will take place?</w:t>
      </w:r>
    </w:p>
    <w:p w14:paraId="3CF7D4CF" w14:textId="77777777" w:rsidR="003D05D8" w:rsidRPr="00985102" w:rsidRDefault="003D05D8" w:rsidP="003D05D8">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szCs w:val="24"/>
          <w:lang w:eastAsia="vi-VN" w:bidi="vi-VN"/>
        </w:rPr>
        <w:t xml:space="preserve">Consultations with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continue during the detailed design phase and before the DMS.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receive written invitation</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to join public meetings</w:t>
      </w:r>
      <w:r w:rsidRPr="00A22A4F">
        <w:rPr>
          <w:rFonts w:ascii="Times New Roman" w:eastAsia="Arial" w:hAnsi="Times New Roman"/>
          <w:szCs w:val="24"/>
          <w:lang w:eastAsia="vi-VN" w:bidi="vi-VN"/>
        </w:rPr>
        <w:t>.</w:t>
      </w:r>
      <w:bookmarkEnd w:id="294"/>
    </w:p>
    <w:p w14:paraId="0AABDFD2" w14:textId="77777777" w:rsidR="003D05D8" w:rsidRPr="001B4E7D" w:rsidRDefault="003D05D8" w:rsidP="003D05D8">
      <w:pPr>
        <w:spacing w:after="0" w:line="240" w:lineRule="auto"/>
        <w:jc w:val="both"/>
        <w:rPr>
          <w:rFonts w:ascii="Times New Roman" w:eastAsia="Arial" w:hAnsi="Times New Roman"/>
          <w:b/>
          <w:bCs/>
          <w:i/>
          <w:iCs/>
          <w:szCs w:val="24"/>
          <w:lang w:eastAsia="vi-VN" w:bidi="vi-VN"/>
        </w:rPr>
      </w:pPr>
      <w:bookmarkStart w:id="295" w:name="_Hlk35422812"/>
      <w:bookmarkStart w:id="296" w:name="_Hlk35422731"/>
      <w:r w:rsidRPr="002976FE">
        <w:rPr>
          <w:rFonts w:ascii="Times New Roman" w:eastAsia="Arial" w:hAnsi="Times New Roman"/>
          <w:b/>
          <w:bCs/>
          <w:i/>
          <w:iCs/>
          <w:szCs w:val="24"/>
          <w:lang w:eastAsia="vi-VN" w:bidi="vi-VN"/>
        </w:rPr>
        <w:t xml:space="preserve">If there are disagreements or problems arising during the </w:t>
      </w:r>
      <w:r>
        <w:rPr>
          <w:rFonts w:ascii="Times New Roman" w:eastAsia="Arial" w:hAnsi="Times New Roman"/>
          <w:b/>
          <w:bCs/>
          <w:i/>
          <w:iCs/>
          <w:szCs w:val="24"/>
          <w:lang w:eastAsia="vi-VN" w:bidi="vi-VN"/>
        </w:rPr>
        <w:t>subp</w:t>
      </w:r>
      <w:r w:rsidRPr="002976FE">
        <w:rPr>
          <w:rFonts w:ascii="Times New Roman" w:eastAsia="Arial" w:hAnsi="Times New Roman"/>
          <w:b/>
          <w:bCs/>
          <w:i/>
          <w:iCs/>
          <w:szCs w:val="24"/>
          <w:lang w:eastAsia="vi-VN" w:bidi="vi-VN"/>
        </w:rPr>
        <w:t>roject</w:t>
      </w:r>
      <w:r>
        <w:rPr>
          <w:rFonts w:ascii="Times New Roman" w:eastAsia="Arial" w:hAnsi="Times New Roman"/>
          <w:b/>
          <w:bCs/>
          <w:i/>
          <w:iCs/>
          <w:szCs w:val="24"/>
          <w:lang w:eastAsia="vi-VN" w:bidi="vi-VN"/>
        </w:rPr>
        <w:t xml:space="preserve"> implementation</w:t>
      </w:r>
      <w:r w:rsidRPr="002976FE">
        <w:rPr>
          <w:rFonts w:ascii="Times New Roman" w:eastAsia="Arial" w:hAnsi="Times New Roman"/>
          <w:b/>
          <w:bCs/>
          <w:i/>
          <w:iCs/>
          <w:szCs w:val="24"/>
          <w:lang w:eastAsia="vi-VN" w:bidi="vi-VN"/>
        </w:rPr>
        <w:t xml:space="preserve"> such as </w:t>
      </w:r>
      <w:r>
        <w:rPr>
          <w:rFonts w:ascii="Times New Roman" w:eastAsia="Arial" w:hAnsi="Times New Roman"/>
          <w:b/>
          <w:bCs/>
          <w:i/>
          <w:iCs/>
          <w:szCs w:val="24"/>
          <w:lang w:eastAsia="vi-VN" w:bidi="vi-VN"/>
        </w:rPr>
        <w:t>sub</w:t>
      </w:r>
      <w:r w:rsidRPr="002976FE">
        <w:rPr>
          <w:rFonts w:ascii="Times New Roman" w:eastAsia="Arial" w:hAnsi="Times New Roman"/>
          <w:b/>
          <w:bCs/>
          <w:i/>
          <w:iCs/>
          <w:szCs w:val="24"/>
          <w:lang w:eastAsia="vi-VN" w:bidi="vi-VN"/>
        </w:rPr>
        <w:t>project-related compensation or disputes, do I have the right to complain</w:t>
      </w:r>
      <w:bookmarkEnd w:id="295"/>
      <w:r>
        <w:rPr>
          <w:rFonts w:ascii="Times New Roman" w:eastAsia="Arial" w:hAnsi="Times New Roman"/>
          <w:b/>
          <w:bCs/>
          <w:i/>
          <w:iCs/>
          <w:szCs w:val="24"/>
          <w:lang w:eastAsia="vi-VN" w:bidi="vi-VN"/>
        </w:rPr>
        <w:t>?</w:t>
      </w:r>
      <w:bookmarkEnd w:id="296"/>
    </w:p>
    <w:p w14:paraId="7EB62DDD" w14:textId="77777777" w:rsidR="003D05D8" w:rsidRPr="00A22A4F" w:rsidRDefault="003D05D8" w:rsidP="003D05D8">
      <w:pPr>
        <w:spacing w:after="0" w:line="240" w:lineRule="auto"/>
        <w:jc w:val="both"/>
        <w:rPr>
          <w:rFonts w:ascii="Times New Roman" w:eastAsia="Arial" w:hAnsi="Times New Roman"/>
          <w:szCs w:val="24"/>
          <w:lang w:eastAsia="vi-VN" w:bidi="vi-VN"/>
        </w:rPr>
      </w:pPr>
      <w:bookmarkStart w:id="297" w:name="_Hlk35422820"/>
      <w:r w:rsidRPr="002976FE">
        <w:rPr>
          <w:rFonts w:ascii="Times New Roman" w:eastAsia="Arial" w:hAnsi="Times New Roman"/>
          <w:szCs w:val="24"/>
          <w:lang w:eastAsia="vi-VN" w:bidi="vi-VN"/>
        </w:rPr>
        <w:lastRenderedPageBreak/>
        <w:t xml:space="preserve">Any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file</w:t>
      </w:r>
      <w:r>
        <w:rPr>
          <w:rFonts w:ascii="Times New Roman" w:eastAsia="Arial" w:hAnsi="Times New Roman"/>
          <w:szCs w:val="24"/>
          <w:lang w:eastAsia="vi-VN" w:bidi="vi-VN"/>
        </w:rPr>
        <w:t xml:space="preserve"> </w:t>
      </w:r>
      <w:r w:rsidRPr="002976FE">
        <w:rPr>
          <w:rFonts w:ascii="Times New Roman" w:eastAsia="Arial" w:hAnsi="Times New Roman"/>
          <w:szCs w:val="24"/>
          <w:lang w:eastAsia="vi-VN" w:bidi="vi-VN"/>
        </w:rPr>
        <w:t>complaint</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or grievance</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The </w:t>
      </w:r>
      <w:r>
        <w:rPr>
          <w:rFonts w:ascii="Times New Roman" w:eastAsia="Arial" w:hAnsi="Times New Roman"/>
          <w:szCs w:val="24"/>
          <w:lang w:eastAsia="vi-VN" w:bidi="vi-VN"/>
        </w:rPr>
        <w:t>subp</w:t>
      </w:r>
      <w:r w:rsidRPr="002976FE">
        <w:rPr>
          <w:rFonts w:ascii="Times New Roman" w:eastAsia="Arial" w:hAnsi="Times New Roman"/>
          <w:szCs w:val="24"/>
          <w:lang w:eastAsia="vi-VN" w:bidi="vi-VN"/>
        </w:rPr>
        <w:t xml:space="preserve">roject includes a Grievance Redress Process and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present their complaints to the concerned local administrative officials and RCs, either verbally or in writing</w:t>
      </w:r>
      <w:r w:rsidRPr="00A22A4F">
        <w:rPr>
          <w:rFonts w:ascii="Times New Roman" w:eastAsia="Arial" w:hAnsi="Times New Roman"/>
          <w:szCs w:val="24"/>
          <w:lang w:eastAsia="vi-VN" w:bidi="vi-VN"/>
        </w:rPr>
        <w:t>.</w:t>
      </w:r>
      <w:bookmarkEnd w:id="297"/>
    </w:p>
    <w:p w14:paraId="2E0A686E" w14:textId="77777777" w:rsidR="003D05D8" w:rsidRPr="00681F83" w:rsidRDefault="003D05D8" w:rsidP="003D05D8">
      <w:pPr>
        <w:spacing w:after="0" w:line="240" w:lineRule="auto"/>
        <w:jc w:val="both"/>
        <w:rPr>
          <w:rFonts w:ascii="Times New Roman" w:eastAsia="Arial" w:hAnsi="Times New Roman"/>
          <w:szCs w:val="24"/>
          <w:lang w:eastAsia="vi-VN" w:bidi="vi-VN"/>
        </w:rPr>
      </w:pPr>
      <w:bookmarkStart w:id="298" w:name="_Hlk35423088"/>
      <w:r>
        <w:rPr>
          <w:rFonts w:ascii="Times New Roman" w:eastAsia="Arial" w:hAnsi="Times New Roman"/>
          <w:szCs w:val="24"/>
          <w:lang w:eastAsia="vi-VN" w:bidi="vi-VN"/>
        </w:rPr>
        <w:t>A</w:t>
      </w:r>
      <w:r w:rsidRPr="002976FE">
        <w:rPr>
          <w:rFonts w:ascii="Times New Roman" w:eastAsia="Arial" w:hAnsi="Times New Roman"/>
          <w:szCs w:val="24"/>
          <w:lang w:eastAsia="vi-VN" w:bidi="vi-VN"/>
        </w:rPr>
        <w:t xml:space="preserve"> complaint can be filed</w:t>
      </w:r>
      <w:r>
        <w:rPr>
          <w:rFonts w:ascii="Times New Roman" w:eastAsia="Arial" w:hAnsi="Times New Roman"/>
          <w:szCs w:val="24"/>
          <w:lang w:eastAsia="vi-VN" w:bidi="vi-VN"/>
        </w:rPr>
        <w:t xml:space="preserve"> at</w:t>
      </w:r>
      <w:r w:rsidRPr="002976FE">
        <w:rPr>
          <w:rFonts w:ascii="Times New Roman" w:eastAsia="Arial" w:hAnsi="Times New Roman"/>
          <w:szCs w:val="24"/>
          <w:lang w:eastAsia="vi-VN" w:bidi="vi-VN"/>
        </w:rPr>
        <w:t xml:space="preserve"> first at the commune level and elevated to the highest provincial level if the AH</w:t>
      </w:r>
      <w:r>
        <w:rPr>
          <w:rFonts w:ascii="Times New Roman" w:eastAsia="Arial" w:hAnsi="Times New Roman"/>
          <w:szCs w:val="24"/>
          <w:lang w:eastAsia="vi-VN" w:bidi="vi-VN"/>
        </w:rPr>
        <w:t xml:space="preserve"> is</w:t>
      </w:r>
      <w:r w:rsidRPr="002976FE">
        <w:rPr>
          <w:rFonts w:ascii="Times New Roman" w:eastAsia="Arial" w:hAnsi="Times New Roman"/>
          <w:szCs w:val="24"/>
          <w:lang w:eastAsia="vi-VN" w:bidi="vi-VN"/>
        </w:rPr>
        <w:t xml:space="preserve"> not satisfied with the decisions made by the </w:t>
      </w:r>
      <w:r>
        <w:rPr>
          <w:rFonts w:ascii="Times New Roman" w:eastAsia="Arial" w:hAnsi="Times New Roman"/>
          <w:szCs w:val="24"/>
          <w:lang w:eastAsia="vi-VN" w:bidi="vi-VN"/>
        </w:rPr>
        <w:t xml:space="preserve">respective </w:t>
      </w:r>
      <w:r w:rsidRPr="002976FE">
        <w:rPr>
          <w:rFonts w:ascii="Times New Roman" w:eastAsia="Arial" w:hAnsi="Times New Roman"/>
          <w:szCs w:val="24"/>
          <w:lang w:eastAsia="vi-VN" w:bidi="vi-VN"/>
        </w:rPr>
        <w:t xml:space="preserve">commune or district.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exempted from all taxes and </w:t>
      </w:r>
      <w:r w:rsidRPr="002976FE">
        <w:rPr>
          <w:rFonts w:ascii="Times New Roman" w:eastAsia="Arial" w:hAnsi="Times New Roman"/>
          <w:szCs w:val="24"/>
          <w:lang w:eastAsia="vi-VN" w:bidi="vi-VN"/>
        </w:rPr>
        <w:t>administrative and legal fees associated with filing and resolving dispute</w:t>
      </w:r>
      <w:r>
        <w:rPr>
          <w:rFonts w:ascii="Times New Roman" w:eastAsia="Arial" w:hAnsi="Times New Roman"/>
          <w:szCs w:val="24"/>
          <w:lang w:eastAsia="vi-VN" w:bidi="vi-VN"/>
        </w:rPr>
        <w:t>s</w:t>
      </w:r>
      <w:r w:rsidRPr="00A22A4F">
        <w:rPr>
          <w:rFonts w:ascii="Times New Roman" w:eastAsia="Arial" w:hAnsi="Times New Roman"/>
          <w:szCs w:val="24"/>
          <w:lang w:eastAsia="vi-VN" w:bidi="vi-VN"/>
        </w:rPr>
        <w:t>.</w:t>
      </w:r>
    </w:p>
    <w:p w14:paraId="6055023A" w14:textId="77777777" w:rsidR="003D05D8" w:rsidRPr="006654A9" w:rsidRDefault="003D05D8" w:rsidP="003D05D8">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szCs w:val="24"/>
          <w:lang w:eastAsia="vi-VN" w:bidi="vi-VN"/>
        </w:rPr>
        <w:t xml:space="preserve">Any questions or concerns about the project, please contact: </w:t>
      </w:r>
      <w:r>
        <w:rPr>
          <w:rFonts w:ascii="Times New Roman" w:eastAsia="Arial" w:hAnsi="Times New Roman"/>
          <w:szCs w:val="24"/>
          <w:lang w:eastAsia="vi-VN" w:bidi="vi-VN"/>
        </w:rPr>
        <w:t xml:space="preserve">The </w:t>
      </w:r>
      <w:r w:rsidRPr="000F6166">
        <w:rPr>
          <w:rFonts w:ascii="Times New Roman" w:hAnsi="Times New Roman"/>
          <w:color w:val="000000"/>
          <w:szCs w:val="24"/>
          <w:lang w:val="vi-VN"/>
        </w:rPr>
        <w:t>Irrigation Projects</w:t>
      </w:r>
      <w:r>
        <w:rPr>
          <w:rFonts w:ascii="Times New Roman" w:hAnsi="Times New Roman"/>
          <w:color w:val="000000"/>
          <w:szCs w:val="24"/>
        </w:rPr>
        <w:t xml:space="preserve"> </w:t>
      </w:r>
      <w:r w:rsidRPr="000F6166">
        <w:rPr>
          <w:rFonts w:ascii="Times New Roman" w:hAnsi="Times New Roman"/>
          <w:color w:val="000000"/>
          <w:szCs w:val="24"/>
          <w:lang w:val="vi-VN"/>
        </w:rPr>
        <w:t xml:space="preserve">Central Management </w:t>
      </w:r>
      <w:r>
        <w:rPr>
          <w:rFonts w:ascii="Times New Roman" w:hAnsi="Times New Roman"/>
          <w:color w:val="000000"/>
          <w:szCs w:val="24"/>
        </w:rPr>
        <w:t>Office</w:t>
      </w:r>
      <w:r>
        <w:rPr>
          <w:rFonts w:ascii="Times New Roman" w:eastAsia="Arial" w:hAnsi="Times New Roman"/>
          <w:szCs w:val="24"/>
          <w:lang w:eastAsia="vi-VN" w:bidi="vi-VN"/>
        </w:rPr>
        <w:t>.</w:t>
      </w:r>
      <w:bookmarkEnd w:id="298"/>
    </w:p>
    <w:p w14:paraId="384342BD" w14:textId="77777777" w:rsidR="003D05D8" w:rsidRPr="005204F3" w:rsidRDefault="003D05D8" w:rsidP="003D05D8">
      <w:pPr>
        <w:spacing w:after="0" w:line="240" w:lineRule="auto"/>
        <w:jc w:val="both"/>
        <w:rPr>
          <w:rFonts w:ascii="Times New Roman" w:eastAsia="Arial" w:hAnsi="Times New Roman"/>
          <w:szCs w:val="24"/>
          <w:shd w:val="clear" w:color="auto" w:fill="FFFFFF"/>
          <w:lang w:eastAsia="vi-VN" w:bidi="vi-VN"/>
        </w:rPr>
      </w:pPr>
      <w:bookmarkStart w:id="299" w:name="_Hlk35423176"/>
      <w:r w:rsidRPr="005204F3">
        <w:rPr>
          <w:rFonts w:ascii="Times New Roman" w:eastAsia="Arial" w:hAnsi="Times New Roman"/>
          <w:szCs w:val="24"/>
          <w:shd w:val="clear" w:color="auto" w:fill="FFFFFF"/>
          <w:lang w:eastAsia="vi-VN" w:bidi="vi-VN"/>
        </w:rPr>
        <w:t xml:space="preserve">Address: </w:t>
      </w:r>
      <w:r>
        <w:rPr>
          <w:rFonts w:ascii="Times New Roman" w:eastAsia="Arial" w:hAnsi="Times New Roman"/>
          <w:b/>
          <w:bCs/>
          <w:szCs w:val="24"/>
          <w:shd w:val="clear" w:color="auto" w:fill="FFFFFF"/>
          <w:lang w:eastAsia="vi-VN" w:bidi="vi-VN"/>
        </w:rPr>
        <w:t>23</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Hang Tre</w:t>
      </w:r>
      <w:r w:rsidRPr="005204F3">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Hoan</w:t>
      </w:r>
      <w:proofErr w:type="spellEnd"/>
      <w:r>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Kiem</w:t>
      </w:r>
      <w:proofErr w:type="spellEnd"/>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 xml:space="preserve">Ha </w:t>
      </w:r>
      <w:proofErr w:type="spellStart"/>
      <w:r>
        <w:rPr>
          <w:rFonts w:ascii="Times New Roman" w:eastAsia="Arial" w:hAnsi="Times New Roman"/>
          <w:b/>
          <w:bCs/>
          <w:szCs w:val="24"/>
          <w:shd w:val="clear" w:color="auto" w:fill="FFFFFF"/>
          <w:lang w:eastAsia="vi-VN" w:bidi="vi-VN"/>
        </w:rPr>
        <w:t>Noi</w:t>
      </w:r>
      <w:proofErr w:type="spellEnd"/>
    </w:p>
    <w:p w14:paraId="07641412" w14:textId="77777777" w:rsidR="003D05D8" w:rsidRPr="00C51788" w:rsidRDefault="003D05D8" w:rsidP="003D05D8">
      <w:pPr>
        <w:spacing w:before="120" w:after="120" w:line="240" w:lineRule="auto"/>
        <w:rPr>
          <w:rFonts w:ascii="Times New Roman" w:eastAsia="Arial" w:hAnsi="Times New Roman"/>
          <w:szCs w:val="24"/>
          <w:shd w:val="clear" w:color="auto" w:fill="FFFFFF"/>
          <w:lang w:eastAsia="vi-VN" w:bidi="vi-VN"/>
        </w:rPr>
      </w:pPr>
      <w:r>
        <w:rPr>
          <w:rFonts w:ascii="Times New Roman" w:eastAsia="Arial" w:hAnsi="Times New Roman"/>
          <w:szCs w:val="24"/>
          <w:shd w:val="clear" w:color="auto" w:fill="FFFFFF"/>
          <w:lang w:eastAsia="vi-VN" w:bidi="vi-VN"/>
        </w:rPr>
        <w:t>Tel.</w:t>
      </w:r>
      <w:r w:rsidRPr="005204F3">
        <w:rPr>
          <w:rFonts w:ascii="Times New Roman" w:eastAsia="Arial" w:hAnsi="Times New Roman"/>
          <w:szCs w:val="24"/>
          <w:shd w:val="clear" w:color="auto" w:fill="FFFFFF"/>
          <w:lang w:eastAsia="vi-VN" w:bidi="vi-VN"/>
        </w:rPr>
        <w:t>:</w:t>
      </w:r>
      <w:r>
        <w:rPr>
          <w:rFonts w:ascii="Times New Roman" w:eastAsia="Arial" w:hAnsi="Times New Roman"/>
          <w:szCs w:val="24"/>
          <w:shd w:val="clear" w:color="auto" w:fill="FFFFFF"/>
          <w:lang w:eastAsia="vi-VN" w:bidi="vi-VN"/>
        </w:rPr>
        <w:t xml:space="preserve"> </w:t>
      </w:r>
      <w:r w:rsidRPr="00C51788">
        <w:rPr>
          <w:rFonts w:ascii="Times New Roman" w:eastAsia="Arial" w:hAnsi="Times New Roman"/>
          <w:szCs w:val="24"/>
          <w:shd w:val="clear" w:color="auto" w:fill="FFFFFF"/>
          <w:lang w:eastAsia="vi-VN" w:bidi="vi-VN"/>
        </w:rPr>
        <w:t>04.38253921</w:t>
      </w:r>
    </w:p>
    <w:p w14:paraId="2562ADFD" w14:textId="77777777" w:rsidR="003D05D8" w:rsidRPr="00107552" w:rsidRDefault="003D05D8" w:rsidP="003D05D8">
      <w:pPr>
        <w:spacing w:before="120" w:after="120" w:line="240" w:lineRule="auto"/>
        <w:rPr>
          <w:rFonts w:ascii="Times New Roman" w:hAnsi="Times New Roman"/>
          <w:szCs w:val="24"/>
          <w:lang w:eastAsia="x-none"/>
        </w:rPr>
        <w:sectPr w:rsidR="003D05D8" w:rsidRPr="00107552" w:rsidSect="003D05D8">
          <w:pgSz w:w="11907" w:h="16840" w:code="9"/>
          <w:pgMar w:top="1134" w:right="1134" w:bottom="1134" w:left="1701" w:header="709" w:footer="709" w:gutter="0"/>
          <w:cols w:num="2" w:space="708"/>
          <w:docGrid w:linePitch="360"/>
        </w:sectPr>
      </w:pPr>
      <w:r w:rsidRPr="00C51788">
        <w:rPr>
          <w:rFonts w:ascii="Times New Roman" w:eastAsia="Arial" w:hAnsi="Times New Roman"/>
          <w:szCs w:val="24"/>
          <w:shd w:val="clear" w:color="auto" w:fill="FFFFFF"/>
          <w:lang w:eastAsia="vi-VN" w:bidi="vi-VN"/>
        </w:rPr>
        <w:t>Email: info@cpo.vn</w:t>
      </w:r>
    </w:p>
    <w:bookmarkEnd w:id="299"/>
    <w:p w14:paraId="0ADB7C0F" w14:textId="77777777" w:rsidR="003D05D8" w:rsidRDefault="003D05D8">
      <w:pPr>
        <w:sectPr w:rsidR="003D05D8" w:rsidSect="003D05D8">
          <w:type w:val="continuous"/>
          <w:pgSz w:w="11907" w:h="16840" w:code="9"/>
          <w:pgMar w:top="1134" w:right="1134" w:bottom="1134" w:left="1701" w:header="720" w:footer="720" w:gutter="0"/>
          <w:cols w:space="720"/>
          <w:docGrid w:linePitch="360"/>
        </w:sectPr>
      </w:pPr>
    </w:p>
    <w:p w14:paraId="4D0F881B" w14:textId="29475D5C" w:rsidR="00E6352C" w:rsidRPr="004127CC" w:rsidRDefault="002A77E1" w:rsidP="00645CB1">
      <w:pPr>
        <w:jc w:val="both"/>
        <w:rPr>
          <w:rFonts w:ascii="Times New Roman" w:hAnsi="Times New Roman" w:cs="Times New Roman"/>
          <w:b/>
          <w:bCs/>
          <w:sz w:val="24"/>
          <w:szCs w:val="24"/>
        </w:rPr>
      </w:pPr>
      <w:bookmarkStart w:id="300" w:name="_Hlk522095099"/>
      <w:bookmarkEnd w:id="300"/>
      <w:r>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14:anchorId="625ED754" wp14:editId="0B6E9B3A">
            <wp:simplePos x="0" y="0"/>
            <wp:positionH relativeFrom="page">
              <wp:posOffset>-211015</wp:posOffset>
            </wp:positionH>
            <wp:positionV relativeFrom="page">
              <wp:posOffset>-11723</wp:posOffset>
            </wp:positionV>
            <wp:extent cx="8349818" cy="10720754"/>
            <wp:effectExtent l="0" t="0" r="0" b="4445"/>
            <wp:wrapSquare wrapText="bothSides"/>
            <wp:docPr id="8" name="Picture 8"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h thong-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8365064" cy="107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A4560" w14:textId="77777777" w:rsidR="00193467" w:rsidRDefault="00193467"/>
    <w:sectPr w:rsidR="00193467" w:rsidSect="006E18C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00278" w14:textId="77777777" w:rsidR="00016BB0" w:rsidRDefault="00016BB0">
      <w:pPr>
        <w:spacing w:after="0" w:line="240" w:lineRule="auto"/>
      </w:pPr>
      <w:r>
        <w:separator/>
      </w:r>
    </w:p>
  </w:endnote>
  <w:endnote w:type="continuationSeparator" w:id="0">
    <w:p w14:paraId="794ACE91" w14:textId="77777777" w:rsidR="00016BB0" w:rsidRDefault="00016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mercialPi BT">
    <w:panose1 w:val="05020102010206080802"/>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VnArial">
    <w:altName w:val="Calibri"/>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DC227" w14:textId="35BD8314" w:rsidR="0027346F" w:rsidRDefault="0027346F" w:rsidP="003243FD">
    <w:pPr>
      <w:pStyle w:val="Footer"/>
    </w:pPr>
  </w:p>
  <w:p w14:paraId="72D7C278" w14:textId="70963159" w:rsidR="0027346F" w:rsidRDefault="0027346F" w:rsidP="00645CB1">
    <w:pPr>
      <w:pStyle w:val="Footer"/>
      <w:tabs>
        <w:tab w:val="left" w:pos="5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F3369" w14:textId="6C40269B" w:rsidR="0027346F" w:rsidRDefault="0027346F">
    <w:pPr>
      <w:pStyle w:val="Footer"/>
      <w:jc w:val="center"/>
    </w:pPr>
  </w:p>
  <w:p w14:paraId="35293A8D" w14:textId="77777777" w:rsidR="0027346F" w:rsidRDefault="00273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134258"/>
      <w:docPartObj>
        <w:docPartGallery w:val="Page Numbers (Bottom of Page)"/>
        <w:docPartUnique/>
      </w:docPartObj>
    </w:sdtPr>
    <w:sdtEndPr>
      <w:rPr>
        <w:noProof/>
      </w:rPr>
    </w:sdtEndPr>
    <w:sdtContent>
      <w:p w14:paraId="05F98146" w14:textId="7E1FC577" w:rsidR="0027346F" w:rsidRDefault="0027346F">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4FE111CD" w14:textId="77777777" w:rsidR="0027346F" w:rsidRPr="00140A9F" w:rsidRDefault="0027346F" w:rsidP="00B57BE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01820003"/>
      <w:docPartObj>
        <w:docPartGallery w:val="Page Numbers (Bottom of Page)"/>
        <w:docPartUnique/>
      </w:docPartObj>
    </w:sdtPr>
    <w:sdtEndPr>
      <w:rPr>
        <w:noProof/>
      </w:rPr>
    </w:sdtEndPr>
    <w:sdtContent>
      <w:p w14:paraId="6ABCD9ED" w14:textId="40F8EEA9" w:rsidR="0027346F" w:rsidRPr="0027288C" w:rsidRDefault="0027346F">
        <w:pPr>
          <w:pStyle w:val="Footer"/>
          <w:jc w:val="center"/>
          <w:rPr>
            <w:rFonts w:ascii="Times New Roman" w:hAnsi="Times New Roman" w:cs="Times New Roman"/>
          </w:rPr>
        </w:pPr>
        <w:r w:rsidRPr="0027288C">
          <w:rPr>
            <w:rFonts w:ascii="Times New Roman" w:hAnsi="Times New Roman" w:cs="Times New Roman"/>
          </w:rPr>
          <w:fldChar w:fldCharType="begin"/>
        </w:r>
        <w:r w:rsidRPr="0027288C">
          <w:rPr>
            <w:rFonts w:ascii="Times New Roman" w:hAnsi="Times New Roman" w:cs="Times New Roman"/>
          </w:rPr>
          <w:instrText xml:space="preserve"> PAGE   \* MERGEFORMAT </w:instrText>
        </w:r>
        <w:r w:rsidRPr="0027288C">
          <w:rPr>
            <w:rFonts w:ascii="Times New Roman" w:hAnsi="Times New Roman" w:cs="Times New Roman"/>
          </w:rPr>
          <w:fldChar w:fldCharType="separate"/>
        </w:r>
        <w:r>
          <w:rPr>
            <w:rFonts w:ascii="Times New Roman" w:hAnsi="Times New Roman" w:cs="Times New Roman"/>
            <w:noProof/>
          </w:rPr>
          <w:t>20</w:t>
        </w:r>
        <w:r w:rsidRPr="0027288C">
          <w:rPr>
            <w:rFonts w:ascii="Times New Roman" w:hAnsi="Times New Roman" w:cs="Times New Roman"/>
            <w:noProof/>
          </w:rPr>
          <w:fldChar w:fldCharType="end"/>
        </w:r>
      </w:p>
    </w:sdtContent>
  </w:sdt>
  <w:p w14:paraId="3D39B863" w14:textId="77777777" w:rsidR="0027346F" w:rsidRPr="00140A9F" w:rsidRDefault="0027346F" w:rsidP="00B57BE2">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366271"/>
      <w:docPartObj>
        <w:docPartGallery w:val="Page Numbers (Bottom of Page)"/>
        <w:docPartUnique/>
      </w:docPartObj>
    </w:sdtPr>
    <w:sdtEndPr>
      <w:rPr>
        <w:noProof/>
      </w:rPr>
    </w:sdtEndPr>
    <w:sdtContent>
      <w:p w14:paraId="132E9CAE" w14:textId="18808693" w:rsidR="0027346F" w:rsidRDefault="0027346F">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59965999" w14:textId="77777777" w:rsidR="0027346F" w:rsidRPr="00140A9F" w:rsidRDefault="0027346F" w:rsidP="00B57BE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620153"/>
      <w:docPartObj>
        <w:docPartGallery w:val="Page Numbers (Bottom of Page)"/>
        <w:docPartUnique/>
      </w:docPartObj>
    </w:sdtPr>
    <w:sdtEndPr>
      <w:rPr>
        <w:rFonts w:ascii="Times New Roman" w:hAnsi="Times New Roman" w:cs="Times New Roman"/>
        <w:noProof/>
      </w:rPr>
    </w:sdtEndPr>
    <w:sdtContent>
      <w:p w14:paraId="68B152D7" w14:textId="23A4217A" w:rsidR="0027346F" w:rsidRPr="003B0F05" w:rsidRDefault="0027346F">
        <w:pPr>
          <w:pStyle w:val="Footer"/>
          <w:jc w:val="center"/>
          <w:rPr>
            <w:rFonts w:ascii="Times New Roman" w:hAnsi="Times New Roman" w:cs="Times New Roman"/>
          </w:rPr>
        </w:pPr>
        <w:r w:rsidRPr="003B0F05">
          <w:rPr>
            <w:rFonts w:ascii="Times New Roman" w:hAnsi="Times New Roman" w:cs="Times New Roman"/>
          </w:rPr>
          <w:fldChar w:fldCharType="begin"/>
        </w:r>
        <w:r w:rsidRPr="003B0F05">
          <w:rPr>
            <w:rFonts w:ascii="Times New Roman" w:hAnsi="Times New Roman" w:cs="Times New Roman"/>
          </w:rPr>
          <w:instrText xml:space="preserve"> PAGE   \* MERGEFORMAT </w:instrText>
        </w:r>
        <w:r w:rsidRPr="003B0F05">
          <w:rPr>
            <w:rFonts w:ascii="Times New Roman" w:hAnsi="Times New Roman" w:cs="Times New Roman"/>
          </w:rPr>
          <w:fldChar w:fldCharType="separate"/>
        </w:r>
        <w:r>
          <w:rPr>
            <w:rFonts w:ascii="Times New Roman" w:hAnsi="Times New Roman" w:cs="Times New Roman"/>
            <w:noProof/>
          </w:rPr>
          <w:t>47</w:t>
        </w:r>
        <w:r w:rsidRPr="003B0F05">
          <w:rPr>
            <w:rFonts w:ascii="Times New Roman" w:hAnsi="Times New Roman" w:cs="Times New Roman"/>
            <w:noProof/>
          </w:rPr>
          <w:fldChar w:fldCharType="end"/>
        </w:r>
      </w:p>
    </w:sdtContent>
  </w:sdt>
  <w:p w14:paraId="75C3F0C6" w14:textId="77777777" w:rsidR="0027346F" w:rsidRDefault="00273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07505" w14:textId="77777777" w:rsidR="00016BB0" w:rsidRDefault="00016BB0">
      <w:pPr>
        <w:spacing w:after="0" w:line="240" w:lineRule="auto"/>
      </w:pPr>
      <w:r>
        <w:separator/>
      </w:r>
    </w:p>
  </w:footnote>
  <w:footnote w:type="continuationSeparator" w:id="0">
    <w:p w14:paraId="48FA441A" w14:textId="77777777" w:rsidR="00016BB0" w:rsidRDefault="00016BB0">
      <w:pPr>
        <w:spacing w:after="0" w:line="240" w:lineRule="auto"/>
      </w:pPr>
      <w:r>
        <w:continuationSeparator/>
      </w:r>
    </w:p>
  </w:footnote>
  <w:footnote w:id="1">
    <w:p w14:paraId="4FF9E2D8" w14:textId="00736180" w:rsidR="0027346F" w:rsidRDefault="0027346F">
      <w:pPr>
        <w:pStyle w:val="FootnoteText"/>
      </w:pPr>
      <w:r>
        <w:rPr>
          <w:rStyle w:val="FootnoteReference"/>
        </w:rPr>
        <w:footnoteRef/>
      </w:r>
      <w:r>
        <w:t xml:space="preserve"> Following the IOL and SES survey results, the productivity from c</w:t>
      </w:r>
      <w:r w:rsidRPr="009F65E7">
        <w:t>oastal aquaculture activities (mussels and blood cockles farming</w:t>
      </w:r>
      <w:r>
        <w:t xml:space="preserve">) in rented area of HHs is not high anymore due to severe erosion. </w:t>
      </w:r>
    </w:p>
  </w:footnote>
  <w:footnote w:id="2">
    <w:p w14:paraId="138CDE37" w14:textId="71C1C8CD" w:rsidR="0027346F" w:rsidRDefault="0027346F">
      <w:pPr>
        <w:pStyle w:val="FootnoteText"/>
      </w:pPr>
      <w:r>
        <w:rPr>
          <w:rStyle w:val="FootnoteReference"/>
        </w:rPr>
        <w:footnoteRef/>
      </w:r>
      <w:r>
        <w:t xml:space="preserve"> </w:t>
      </w:r>
      <w:r w:rsidRPr="00F06330">
        <w:t>Decision No.22/2015/</w:t>
      </w:r>
      <w:proofErr w:type="spellStart"/>
      <w:r w:rsidRPr="00F06330">
        <w:t>QD-UBND</w:t>
      </w:r>
      <w:proofErr w:type="spellEnd"/>
      <w:r w:rsidRPr="00F06330">
        <w:t xml:space="preserve"> by </w:t>
      </w:r>
      <w:proofErr w:type="spellStart"/>
      <w:r w:rsidRPr="00F06330">
        <w:t>Kien</w:t>
      </w:r>
      <w:proofErr w:type="spellEnd"/>
      <w:r w:rsidRPr="00F06330">
        <w:t xml:space="preserve"> </w:t>
      </w:r>
      <w:proofErr w:type="spellStart"/>
      <w:r w:rsidRPr="00F06330">
        <w:t>Giang</w:t>
      </w:r>
      <w:proofErr w:type="spellEnd"/>
      <w:r w:rsidRPr="00F06330">
        <w:t xml:space="preserve"> Province People's Committee dated June 17, 2015 promulgating regulations on compensation, support and resettlement when the State recovers land in </w:t>
      </w:r>
      <w:proofErr w:type="spellStart"/>
      <w:r w:rsidRPr="00F06330">
        <w:t>Kien</w:t>
      </w:r>
      <w:proofErr w:type="spellEnd"/>
      <w:r w:rsidRPr="00F06330">
        <w:t xml:space="preserve"> </w:t>
      </w:r>
      <w:proofErr w:type="spellStart"/>
      <w:r w:rsidRPr="00F06330">
        <w:t>Giang</w:t>
      </w:r>
      <w:proofErr w:type="spellEnd"/>
      <w:r w:rsidRPr="00F06330">
        <w:t xml:space="preserve"> province.</w:t>
      </w:r>
    </w:p>
  </w:footnote>
  <w:footnote w:id="3">
    <w:p w14:paraId="0609455D" w14:textId="49A9E3E2" w:rsidR="0027346F" w:rsidRDefault="0027346F" w:rsidP="00DD6A30">
      <w:pPr>
        <w:pStyle w:val="FootnoteText"/>
        <w:jc w:val="both"/>
      </w:pPr>
      <w:r>
        <w:rPr>
          <w:rStyle w:val="FootnoteReference"/>
        </w:rPr>
        <w:footnoteRef/>
      </w:r>
      <w:r>
        <w:t xml:space="preserve"> </w:t>
      </w:r>
      <w:r w:rsidRPr="004E6302">
        <w:t>Due to severe erosion, the productivity of Coastal aquaculture activities is low. The average net income from production activity at the rented area of HHs is about 50 mil VND/year (from 40-70 mil VND/per year (SES survey and in-dept</w:t>
      </w:r>
      <w:r w:rsidR="00BF2386">
        <w:t>h</w:t>
      </w:r>
      <w:r w:rsidRPr="004E6302">
        <w:t xml:space="preserve"> interview with local people).</w:t>
      </w:r>
    </w:p>
  </w:footnote>
  <w:footnote w:id="4">
    <w:p w14:paraId="61B9038A" w14:textId="570A856F" w:rsidR="0027346F" w:rsidRDefault="0027346F" w:rsidP="00DD6A30">
      <w:pPr>
        <w:pStyle w:val="FootnoteText"/>
        <w:jc w:val="both"/>
      </w:pPr>
      <w:r w:rsidRPr="00614A05">
        <w:rPr>
          <w:rStyle w:val="FootnoteReference"/>
        </w:rPr>
        <w:footnoteRef/>
      </w:r>
      <w:r w:rsidRPr="00614A05">
        <w:t xml:space="preserve"> Due to severe erosion, the productivity of </w:t>
      </w:r>
      <w:r w:rsidRPr="00DD6A30">
        <w:t>Coastal aquaculture activities</w:t>
      </w:r>
      <w:r w:rsidRPr="00614A05">
        <w:t xml:space="preserve"> is low. The average net income from production activity at the rented area of HHs is</w:t>
      </w:r>
      <w:r w:rsidRPr="00DD6A30">
        <w:t xml:space="preserve"> about 50 mil VND/year</w:t>
      </w:r>
      <w:r w:rsidRPr="00614A05">
        <w:t xml:space="preserve"> </w:t>
      </w:r>
      <w:r w:rsidRPr="00DD6A30">
        <w:t>(</w:t>
      </w:r>
      <w:r w:rsidRPr="00614A05">
        <w:t>from 40-70</w:t>
      </w:r>
      <w:r w:rsidRPr="00DD6A30">
        <w:t xml:space="preserve"> </w:t>
      </w:r>
      <w:r w:rsidRPr="00614A05">
        <w:t>mil</w:t>
      </w:r>
      <w:r w:rsidRPr="00DD6A30">
        <w:t xml:space="preserve"> VND</w:t>
      </w:r>
      <w:r w:rsidRPr="00614A05">
        <w:t>/per year</w:t>
      </w:r>
      <w:r w:rsidRPr="00DD6A30">
        <w:t xml:space="preserve"> (SES survey and in-dept interview with local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2A62" w14:textId="77777777" w:rsidR="0027346F" w:rsidRDefault="00273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9C2B574"/>
    <w:lvl w:ilvl="0">
      <w:start w:val="1"/>
      <w:numFmt w:val="decimal"/>
      <w:pStyle w:val="ListNumber"/>
      <w:lvlText w:val="%1."/>
      <w:lvlJc w:val="left"/>
      <w:pPr>
        <w:tabs>
          <w:tab w:val="num" w:pos="360"/>
        </w:tabs>
        <w:ind w:left="360" w:hanging="360"/>
      </w:pPr>
    </w:lvl>
  </w:abstractNum>
  <w:abstractNum w:abstractNumId="1"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2"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D90298"/>
    <w:multiLevelType w:val="hybridMultilevel"/>
    <w:tmpl w:val="8A9C04C0"/>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E0C16"/>
    <w:multiLevelType w:val="multilevel"/>
    <w:tmpl w:val="05F854AE"/>
    <w:lvl w:ilvl="0">
      <w:start w:val="1"/>
      <w:numFmt w:val="upperLetter"/>
      <w:pStyle w:val="List1"/>
      <w:lvlText w:val="%1."/>
      <w:lvlJc w:val="left"/>
      <w:pPr>
        <w:ind w:left="284" w:hanging="284"/>
      </w:pPr>
    </w:lvl>
    <w:lvl w:ilvl="1">
      <w:start w:val="1"/>
      <w:numFmt w:val="decimal"/>
      <w:lvlRestart w:val="0"/>
      <w:pStyle w:val="List2"/>
      <w:lvlText w:val="%2."/>
      <w:lvlJc w:val="left"/>
      <w:pPr>
        <w:ind w:left="568" w:hanging="284"/>
      </w:pPr>
    </w:lvl>
    <w:lvl w:ilvl="2">
      <w:start w:val="1"/>
      <w:numFmt w:val="lowerLetter"/>
      <w:pStyle w:val="List3"/>
      <w:lvlText w:val="%3."/>
      <w:lvlJc w:val="left"/>
      <w:pPr>
        <w:ind w:left="3687" w:hanging="284"/>
      </w:pPr>
    </w:lvl>
    <w:lvl w:ilvl="3">
      <w:start w:val="1"/>
      <w:numFmt w:val="lowerRoman"/>
      <w:pStyle w:val="List4"/>
      <w:lvlText w:val="(%4)"/>
      <w:lvlJc w:val="left"/>
      <w:pPr>
        <w:ind w:left="1418" w:hanging="566"/>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5"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826F4"/>
    <w:multiLevelType w:val="hybridMultilevel"/>
    <w:tmpl w:val="36829576"/>
    <w:lvl w:ilvl="0" w:tplc="720246C6">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83D4E3B4">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7503902">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B8ABDCA">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4088B84">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E42E29C">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A4C08FC">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A3A8EA8">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3C60BFFA">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2"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2B41E9F"/>
    <w:multiLevelType w:val="hybridMultilevel"/>
    <w:tmpl w:val="A5227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1276DD"/>
    <w:multiLevelType w:val="multilevel"/>
    <w:tmpl w:val="872E7DAE"/>
    <w:lvl w:ilvl="0">
      <w:start w:val="1"/>
      <w:numFmt w:val="decimal"/>
      <w:pStyle w:val="WBStyle"/>
      <w:lvlText w:val="%1."/>
      <w:lvlJc w:val="left"/>
      <w:pPr>
        <w:ind w:left="360" w:hanging="360"/>
      </w:pPr>
      <w:rPr>
        <w:rFonts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5"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C65A9A"/>
    <w:multiLevelType w:val="hybridMultilevel"/>
    <w:tmpl w:val="297CE7AC"/>
    <w:lvl w:ilvl="0" w:tplc="45DA4630">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C2E0">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0EF040">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7E92BE">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F457AE">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B4E3D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045F6">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AEDED8">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60961A">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5473D"/>
    <w:multiLevelType w:val="hybridMultilevel"/>
    <w:tmpl w:val="170EE92C"/>
    <w:lvl w:ilvl="0" w:tplc="CDBAF632">
      <w:start w:val="6"/>
      <w:numFmt w:val="bullet"/>
      <w:lvlText w:val="-"/>
      <w:lvlJc w:val="left"/>
      <w:pPr>
        <w:ind w:left="1287"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alibri" w:hAnsi="Calibri"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Calibri" w:hAnsi="Calibri" w:cs="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Calibri" w:hAnsi="Calibri" w:cs="Times New Roman" w:hint="default"/>
      </w:rPr>
    </w:lvl>
  </w:abstractNum>
  <w:abstractNum w:abstractNumId="20"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22" w15:restartNumberingAfterBreak="0">
    <w:nsid w:val="5FA33396"/>
    <w:multiLevelType w:val="hybridMultilevel"/>
    <w:tmpl w:val="82C0A34C"/>
    <w:lvl w:ilvl="0" w:tplc="134CCF12">
      <w:start w:val="17"/>
      <w:numFmt w:val="decimal"/>
      <w:pStyle w:val="ADBTableFigureHeading"/>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D04658"/>
    <w:multiLevelType w:val="hybridMultilevel"/>
    <w:tmpl w:val="5A0AA136"/>
    <w:lvl w:ilvl="0" w:tplc="2BD62C50">
      <w:start w:val="1"/>
      <w:numFmt w:val="decimal"/>
      <w:pStyle w:val="CharCharCharCharCharCharCharCharCharCharCharCharCharCharCharCharCharCharCharCharCharCharCharCha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D50E4B"/>
    <w:multiLevelType w:val="hybridMultilevel"/>
    <w:tmpl w:val="1B5283D8"/>
    <w:lvl w:ilvl="0" w:tplc="AE6AAD9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E0F47"/>
    <w:multiLevelType w:val="hybridMultilevel"/>
    <w:tmpl w:val="CF1E544A"/>
    <w:lvl w:ilvl="0" w:tplc="6810AD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B57D4"/>
    <w:multiLevelType w:val="multilevel"/>
    <w:tmpl w:val="FCCCAC68"/>
    <w:lvl w:ilvl="0">
      <w:start w:val="1"/>
      <w:numFmt w:val="upperRoman"/>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E801EE"/>
    <w:multiLevelType w:val="hybridMultilevel"/>
    <w:tmpl w:val="957A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04A1C"/>
    <w:multiLevelType w:val="hybridMultilevel"/>
    <w:tmpl w:val="99746E30"/>
    <w:lvl w:ilvl="0" w:tplc="93F21F88">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1A57AE">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0E4006">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AE3A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0C6EEA">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A54E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CA37F2">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D6D550">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A0B38E">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9A1C23"/>
    <w:multiLevelType w:val="hybridMultilevel"/>
    <w:tmpl w:val="41DE4620"/>
    <w:lvl w:ilvl="0" w:tplc="050C051E">
      <w:start w:val="6"/>
      <w:numFmt w:val="bullet"/>
      <w:lvlText w:val="-"/>
      <w:lvlJc w:val="left"/>
      <w:pPr>
        <w:ind w:left="763" w:hanging="360"/>
      </w:pPr>
      <w:rPr>
        <w:rFonts w:ascii="Arial" w:eastAsia="Times New Roman" w:hAnsi="Arial" w:cs="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3" w15:restartNumberingAfterBreak="0">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DD1A43"/>
    <w:multiLevelType w:val="hybridMultilevel"/>
    <w:tmpl w:val="5BB47A76"/>
    <w:lvl w:ilvl="0" w:tplc="73A04E2A">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85674">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9AA768">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606E0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7EEB88">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440FA0">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76DA0E">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441DCA">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8EC7C6">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C632947"/>
    <w:multiLevelType w:val="hybridMultilevel"/>
    <w:tmpl w:val="928ECEB8"/>
    <w:lvl w:ilvl="0" w:tplc="15FE125E">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287D32">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907384">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926A04">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5A2E26">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E06BCC">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C73BC">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DE72DC">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F23230">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num w:numId="1">
    <w:abstractNumId w:val="30"/>
  </w:num>
  <w:num w:numId="2">
    <w:abstractNumId w:val="15"/>
  </w:num>
  <w:num w:numId="3">
    <w:abstractNumId w:val="33"/>
  </w:num>
  <w:num w:numId="4">
    <w:abstractNumId w:val="6"/>
  </w:num>
  <w:num w:numId="5">
    <w:abstractNumId w:val="1"/>
  </w:num>
  <w:num w:numId="6">
    <w:abstractNumId w:val="25"/>
  </w:num>
  <w:num w:numId="7">
    <w:abstractNumId w:val="12"/>
  </w:num>
  <w:num w:numId="8">
    <w:abstractNumId w:val="38"/>
  </w:num>
  <w:num w:numId="9">
    <w:abstractNumId w:val="9"/>
  </w:num>
  <w:num w:numId="10">
    <w:abstractNumId w:val="21"/>
  </w:num>
  <w:num w:numId="11">
    <w:abstractNumId w:val="11"/>
  </w:num>
  <w:num w:numId="12">
    <w:abstractNumId w:val="0"/>
  </w:num>
  <w:num w:numId="13">
    <w:abstractNumId w:val="7"/>
  </w:num>
  <w:num w:numId="14">
    <w:abstractNumId w:val="34"/>
  </w:num>
  <w:num w:numId="15">
    <w:abstractNumId w:val="2"/>
  </w:num>
  <w:num w:numId="16">
    <w:abstractNumId w:val="14"/>
  </w:num>
  <w:num w:numId="17">
    <w:abstractNumId w:val="20"/>
  </w:num>
  <w:num w:numId="18">
    <w:abstractNumId w:val="32"/>
  </w:num>
  <w:num w:numId="19">
    <w:abstractNumId w:val="5"/>
  </w:num>
  <w:num w:numId="20">
    <w:abstractNumId w:val="24"/>
  </w:num>
  <w:num w:numId="21">
    <w:abstractNumId w:val="18"/>
  </w:num>
  <w:num w:numId="22">
    <w:abstractNumId w:val="28"/>
  </w:num>
  <w:num w:numId="23">
    <w:abstractNumId w:val="22"/>
  </w:num>
  <w:num w:numId="24">
    <w:abstractNumId w:val="2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8"/>
  </w:num>
  <w:num w:numId="28">
    <w:abstractNumId w:val="26"/>
  </w:num>
  <w:num w:numId="29">
    <w:abstractNumId w:val="37"/>
  </w:num>
  <w:num w:numId="30">
    <w:abstractNumId w:val="31"/>
  </w:num>
  <w:num w:numId="31">
    <w:abstractNumId w:val="36"/>
  </w:num>
  <w:num w:numId="32">
    <w:abstractNumId w:val="16"/>
  </w:num>
  <w:num w:numId="33">
    <w:abstractNumId w:val="17"/>
  </w:num>
  <w:num w:numId="34">
    <w:abstractNumId w:val="3"/>
  </w:num>
  <w:num w:numId="35">
    <w:abstractNumId w:val="13"/>
  </w:num>
  <w:num w:numId="36">
    <w:abstractNumId w:val="1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19"/>
  </w:num>
  <w:num w:numId="40">
    <w:abstractNumId w:val="29"/>
  </w:num>
  <w:num w:numId="41">
    <w:abstractNumId w:val="10"/>
  </w:num>
  <w:num w:numId="42">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2F2"/>
    <w:rsid w:val="0001092C"/>
    <w:rsid w:val="000109AE"/>
    <w:rsid w:val="000119B8"/>
    <w:rsid w:val="0001254E"/>
    <w:rsid w:val="00014F64"/>
    <w:rsid w:val="00015518"/>
    <w:rsid w:val="00016BB0"/>
    <w:rsid w:val="000174A6"/>
    <w:rsid w:val="00020067"/>
    <w:rsid w:val="00023024"/>
    <w:rsid w:val="00032C93"/>
    <w:rsid w:val="00033C9B"/>
    <w:rsid w:val="0003401D"/>
    <w:rsid w:val="00036BDA"/>
    <w:rsid w:val="00036FAA"/>
    <w:rsid w:val="000412A4"/>
    <w:rsid w:val="00043B9E"/>
    <w:rsid w:val="0005183F"/>
    <w:rsid w:val="00053CF3"/>
    <w:rsid w:val="00064F8C"/>
    <w:rsid w:val="000664B9"/>
    <w:rsid w:val="00070C7A"/>
    <w:rsid w:val="00072C6C"/>
    <w:rsid w:val="0007405E"/>
    <w:rsid w:val="00077D09"/>
    <w:rsid w:val="000818E7"/>
    <w:rsid w:val="00086F96"/>
    <w:rsid w:val="0008715D"/>
    <w:rsid w:val="000912A6"/>
    <w:rsid w:val="000A0FD9"/>
    <w:rsid w:val="000A1172"/>
    <w:rsid w:val="000A167B"/>
    <w:rsid w:val="000B245A"/>
    <w:rsid w:val="000B3BE1"/>
    <w:rsid w:val="000B703C"/>
    <w:rsid w:val="000C0739"/>
    <w:rsid w:val="000C0D9B"/>
    <w:rsid w:val="000C1016"/>
    <w:rsid w:val="000C3005"/>
    <w:rsid w:val="000C304B"/>
    <w:rsid w:val="000C4E44"/>
    <w:rsid w:val="000C65D5"/>
    <w:rsid w:val="000C7C79"/>
    <w:rsid w:val="000D3FF0"/>
    <w:rsid w:val="000D44DA"/>
    <w:rsid w:val="000D4885"/>
    <w:rsid w:val="000D5566"/>
    <w:rsid w:val="000E4CA0"/>
    <w:rsid w:val="000F3FC1"/>
    <w:rsid w:val="001107A1"/>
    <w:rsid w:val="00112A2E"/>
    <w:rsid w:val="001154A7"/>
    <w:rsid w:val="00117CC7"/>
    <w:rsid w:val="00124861"/>
    <w:rsid w:val="001273CB"/>
    <w:rsid w:val="001305F9"/>
    <w:rsid w:val="001369C1"/>
    <w:rsid w:val="001410CF"/>
    <w:rsid w:val="001414B0"/>
    <w:rsid w:val="0015427F"/>
    <w:rsid w:val="0015449E"/>
    <w:rsid w:val="00160C1E"/>
    <w:rsid w:val="001647DC"/>
    <w:rsid w:val="00172669"/>
    <w:rsid w:val="00174749"/>
    <w:rsid w:val="001776E1"/>
    <w:rsid w:val="00185349"/>
    <w:rsid w:val="00193467"/>
    <w:rsid w:val="001A02F2"/>
    <w:rsid w:val="001A657C"/>
    <w:rsid w:val="001A782F"/>
    <w:rsid w:val="001B3829"/>
    <w:rsid w:val="001B3D94"/>
    <w:rsid w:val="001B657F"/>
    <w:rsid w:val="001C0C65"/>
    <w:rsid w:val="001C19FE"/>
    <w:rsid w:val="001C4C0D"/>
    <w:rsid w:val="001D6698"/>
    <w:rsid w:val="001E7F8C"/>
    <w:rsid w:val="001F014C"/>
    <w:rsid w:val="001F4B19"/>
    <w:rsid w:val="001F51BA"/>
    <w:rsid w:val="001F7D62"/>
    <w:rsid w:val="00200E97"/>
    <w:rsid w:val="002010AC"/>
    <w:rsid w:val="002023D7"/>
    <w:rsid w:val="00202802"/>
    <w:rsid w:val="002037E9"/>
    <w:rsid w:val="00203EA0"/>
    <w:rsid w:val="0021169A"/>
    <w:rsid w:val="00214770"/>
    <w:rsid w:val="00215A1C"/>
    <w:rsid w:val="00222A62"/>
    <w:rsid w:val="00226E16"/>
    <w:rsid w:val="00233688"/>
    <w:rsid w:val="002356F2"/>
    <w:rsid w:val="00240E6C"/>
    <w:rsid w:val="00245A32"/>
    <w:rsid w:val="00246479"/>
    <w:rsid w:val="00251ADB"/>
    <w:rsid w:val="00255EC1"/>
    <w:rsid w:val="00256166"/>
    <w:rsid w:val="00260A4C"/>
    <w:rsid w:val="0026419B"/>
    <w:rsid w:val="00265FC6"/>
    <w:rsid w:val="00266AFF"/>
    <w:rsid w:val="0027288C"/>
    <w:rsid w:val="0027346F"/>
    <w:rsid w:val="00277930"/>
    <w:rsid w:val="002802C0"/>
    <w:rsid w:val="002810D1"/>
    <w:rsid w:val="00281EDE"/>
    <w:rsid w:val="00284141"/>
    <w:rsid w:val="0028467D"/>
    <w:rsid w:val="00290C45"/>
    <w:rsid w:val="002945AA"/>
    <w:rsid w:val="00296FA7"/>
    <w:rsid w:val="00297949"/>
    <w:rsid w:val="002A084E"/>
    <w:rsid w:val="002A1509"/>
    <w:rsid w:val="002A77E1"/>
    <w:rsid w:val="002A7B75"/>
    <w:rsid w:val="002B0E01"/>
    <w:rsid w:val="002B7575"/>
    <w:rsid w:val="002C097E"/>
    <w:rsid w:val="002C7CC6"/>
    <w:rsid w:val="002D3695"/>
    <w:rsid w:val="002D3C27"/>
    <w:rsid w:val="002E128E"/>
    <w:rsid w:val="002F1227"/>
    <w:rsid w:val="002F3019"/>
    <w:rsid w:val="002F43D4"/>
    <w:rsid w:val="002F7655"/>
    <w:rsid w:val="00302789"/>
    <w:rsid w:val="003067D3"/>
    <w:rsid w:val="00306957"/>
    <w:rsid w:val="00307862"/>
    <w:rsid w:val="00307869"/>
    <w:rsid w:val="00313071"/>
    <w:rsid w:val="0031328A"/>
    <w:rsid w:val="003133DD"/>
    <w:rsid w:val="003135B3"/>
    <w:rsid w:val="003163CB"/>
    <w:rsid w:val="00316B7F"/>
    <w:rsid w:val="0031723A"/>
    <w:rsid w:val="003177CF"/>
    <w:rsid w:val="003243FD"/>
    <w:rsid w:val="00325049"/>
    <w:rsid w:val="00325D8F"/>
    <w:rsid w:val="00327A0E"/>
    <w:rsid w:val="00327A64"/>
    <w:rsid w:val="00340F3F"/>
    <w:rsid w:val="003548C2"/>
    <w:rsid w:val="00355271"/>
    <w:rsid w:val="003609C4"/>
    <w:rsid w:val="00362A62"/>
    <w:rsid w:val="00365161"/>
    <w:rsid w:val="00371892"/>
    <w:rsid w:val="0037204C"/>
    <w:rsid w:val="003748C4"/>
    <w:rsid w:val="00376453"/>
    <w:rsid w:val="00377B97"/>
    <w:rsid w:val="00381283"/>
    <w:rsid w:val="00381BF5"/>
    <w:rsid w:val="003836BA"/>
    <w:rsid w:val="00384967"/>
    <w:rsid w:val="00384E65"/>
    <w:rsid w:val="0039158C"/>
    <w:rsid w:val="00397E8E"/>
    <w:rsid w:val="003A3005"/>
    <w:rsid w:val="003A36F7"/>
    <w:rsid w:val="003A4C08"/>
    <w:rsid w:val="003A5CB0"/>
    <w:rsid w:val="003B00C2"/>
    <w:rsid w:val="003B6293"/>
    <w:rsid w:val="003B6C71"/>
    <w:rsid w:val="003B6E81"/>
    <w:rsid w:val="003C0268"/>
    <w:rsid w:val="003C33B5"/>
    <w:rsid w:val="003C34A6"/>
    <w:rsid w:val="003C7266"/>
    <w:rsid w:val="003D05D8"/>
    <w:rsid w:val="003D1068"/>
    <w:rsid w:val="003D146E"/>
    <w:rsid w:val="003D1D5B"/>
    <w:rsid w:val="003D1D94"/>
    <w:rsid w:val="003D5018"/>
    <w:rsid w:val="003D5C37"/>
    <w:rsid w:val="003E2E97"/>
    <w:rsid w:val="003E30DE"/>
    <w:rsid w:val="003E33F4"/>
    <w:rsid w:val="0040026C"/>
    <w:rsid w:val="004016DA"/>
    <w:rsid w:val="00403F3C"/>
    <w:rsid w:val="00405956"/>
    <w:rsid w:val="00407BC4"/>
    <w:rsid w:val="004127CC"/>
    <w:rsid w:val="004171AE"/>
    <w:rsid w:val="0041773E"/>
    <w:rsid w:val="004216F6"/>
    <w:rsid w:val="00425FFC"/>
    <w:rsid w:val="00426CC3"/>
    <w:rsid w:val="0043369F"/>
    <w:rsid w:val="004339D3"/>
    <w:rsid w:val="0043437A"/>
    <w:rsid w:val="0043789F"/>
    <w:rsid w:val="004407C7"/>
    <w:rsid w:val="00444C8E"/>
    <w:rsid w:val="00447266"/>
    <w:rsid w:val="004519D6"/>
    <w:rsid w:val="00451EEC"/>
    <w:rsid w:val="004529A9"/>
    <w:rsid w:val="00456484"/>
    <w:rsid w:val="00460AAB"/>
    <w:rsid w:val="00465BD8"/>
    <w:rsid w:val="00466918"/>
    <w:rsid w:val="00467F62"/>
    <w:rsid w:val="00480623"/>
    <w:rsid w:val="004814D8"/>
    <w:rsid w:val="00483E9D"/>
    <w:rsid w:val="004852FA"/>
    <w:rsid w:val="004862C5"/>
    <w:rsid w:val="004A057D"/>
    <w:rsid w:val="004A36CC"/>
    <w:rsid w:val="004A5FAC"/>
    <w:rsid w:val="004B128B"/>
    <w:rsid w:val="004B3FCD"/>
    <w:rsid w:val="004C02F5"/>
    <w:rsid w:val="004C25AA"/>
    <w:rsid w:val="004C38A8"/>
    <w:rsid w:val="004C3FC1"/>
    <w:rsid w:val="004C5415"/>
    <w:rsid w:val="004C7806"/>
    <w:rsid w:val="004D0F1E"/>
    <w:rsid w:val="004E0E13"/>
    <w:rsid w:val="004E1DCB"/>
    <w:rsid w:val="004E2ADA"/>
    <w:rsid w:val="004E36DF"/>
    <w:rsid w:val="004E6302"/>
    <w:rsid w:val="004F4B9F"/>
    <w:rsid w:val="004F5833"/>
    <w:rsid w:val="00500A24"/>
    <w:rsid w:val="005014BF"/>
    <w:rsid w:val="005032DB"/>
    <w:rsid w:val="00503639"/>
    <w:rsid w:val="00506206"/>
    <w:rsid w:val="00510585"/>
    <w:rsid w:val="00510CBF"/>
    <w:rsid w:val="00511056"/>
    <w:rsid w:val="00513770"/>
    <w:rsid w:val="005148A7"/>
    <w:rsid w:val="0052390C"/>
    <w:rsid w:val="00527F26"/>
    <w:rsid w:val="00533D42"/>
    <w:rsid w:val="00535D04"/>
    <w:rsid w:val="00537A17"/>
    <w:rsid w:val="005400F1"/>
    <w:rsid w:val="005411A9"/>
    <w:rsid w:val="00541382"/>
    <w:rsid w:val="00545200"/>
    <w:rsid w:val="005463B3"/>
    <w:rsid w:val="00547108"/>
    <w:rsid w:val="005525C8"/>
    <w:rsid w:val="005555E0"/>
    <w:rsid w:val="005608C3"/>
    <w:rsid w:val="005620F9"/>
    <w:rsid w:val="00570104"/>
    <w:rsid w:val="00583B98"/>
    <w:rsid w:val="00590DD2"/>
    <w:rsid w:val="0059249F"/>
    <w:rsid w:val="00592BCA"/>
    <w:rsid w:val="00595D7A"/>
    <w:rsid w:val="00597D87"/>
    <w:rsid w:val="005A1DE9"/>
    <w:rsid w:val="005A4250"/>
    <w:rsid w:val="005A6AF3"/>
    <w:rsid w:val="005A6D52"/>
    <w:rsid w:val="005A7FC7"/>
    <w:rsid w:val="005B04F2"/>
    <w:rsid w:val="005B0A11"/>
    <w:rsid w:val="005B2AA5"/>
    <w:rsid w:val="005C0DE9"/>
    <w:rsid w:val="005C4F2A"/>
    <w:rsid w:val="005C4F42"/>
    <w:rsid w:val="005C7AA8"/>
    <w:rsid w:val="005D1762"/>
    <w:rsid w:val="005D25E3"/>
    <w:rsid w:val="005D66B9"/>
    <w:rsid w:val="005E1A4B"/>
    <w:rsid w:val="005E26FA"/>
    <w:rsid w:val="005E7474"/>
    <w:rsid w:val="005F41FF"/>
    <w:rsid w:val="005F613E"/>
    <w:rsid w:val="00604D0C"/>
    <w:rsid w:val="0060683E"/>
    <w:rsid w:val="00607876"/>
    <w:rsid w:val="00607CC3"/>
    <w:rsid w:val="00611740"/>
    <w:rsid w:val="00614A05"/>
    <w:rsid w:val="00616C7B"/>
    <w:rsid w:val="00620A75"/>
    <w:rsid w:val="0062687F"/>
    <w:rsid w:val="006317E7"/>
    <w:rsid w:val="00632C5B"/>
    <w:rsid w:val="00634232"/>
    <w:rsid w:val="006418C7"/>
    <w:rsid w:val="0064334D"/>
    <w:rsid w:val="006444F2"/>
    <w:rsid w:val="00645444"/>
    <w:rsid w:val="00645CB1"/>
    <w:rsid w:val="00650FFF"/>
    <w:rsid w:val="006545B5"/>
    <w:rsid w:val="00656646"/>
    <w:rsid w:val="00661AE6"/>
    <w:rsid w:val="00662E03"/>
    <w:rsid w:val="00662F86"/>
    <w:rsid w:val="00671D72"/>
    <w:rsid w:val="00673848"/>
    <w:rsid w:val="00674CD7"/>
    <w:rsid w:val="006755F1"/>
    <w:rsid w:val="00675BFA"/>
    <w:rsid w:val="00677438"/>
    <w:rsid w:val="0067794A"/>
    <w:rsid w:val="00683088"/>
    <w:rsid w:val="006844C8"/>
    <w:rsid w:val="0069295A"/>
    <w:rsid w:val="006951A8"/>
    <w:rsid w:val="00695637"/>
    <w:rsid w:val="006969B9"/>
    <w:rsid w:val="006A1E2A"/>
    <w:rsid w:val="006A2E7C"/>
    <w:rsid w:val="006A315C"/>
    <w:rsid w:val="006A4764"/>
    <w:rsid w:val="006A62C8"/>
    <w:rsid w:val="006B18D4"/>
    <w:rsid w:val="006B3443"/>
    <w:rsid w:val="006B39E2"/>
    <w:rsid w:val="006C1E79"/>
    <w:rsid w:val="006C1EEE"/>
    <w:rsid w:val="006C285B"/>
    <w:rsid w:val="006C4117"/>
    <w:rsid w:val="006D24D2"/>
    <w:rsid w:val="006D26D2"/>
    <w:rsid w:val="006D49CD"/>
    <w:rsid w:val="006D5F33"/>
    <w:rsid w:val="006D781B"/>
    <w:rsid w:val="006E007A"/>
    <w:rsid w:val="006E039A"/>
    <w:rsid w:val="006E1736"/>
    <w:rsid w:val="006E18C0"/>
    <w:rsid w:val="006E1972"/>
    <w:rsid w:val="006F09B3"/>
    <w:rsid w:val="006F4102"/>
    <w:rsid w:val="006F7E81"/>
    <w:rsid w:val="00701824"/>
    <w:rsid w:val="00712DAB"/>
    <w:rsid w:val="007166D0"/>
    <w:rsid w:val="00716959"/>
    <w:rsid w:val="007204BB"/>
    <w:rsid w:val="007218DB"/>
    <w:rsid w:val="0072331A"/>
    <w:rsid w:val="00724805"/>
    <w:rsid w:val="007260C1"/>
    <w:rsid w:val="007300D0"/>
    <w:rsid w:val="0074228D"/>
    <w:rsid w:val="00751C76"/>
    <w:rsid w:val="00755A9F"/>
    <w:rsid w:val="00757D29"/>
    <w:rsid w:val="00757FAD"/>
    <w:rsid w:val="007614A2"/>
    <w:rsid w:val="007615D7"/>
    <w:rsid w:val="00764A39"/>
    <w:rsid w:val="007661AB"/>
    <w:rsid w:val="00766D56"/>
    <w:rsid w:val="00771D88"/>
    <w:rsid w:val="00772018"/>
    <w:rsid w:val="00774380"/>
    <w:rsid w:val="00774BE4"/>
    <w:rsid w:val="00777335"/>
    <w:rsid w:val="007802EF"/>
    <w:rsid w:val="00782ABA"/>
    <w:rsid w:val="00786496"/>
    <w:rsid w:val="007902B2"/>
    <w:rsid w:val="00792F8E"/>
    <w:rsid w:val="00794D47"/>
    <w:rsid w:val="0079526F"/>
    <w:rsid w:val="007A017A"/>
    <w:rsid w:val="007A207B"/>
    <w:rsid w:val="007A5725"/>
    <w:rsid w:val="007B39F8"/>
    <w:rsid w:val="007B44D7"/>
    <w:rsid w:val="007B6504"/>
    <w:rsid w:val="007C0C24"/>
    <w:rsid w:val="007C0C4F"/>
    <w:rsid w:val="007C6A3B"/>
    <w:rsid w:val="007D01B6"/>
    <w:rsid w:val="007D046A"/>
    <w:rsid w:val="007D30CC"/>
    <w:rsid w:val="007D35CC"/>
    <w:rsid w:val="007E0543"/>
    <w:rsid w:val="007F010D"/>
    <w:rsid w:val="007F0CCB"/>
    <w:rsid w:val="007F316C"/>
    <w:rsid w:val="007F59C5"/>
    <w:rsid w:val="00802103"/>
    <w:rsid w:val="00806BEC"/>
    <w:rsid w:val="00810944"/>
    <w:rsid w:val="00812BE7"/>
    <w:rsid w:val="00812DFD"/>
    <w:rsid w:val="00816330"/>
    <w:rsid w:val="008211FC"/>
    <w:rsid w:val="0082314B"/>
    <w:rsid w:val="008238E0"/>
    <w:rsid w:val="00824402"/>
    <w:rsid w:val="0082690D"/>
    <w:rsid w:val="00826FDC"/>
    <w:rsid w:val="008275C4"/>
    <w:rsid w:val="00843C95"/>
    <w:rsid w:val="00844A74"/>
    <w:rsid w:val="008465FE"/>
    <w:rsid w:val="00847628"/>
    <w:rsid w:val="00854ECB"/>
    <w:rsid w:val="00855531"/>
    <w:rsid w:val="008562A9"/>
    <w:rsid w:val="0086007D"/>
    <w:rsid w:val="008628D0"/>
    <w:rsid w:val="0086329B"/>
    <w:rsid w:val="00863AA1"/>
    <w:rsid w:val="00864BAE"/>
    <w:rsid w:val="008850F6"/>
    <w:rsid w:val="00886E55"/>
    <w:rsid w:val="00887E66"/>
    <w:rsid w:val="00891EA3"/>
    <w:rsid w:val="00892626"/>
    <w:rsid w:val="00895AD3"/>
    <w:rsid w:val="008A5068"/>
    <w:rsid w:val="008B022C"/>
    <w:rsid w:val="008B50C2"/>
    <w:rsid w:val="008B519B"/>
    <w:rsid w:val="008B62FF"/>
    <w:rsid w:val="008C1812"/>
    <w:rsid w:val="008C1DC7"/>
    <w:rsid w:val="008C6101"/>
    <w:rsid w:val="008C7D68"/>
    <w:rsid w:val="008D1131"/>
    <w:rsid w:val="008D1353"/>
    <w:rsid w:val="008D27D5"/>
    <w:rsid w:val="008D2EF5"/>
    <w:rsid w:val="008D43DE"/>
    <w:rsid w:val="008E0CFA"/>
    <w:rsid w:val="008E0DFD"/>
    <w:rsid w:val="008E2A87"/>
    <w:rsid w:val="008E4606"/>
    <w:rsid w:val="008E4F49"/>
    <w:rsid w:val="008F2DAB"/>
    <w:rsid w:val="008F330C"/>
    <w:rsid w:val="008F51BB"/>
    <w:rsid w:val="00900CAB"/>
    <w:rsid w:val="00905799"/>
    <w:rsid w:val="009108EC"/>
    <w:rsid w:val="00916F99"/>
    <w:rsid w:val="00922B9F"/>
    <w:rsid w:val="0092542D"/>
    <w:rsid w:val="00926803"/>
    <w:rsid w:val="00927F37"/>
    <w:rsid w:val="00936589"/>
    <w:rsid w:val="0093711F"/>
    <w:rsid w:val="00946A17"/>
    <w:rsid w:val="00962076"/>
    <w:rsid w:val="0096395A"/>
    <w:rsid w:val="009646E7"/>
    <w:rsid w:val="00967F74"/>
    <w:rsid w:val="009727CA"/>
    <w:rsid w:val="00974167"/>
    <w:rsid w:val="00976F2A"/>
    <w:rsid w:val="009771F1"/>
    <w:rsid w:val="009778E6"/>
    <w:rsid w:val="00977F7D"/>
    <w:rsid w:val="009817EA"/>
    <w:rsid w:val="009833B9"/>
    <w:rsid w:val="009846A3"/>
    <w:rsid w:val="00984C82"/>
    <w:rsid w:val="00987EA3"/>
    <w:rsid w:val="00994365"/>
    <w:rsid w:val="009956F2"/>
    <w:rsid w:val="009A060C"/>
    <w:rsid w:val="009A0873"/>
    <w:rsid w:val="009A1C28"/>
    <w:rsid w:val="009A30F3"/>
    <w:rsid w:val="009B0C26"/>
    <w:rsid w:val="009B26BC"/>
    <w:rsid w:val="009B5CF7"/>
    <w:rsid w:val="009B5E6E"/>
    <w:rsid w:val="009C24D3"/>
    <w:rsid w:val="009C4455"/>
    <w:rsid w:val="009C4FB1"/>
    <w:rsid w:val="009C7368"/>
    <w:rsid w:val="009D1645"/>
    <w:rsid w:val="009D1C5F"/>
    <w:rsid w:val="009D3B44"/>
    <w:rsid w:val="009D4B29"/>
    <w:rsid w:val="009E49C4"/>
    <w:rsid w:val="009E684E"/>
    <w:rsid w:val="009E7C17"/>
    <w:rsid w:val="009F1A9D"/>
    <w:rsid w:val="009F1E2B"/>
    <w:rsid w:val="009F46A0"/>
    <w:rsid w:val="009F65E7"/>
    <w:rsid w:val="009F76B7"/>
    <w:rsid w:val="00A004F4"/>
    <w:rsid w:val="00A0259D"/>
    <w:rsid w:val="00A10E27"/>
    <w:rsid w:val="00A11EB0"/>
    <w:rsid w:val="00A13E37"/>
    <w:rsid w:val="00A14FA8"/>
    <w:rsid w:val="00A1645F"/>
    <w:rsid w:val="00A16CBF"/>
    <w:rsid w:val="00A25703"/>
    <w:rsid w:val="00A27D0D"/>
    <w:rsid w:val="00A31D27"/>
    <w:rsid w:val="00A320D0"/>
    <w:rsid w:val="00A33DF2"/>
    <w:rsid w:val="00A35B05"/>
    <w:rsid w:val="00A365D5"/>
    <w:rsid w:val="00A4052D"/>
    <w:rsid w:val="00A4156E"/>
    <w:rsid w:val="00A4188A"/>
    <w:rsid w:val="00A44DFF"/>
    <w:rsid w:val="00A53A63"/>
    <w:rsid w:val="00A53AC3"/>
    <w:rsid w:val="00A54EDE"/>
    <w:rsid w:val="00A62011"/>
    <w:rsid w:val="00A6654E"/>
    <w:rsid w:val="00A71895"/>
    <w:rsid w:val="00A7586E"/>
    <w:rsid w:val="00A7770E"/>
    <w:rsid w:val="00A805B8"/>
    <w:rsid w:val="00A83F1C"/>
    <w:rsid w:val="00A84A32"/>
    <w:rsid w:val="00A9270F"/>
    <w:rsid w:val="00A95740"/>
    <w:rsid w:val="00A96983"/>
    <w:rsid w:val="00AA0EB7"/>
    <w:rsid w:val="00AA15EA"/>
    <w:rsid w:val="00AA21C9"/>
    <w:rsid w:val="00AA2BEF"/>
    <w:rsid w:val="00AA32FA"/>
    <w:rsid w:val="00AA7DBE"/>
    <w:rsid w:val="00AB044A"/>
    <w:rsid w:val="00AB0A33"/>
    <w:rsid w:val="00AB1381"/>
    <w:rsid w:val="00AB567C"/>
    <w:rsid w:val="00AB753B"/>
    <w:rsid w:val="00AB768D"/>
    <w:rsid w:val="00AC4D82"/>
    <w:rsid w:val="00AD07F5"/>
    <w:rsid w:val="00AD2BF4"/>
    <w:rsid w:val="00AD34A2"/>
    <w:rsid w:val="00AD388F"/>
    <w:rsid w:val="00AD435D"/>
    <w:rsid w:val="00AD5926"/>
    <w:rsid w:val="00AD6604"/>
    <w:rsid w:val="00AD7F62"/>
    <w:rsid w:val="00AE2A00"/>
    <w:rsid w:val="00AF0EDA"/>
    <w:rsid w:val="00AF1991"/>
    <w:rsid w:val="00AF5876"/>
    <w:rsid w:val="00AF6260"/>
    <w:rsid w:val="00B01629"/>
    <w:rsid w:val="00B01E2D"/>
    <w:rsid w:val="00B02F12"/>
    <w:rsid w:val="00B0322A"/>
    <w:rsid w:val="00B035A6"/>
    <w:rsid w:val="00B04347"/>
    <w:rsid w:val="00B04447"/>
    <w:rsid w:val="00B1004C"/>
    <w:rsid w:val="00B101D0"/>
    <w:rsid w:val="00B128FF"/>
    <w:rsid w:val="00B12BBE"/>
    <w:rsid w:val="00B138F1"/>
    <w:rsid w:val="00B13980"/>
    <w:rsid w:val="00B15F5C"/>
    <w:rsid w:val="00B214C0"/>
    <w:rsid w:val="00B21829"/>
    <w:rsid w:val="00B2201A"/>
    <w:rsid w:val="00B22246"/>
    <w:rsid w:val="00B23ED9"/>
    <w:rsid w:val="00B24FE0"/>
    <w:rsid w:val="00B258C9"/>
    <w:rsid w:val="00B33410"/>
    <w:rsid w:val="00B35000"/>
    <w:rsid w:val="00B446A5"/>
    <w:rsid w:val="00B47692"/>
    <w:rsid w:val="00B50494"/>
    <w:rsid w:val="00B52376"/>
    <w:rsid w:val="00B57BE2"/>
    <w:rsid w:val="00B60EF4"/>
    <w:rsid w:val="00B62073"/>
    <w:rsid w:val="00B62C72"/>
    <w:rsid w:val="00B64A84"/>
    <w:rsid w:val="00B7424F"/>
    <w:rsid w:val="00B74692"/>
    <w:rsid w:val="00B75E33"/>
    <w:rsid w:val="00B7771D"/>
    <w:rsid w:val="00B77792"/>
    <w:rsid w:val="00B84FF2"/>
    <w:rsid w:val="00B867B7"/>
    <w:rsid w:val="00B931DC"/>
    <w:rsid w:val="00B96218"/>
    <w:rsid w:val="00B97550"/>
    <w:rsid w:val="00BA3E51"/>
    <w:rsid w:val="00BA4ACF"/>
    <w:rsid w:val="00BB0E73"/>
    <w:rsid w:val="00BB1219"/>
    <w:rsid w:val="00BB3344"/>
    <w:rsid w:val="00BC1CB2"/>
    <w:rsid w:val="00BC3812"/>
    <w:rsid w:val="00BC78DB"/>
    <w:rsid w:val="00BC7E7B"/>
    <w:rsid w:val="00BD3FBD"/>
    <w:rsid w:val="00BD4B46"/>
    <w:rsid w:val="00BD68B5"/>
    <w:rsid w:val="00BE2356"/>
    <w:rsid w:val="00BE3541"/>
    <w:rsid w:val="00BE4700"/>
    <w:rsid w:val="00BE5D7F"/>
    <w:rsid w:val="00BE7512"/>
    <w:rsid w:val="00BF15EF"/>
    <w:rsid w:val="00BF2386"/>
    <w:rsid w:val="00BF5E31"/>
    <w:rsid w:val="00C0113B"/>
    <w:rsid w:val="00C039C7"/>
    <w:rsid w:val="00C046E8"/>
    <w:rsid w:val="00C12C41"/>
    <w:rsid w:val="00C22184"/>
    <w:rsid w:val="00C258E5"/>
    <w:rsid w:val="00C26C66"/>
    <w:rsid w:val="00C314E4"/>
    <w:rsid w:val="00C31E76"/>
    <w:rsid w:val="00C3770D"/>
    <w:rsid w:val="00C46BB8"/>
    <w:rsid w:val="00C5031D"/>
    <w:rsid w:val="00C5205F"/>
    <w:rsid w:val="00C53754"/>
    <w:rsid w:val="00C5410C"/>
    <w:rsid w:val="00C55DF2"/>
    <w:rsid w:val="00C60350"/>
    <w:rsid w:val="00C60E8B"/>
    <w:rsid w:val="00C77D7D"/>
    <w:rsid w:val="00C80A0E"/>
    <w:rsid w:val="00C81BED"/>
    <w:rsid w:val="00C84347"/>
    <w:rsid w:val="00C859F4"/>
    <w:rsid w:val="00C87238"/>
    <w:rsid w:val="00C93C36"/>
    <w:rsid w:val="00C95B82"/>
    <w:rsid w:val="00C95D1E"/>
    <w:rsid w:val="00C96AF2"/>
    <w:rsid w:val="00CA08D4"/>
    <w:rsid w:val="00CA4462"/>
    <w:rsid w:val="00CA482A"/>
    <w:rsid w:val="00CB07F7"/>
    <w:rsid w:val="00CB140B"/>
    <w:rsid w:val="00CB514A"/>
    <w:rsid w:val="00CB5F52"/>
    <w:rsid w:val="00CB6F87"/>
    <w:rsid w:val="00CC1938"/>
    <w:rsid w:val="00CC1F8F"/>
    <w:rsid w:val="00CC3E03"/>
    <w:rsid w:val="00CC48D7"/>
    <w:rsid w:val="00CC77C6"/>
    <w:rsid w:val="00CD3161"/>
    <w:rsid w:val="00CD3808"/>
    <w:rsid w:val="00CD5907"/>
    <w:rsid w:val="00CD6891"/>
    <w:rsid w:val="00CE2F1A"/>
    <w:rsid w:val="00CE54DB"/>
    <w:rsid w:val="00CE66E1"/>
    <w:rsid w:val="00CE7770"/>
    <w:rsid w:val="00CF0910"/>
    <w:rsid w:val="00CF0960"/>
    <w:rsid w:val="00CF2FB4"/>
    <w:rsid w:val="00CF3FAF"/>
    <w:rsid w:val="00CF4FE4"/>
    <w:rsid w:val="00CF5400"/>
    <w:rsid w:val="00CF57D1"/>
    <w:rsid w:val="00D000D3"/>
    <w:rsid w:val="00D00B7F"/>
    <w:rsid w:val="00D07C66"/>
    <w:rsid w:val="00D1056B"/>
    <w:rsid w:val="00D12AD2"/>
    <w:rsid w:val="00D13E09"/>
    <w:rsid w:val="00D146D3"/>
    <w:rsid w:val="00D14E37"/>
    <w:rsid w:val="00D1703A"/>
    <w:rsid w:val="00D17477"/>
    <w:rsid w:val="00D23243"/>
    <w:rsid w:val="00D2402A"/>
    <w:rsid w:val="00D25A79"/>
    <w:rsid w:val="00D27E7E"/>
    <w:rsid w:val="00D318B7"/>
    <w:rsid w:val="00D36210"/>
    <w:rsid w:val="00D3749F"/>
    <w:rsid w:val="00D37ECF"/>
    <w:rsid w:val="00D41685"/>
    <w:rsid w:val="00D4271B"/>
    <w:rsid w:val="00D42BA1"/>
    <w:rsid w:val="00D46EE6"/>
    <w:rsid w:val="00D50D64"/>
    <w:rsid w:val="00D5298C"/>
    <w:rsid w:val="00D52D9B"/>
    <w:rsid w:val="00D544F0"/>
    <w:rsid w:val="00D549E2"/>
    <w:rsid w:val="00D54E3A"/>
    <w:rsid w:val="00D61505"/>
    <w:rsid w:val="00D6318C"/>
    <w:rsid w:val="00D63900"/>
    <w:rsid w:val="00D663AD"/>
    <w:rsid w:val="00D66E61"/>
    <w:rsid w:val="00D67E1C"/>
    <w:rsid w:val="00D75668"/>
    <w:rsid w:val="00D77051"/>
    <w:rsid w:val="00D8411D"/>
    <w:rsid w:val="00D84AF2"/>
    <w:rsid w:val="00D86E08"/>
    <w:rsid w:val="00D92D17"/>
    <w:rsid w:val="00D95224"/>
    <w:rsid w:val="00DA0CF9"/>
    <w:rsid w:val="00DA1421"/>
    <w:rsid w:val="00DA354A"/>
    <w:rsid w:val="00DA3ACD"/>
    <w:rsid w:val="00DA517D"/>
    <w:rsid w:val="00DA56A6"/>
    <w:rsid w:val="00DA7686"/>
    <w:rsid w:val="00DB2247"/>
    <w:rsid w:val="00DB7992"/>
    <w:rsid w:val="00DC2ED8"/>
    <w:rsid w:val="00DC2F7E"/>
    <w:rsid w:val="00DC39A2"/>
    <w:rsid w:val="00DD1159"/>
    <w:rsid w:val="00DD16D0"/>
    <w:rsid w:val="00DD1C13"/>
    <w:rsid w:val="00DD4188"/>
    <w:rsid w:val="00DD5175"/>
    <w:rsid w:val="00DD5E52"/>
    <w:rsid w:val="00DD6A30"/>
    <w:rsid w:val="00DE0887"/>
    <w:rsid w:val="00DE16D8"/>
    <w:rsid w:val="00DE2EB7"/>
    <w:rsid w:val="00DE5A71"/>
    <w:rsid w:val="00DF0AA1"/>
    <w:rsid w:val="00DF3EC8"/>
    <w:rsid w:val="00DF592E"/>
    <w:rsid w:val="00DF6A90"/>
    <w:rsid w:val="00E04219"/>
    <w:rsid w:val="00E073B9"/>
    <w:rsid w:val="00E07EA5"/>
    <w:rsid w:val="00E07ECA"/>
    <w:rsid w:val="00E100F5"/>
    <w:rsid w:val="00E115B5"/>
    <w:rsid w:val="00E13CE2"/>
    <w:rsid w:val="00E14C2E"/>
    <w:rsid w:val="00E17339"/>
    <w:rsid w:val="00E17426"/>
    <w:rsid w:val="00E2756C"/>
    <w:rsid w:val="00E3053A"/>
    <w:rsid w:val="00E37CF9"/>
    <w:rsid w:val="00E4540A"/>
    <w:rsid w:val="00E529E0"/>
    <w:rsid w:val="00E54B24"/>
    <w:rsid w:val="00E5637C"/>
    <w:rsid w:val="00E61BE0"/>
    <w:rsid w:val="00E6352C"/>
    <w:rsid w:val="00E63755"/>
    <w:rsid w:val="00E6389C"/>
    <w:rsid w:val="00E63FF8"/>
    <w:rsid w:val="00E66A1C"/>
    <w:rsid w:val="00E6711A"/>
    <w:rsid w:val="00E705D9"/>
    <w:rsid w:val="00E71CBE"/>
    <w:rsid w:val="00E74BED"/>
    <w:rsid w:val="00E84370"/>
    <w:rsid w:val="00E8544B"/>
    <w:rsid w:val="00E8648A"/>
    <w:rsid w:val="00E9230A"/>
    <w:rsid w:val="00E93D27"/>
    <w:rsid w:val="00E962BF"/>
    <w:rsid w:val="00EA40DD"/>
    <w:rsid w:val="00EA6387"/>
    <w:rsid w:val="00EB2A9F"/>
    <w:rsid w:val="00EB4C5B"/>
    <w:rsid w:val="00EB5818"/>
    <w:rsid w:val="00ED3B32"/>
    <w:rsid w:val="00ED749A"/>
    <w:rsid w:val="00EE48B5"/>
    <w:rsid w:val="00EE4F7D"/>
    <w:rsid w:val="00EE71A8"/>
    <w:rsid w:val="00EF35CA"/>
    <w:rsid w:val="00EF4633"/>
    <w:rsid w:val="00F00F21"/>
    <w:rsid w:val="00F02DD9"/>
    <w:rsid w:val="00F03E39"/>
    <w:rsid w:val="00F06330"/>
    <w:rsid w:val="00F06A87"/>
    <w:rsid w:val="00F112F9"/>
    <w:rsid w:val="00F11A20"/>
    <w:rsid w:val="00F17974"/>
    <w:rsid w:val="00F216CC"/>
    <w:rsid w:val="00F26C66"/>
    <w:rsid w:val="00F26DBC"/>
    <w:rsid w:val="00F35B50"/>
    <w:rsid w:val="00F378FF"/>
    <w:rsid w:val="00F37F31"/>
    <w:rsid w:val="00F40044"/>
    <w:rsid w:val="00F45178"/>
    <w:rsid w:val="00F5035B"/>
    <w:rsid w:val="00F521C3"/>
    <w:rsid w:val="00F56EE9"/>
    <w:rsid w:val="00F57E15"/>
    <w:rsid w:val="00F63999"/>
    <w:rsid w:val="00F63E7D"/>
    <w:rsid w:val="00F67A49"/>
    <w:rsid w:val="00F705B8"/>
    <w:rsid w:val="00F71675"/>
    <w:rsid w:val="00F72E2F"/>
    <w:rsid w:val="00F76286"/>
    <w:rsid w:val="00F814E9"/>
    <w:rsid w:val="00F819D3"/>
    <w:rsid w:val="00F954C3"/>
    <w:rsid w:val="00F9610F"/>
    <w:rsid w:val="00F96DD5"/>
    <w:rsid w:val="00F97D35"/>
    <w:rsid w:val="00FA29F1"/>
    <w:rsid w:val="00FA46C5"/>
    <w:rsid w:val="00FA7E42"/>
    <w:rsid w:val="00FB108D"/>
    <w:rsid w:val="00FB274E"/>
    <w:rsid w:val="00FC2D20"/>
    <w:rsid w:val="00FC40B4"/>
    <w:rsid w:val="00FC7094"/>
    <w:rsid w:val="00FC7166"/>
    <w:rsid w:val="00FC762E"/>
    <w:rsid w:val="00FD55DA"/>
    <w:rsid w:val="00FE3344"/>
    <w:rsid w:val="00FE4C6B"/>
    <w:rsid w:val="00FE5D14"/>
    <w:rsid w:val="00FE6F81"/>
    <w:rsid w:val="00FF4292"/>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A91FD"/>
  <w15:chartTrackingRefBased/>
  <w15:docId w15:val="{8F88545F-2120-40EF-86C5-A0204FF8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uiPriority w:val="9"/>
    <w:qFormat/>
    <w:rsid w:val="00645CB1"/>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aliases w:val="Heading 2 Char Char,BVI2,Heading 2-BVI,RepHead2,MyHeading2,Mystyle2,Mystyle21,Mystyle22,Mystyle23,Mystyle211,Mystyle221,Mystyle221 Char,Heading 2 Char Char Char,Titre B,Chapter Title,smal-head2,aH1,Tieude2,heading 2,1.1 Char,tua"/>
    <w:basedOn w:val="Normal"/>
    <w:next w:val="Normal"/>
    <w:link w:val="Heading2Char1"/>
    <w:qFormat/>
    <w:rsid w:val="00645CB1"/>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645CB1"/>
    <w:pPr>
      <w:keepNext/>
      <w:spacing w:before="120" w:after="120" w:line="240" w:lineRule="auto"/>
      <w:outlineLvl w:val="2"/>
    </w:pPr>
    <w:rPr>
      <w:rFonts w:ascii="Times New Roman" w:eastAsia="Times New Roman" w:hAnsi="Times New Roman" w:cs="Times New Roman"/>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645CB1"/>
    <w:pPr>
      <w:keepNext/>
      <w:tabs>
        <w:tab w:val="num" w:pos="1584"/>
      </w:tabs>
      <w:spacing w:after="0" w:line="240" w:lineRule="auto"/>
      <w:ind w:left="1584" w:hanging="864"/>
      <w:jc w:val="both"/>
      <w:outlineLvl w:val="3"/>
    </w:pPr>
    <w:rPr>
      <w:rFonts w:ascii=".VnTime" w:eastAsia="Times New Roman" w:hAnsi=".VnTime" w:cs="Times New Roman"/>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645CB1"/>
    <w:pPr>
      <w:keepNext/>
      <w:tabs>
        <w:tab w:val="num" w:pos="1728"/>
      </w:tabs>
      <w:spacing w:after="0" w:line="240" w:lineRule="auto"/>
      <w:ind w:left="1728" w:hanging="1008"/>
      <w:jc w:val="both"/>
      <w:outlineLvl w:val="4"/>
    </w:pPr>
    <w:rPr>
      <w:rFonts w:ascii=".VnTime" w:eastAsia="Times New Roman" w:hAnsi=".VnTime" w:cs="Times New Roman"/>
      <w:i/>
      <w:iCs/>
      <w:sz w:val="26"/>
      <w:szCs w:val="26"/>
    </w:rPr>
  </w:style>
  <w:style w:type="paragraph" w:styleId="Heading6">
    <w:name w:val="heading 6"/>
    <w:aliases w:val="CV,HINH,HINH Char Char,sub-dash,sd,5"/>
    <w:basedOn w:val="Normal"/>
    <w:next w:val="Normal"/>
    <w:link w:val="Heading6Char"/>
    <w:autoRedefine/>
    <w:uiPriority w:val="9"/>
    <w:qFormat/>
    <w:rsid w:val="00645CB1"/>
    <w:pPr>
      <w:spacing w:before="40" w:after="40" w:line="240" w:lineRule="auto"/>
      <w:jc w:val="center"/>
      <w:outlineLvl w:val="5"/>
    </w:pPr>
    <w:rPr>
      <w:rFonts w:ascii=".VnTime" w:eastAsia="Times New Roman" w:hAnsi=".VnTime" w:cs="Times New Roman"/>
      <w:b/>
      <w:bCs/>
      <w:sz w:val="24"/>
      <w:szCs w:val="24"/>
      <w:lang w:val="pt-BR"/>
    </w:rPr>
  </w:style>
  <w:style w:type="paragraph" w:styleId="Heading7">
    <w:name w:val="heading 7"/>
    <w:aliases w:val="figure,Heading 7 Char Char Char"/>
    <w:basedOn w:val="Normal"/>
    <w:next w:val="Normal"/>
    <w:link w:val="Heading7Char"/>
    <w:qFormat/>
    <w:rsid w:val="00645CB1"/>
    <w:pPr>
      <w:keepNext/>
      <w:tabs>
        <w:tab w:val="num" w:pos="2016"/>
      </w:tabs>
      <w:spacing w:after="0" w:line="240" w:lineRule="auto"/>
      <w:ind w:left="2016" w:hanging="1296"/>
      <w:outlineLvl w:val="6"/>
    </w:pPr>
    <w:rPr>
      <w:rFonts w:ascii=".VnTimeH" w:eastAsia="Times New Roman" w:hAnsi=".VnTimeH" w:cs="Times New Roman"/>
      <w:b/>
      <w:bCs/>
      <w:sz w:val="28"/>
      <w:szCs w:val="28"/>
    </w:rPr>
  </w:style>
  <w:style w:type="paragraph" w:styleId="Heading8">
    <w:name w:val="heading 8"/>
    <w:basedOn w:val="Normal"/>
    <w:next w:val="Normal"/>
    <w:link w:val="Heading8Char"/>
    <w:qFormat/>
    <w:rsid w:val="00645CB1"/>
    <w:pPr>
      <w:keepNext/>
      <w:tabs>
        <w:tab w:val="num" w:pos="2160"/>
      </w:tabs>
      <w:spacing w:after="0" w:line="240" w:lineRule="auto"/>
      <w:ind w:left="2160" w:hanging="1440"/>
      <w:outlineLvl w:val="7"/>
    </w:pPr>
    <w:rPr>
      <w:rFonts w:ascii=".VnArial" w:eastAsia="Times New Roman" w:hAnsi=".VnArial" w:cs="Times New Roman"/>
      <w:b/>
      <w:bCs/>
    </w:rPr>
  </w:style>
  <w:style w:type="paragraph" w:styleId="Heading9">
    <w:name w:val="heading 9"/>
    <w:aliases w:val="not Kinhill1"/>
    <w:basedOn w:val="Normal"/>
    <w:next w:val="Normal"/>
    <w:link w:val="Heading9Char"/>
    <w:uiPriority w:val="9"/>
    <w:qFormat/>
    <w:rsid w:val="00645CB1"/>
    <w:pPr>
      <w:keepNext/>
      <w:tabs>
        <w:tab w:val="num" w:pos="2304"/>
      </w:tabs>
      <w:spacing w:after="0" w:line="240" w:lineRule="auto"/>
      <w:ind w:left="2304" w:hanging="1584"/>
      <w:jc w:val="right"/>
      <w:outlineLvl w:val="8"/>
    </w:pPr>
    <w:rPr>
      <w:rFonts w:ascii=".VnArial" w:eastAsia="Times New Roman" w:hAnsi=".VnArial"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qFormat/>
    <w:rsid w:val="001C4C0D"/>
    <w:pPr>
      <w:ind w:left="720"/>
      <w:contextualSpacing/>
    </w:pPr>
  </w:style>
  <w:style w:type="paragraph" w:customStyle="1" w:styleId="ECC-1BT">
    <w:name w:val="ECC-1.BT"/>
    <w:basedOn w:val="Normal"/>
    <w:qFormat/>
    <w:rsid w:val="00053CF3"/>
    <w:pPr>
      <w:widowControl w:val="0"/>
      <w:spacing w:before="120" w:after="120" w:line="240" w:lineRule="auto"/>
      <w:jc w:val="both"/>
    </w:pPr>
    <w:rPr>
      <w:rFonts w:ascii="Arial" w:eastAsia="Calibri" w:hAnsi="Arial" w:cs="Times New Roman"/>
      <w:szCs w:val="26"/>
      <w:lang w:eastAsia="en-GB"/>
    </w:rPr>
  </w:style>
  <w:style w:type="paragraph" w:styleId="Header">
    <w:name w:val="header"/>
    <w:aliases w:val="En-tête client,(NECG) Header,hd,heading 3 after h2,h3+,ContentsHeader,enlish,RepHeader,RepHeader1,MyHeader,Chapter Name,page-header,ph,Name,Tab Title,*Header,H-PDID,h21,h6,h22,h7,h8,Danh muc bang,g,g1,g2,g3,g4,g5,g11,paragraph,Header 2"/>
    <w:basedOn w:val="Normal"/>
    <w:link w:val="HeaderChar"/>
    <w:uiPriority w:val="99"/>
    <w:unhideWhenUsed/>
    <w:rsid w:val="00D42BA1"/>
    <w:pPr>
      <w:tabs>
        <w:tab w:val="center" w:pos="4680"/>
        <w:tab w:val="right" w:pos="9360"/>
      </w:tabs>
      <w:spacing w:after="0" w:line="240" w:lineRule="auto"/>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D42BA1"/>
  </w:style>
  <w:style w:type="paragraph" w:styleId="Footer">
    <w:name w:val="footer"/>
    <w:aliases w:val="RepFooter,RepFooter1 Char,RepFooter1,(Pg,No.,Code),RepFooter1 Char Char,Char Char4,BVI-ft, BVI-ft"/>
    <w:basedOn w:val="Normal"/>
    <w:link w:val="FooterChar"/>
    <w:uiPriority w:val="99"/>
    <w:unhideWhenUsed/>
    <w:rsid w:val="00D42BA1"/>
    <w:pPr>
      <w:tabs>
        <w:tab w:val="center" w:pos="4680"/>
        <w:tab w:val="right" w:pos="9360"/>
      </w:tabs>
      <w:spacing w:after="0" w:line="240" w:lineRule="auto"/>
    </w:p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D42BA1"/>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basedOn w:val="DefaultParagraphFont"/>
    <w:link w:val="Heading1"/>
    <w:rsid w:val="00645CB1"/>
    <w:rPr>
      <w:rFonts w:ascii="Arial" w:eastAsia="Times New Roman" w:hAnsi="Arial" w:cs="Times New Roman"/>
      <w:b/>
      <w:bCs/>
      <w:kern w:val="32"/>
      <w:sz w:val="32"/>
      <w:szCs w:val="32"/>
    </w:rPr>
  </w:style>
  <w:style w:type="character" w:customStyle="1" w:styleId="Heading2Char">
    <w:name w:val="Heading 2 Char"/>
    <w:basedOn w:val="DefaultParagraphFont"/>
    <w:uiPriority w:val="9"/>
    <w:semiHidden/>
    <w:rsid w:val="00645CB1"/>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basedOn w:val="DefaultParagraphFont"/>
    <w:link w:val="Heading3"/>
    <w:rsid w:val="00645CB1"/>
    <w:rPr>
      <w:rFonts w:ascii="Times New Roman" w:eastAsia="Times New Roman" w:hAnsi="Times New Roman" w:cs="Times New Roman"/>
      <w:b/>
      <w:bCs/>
      <w:i/>
      <w:iCs/>
      <w:sz w:val="26"/>
      <w:szCs w:val="26"/>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basedOn w:val="DefaultParagraphFont"/>
    <w:link w:val="Heading4"/>
    <w:rsid w:val="00645CB1"/>
    <w:rPr>
      <w:rFonts w:ascii=".VnTime" w:eastAsia="Times New Roman" w:hAnsi=".VnTime" w:cs="Times New Roman"/>
      <w:b/>
      <w:bCs/>
      <w:i/>
      <w:iCs/>
      <w:sz w:val="26"/>
      <w:szCs w:val="26"/>
    </w:rPr>
  </w:style>
  <w:style w:type="character" w:customStyle="1" w:styleId="Heading5Char">
    <w:name w:val="Heading 5 Char"/>
    <w:aliases w:val="Titre 5-tableau Char,Heading 5a Char,BVI5 Char,RepHead5 Char,Normal1 Char,normal Char,Heading 5 Char Char Char,Heading 5 Char Char Char Char Char Char Char"/>
    <w:basedOn w:val="DefaultParagraphFont"/>
    <w:link w:val="Heading5"/>
    <w:rsid w:val="00645CB1"/>
    <w:rPr>
      <w:rFonts w:ascii=".VnTime" w:eastAsia="Times New Roman" w:hAnsi=".VnTime" w:cs="Times New Roman"/>
      <w:i/>
      <w:iCs/>
      <w:sz w:val="26"/>
      <w:szCs w:val="26"/>
    </w:rPr>
  </w:style>
  <w:style w:type="character" w:customStyle="1" w:styleId="Heading6Char">
    <w:name w:val="Heading 6 Char"/>
    <w:aliases w:val="CV Char,HINH Char,HINH Char Char Char,sub-dash Char,sd Char,5 Char"/>
    <w:basedOn w:val="DefaultParagraphFont"/>
    <w:link w:val="Heading6"/>
    <w:uiPriority w:val="9"/>
    <w:rsid w:val="00645CB1"/>
    <w:rPr>
      <w:rFonts w:ascii=".VnTime" w:eastAsia="Times New Roman" w:hAnsi=".VnTime" w:cs="Times New Roman"/>
      <w:b/>
      <w:bCs/>
      <w:sz w:val="24"/>
      <w:szCs w:val="24"/>
      <w:lang w:val="pt-BR"/>
    </w:rPr>
  </w:style>
  <w:style w:type="character" w:customStyle="1" w:styleId="Heading7Char">
    <w:name w:val="Heading 7 Char"/>
    <w:aliases w:val="figure Char,Heading 7 Char Char Char Char"/>
    <w:basedOn w:val="DefaultParagraphFont"/>
    <w:link w:val="Heading7"/>
    <w:rsid w:val="00645CB1"/>
    <w:rPr>
      <w:rFonts w:ascii=".VnTimeH" w:eastAsia="Times New Roman" w:hAnsi=".VnTimeH" w:cs="Times New Roman"/>
      <w:b/>
      <w:bCs/>
      <w:sz w:val="28"/>
      <w:szCs w:val="28"/>
    </w:rPr>
  </w:style>
  <w:style w:type="character" w:customStyle="1" w:styleId="Heading8Char">
    <w:name w:val="Heading 8 Char"/>
    <w:basedOn w:val="DefaultParagraphFont"/>
    <w:link w:val="Heading8"/>
    <w:rsid w:val="00645CB1"/>
    <w:rPr>
      <w:rFonts w:ascii=".VnArial" w:eastAsia="Times New Roman" w:hAnsi=".VnArial" w:cs="Times New Roman"/>
      <w:b/>
      <w:bCs/>
    </w:rPr>
  </w:style>
  <w:style w:type="character" w:customStyle="1" w:styleId="Heading9Char">
    <w:name w:val="Heading 9 Char"/>
    <w:aliases w:val="not Kinhill1 Char"/>
    <w:basedOn w:val="DefaultParagraphFont"/>
    <w:link w:val="Heading9"/>
    <w:uiPriority w:val="9"/>
    <w:rsid w:val="00645CB1"/>
    <w:rPr>
      <w:rFonts w:ascii=".VnArial" w:eastAsia="Times New Roman" w:hAnsi=".VnArial" w:cs="Times New Roman"/>
      <w:i/>
      <w:iCs/>
    </w:rPr>
  </w:style>
  <w:style w:type="character" w:customStyle="1" w:styleId="Heading2Char1">
    <w:name w:val="Heading 2 Char1"/>
    <w:aliases w:val="Heading 2 Char Char Char1,BVI2 Char,Heading 2-BVI Char,RepHead2 Char,MyHeading2 Char,Mystyle2 Char,Mystyle21 Char,Mystyle22 Char,Mystyle23 Char,Mystyle211 Char,Mystyle221 Char1,Mystyle221 Char Char,Heading 2 Char Char Char Char1,aH1 Char"/>
    <w:link w:val="Heading2"/>
    <w:locked/>
    <w:rsid w:val="00645CB1"/>
    <w:rPr>
      <w:rFonts w:ascii="Arial" w:eastAsia="Times New Roman" w:hAnsi="Arial" w:cs="Times New Roman"/>
      <w:b/>
      <w:bCs/>
      <w:i/>
      <w:iCs/>
      <w:sz w:val="28"/>
      <w:szCs w:val="28"/>
    </w:rPr>
  </w:style>
  <w:style w:type="paragraph" w:styleId="BalloonText">
    <w:name w:val="Balloon Text"/>
    <w:basedOn w:val="Normal"/>
    <w:link w:val="BalloonTextChar"/>
    <w:uiPriority w:val="99"/>
    <w:semiHidden/>
    <w:rsid w:val="00645CB1"/>
    <w:pPr>
      <w:spacing w:after="0" w:line="240" w:lineRule="auto"/>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645CB1"/>
    <w:rPr>
      <w:rFonts w:ascii="Tahoma" w:eastAsia="Times New Roman" w:hAnsi="Tahoma" w:cs="Times New Roman"/>
      <w:sz w:val="16"/>
      <w:szCs w:val="16"/>
    </w:rPr>
  </w:style>
  <w:style w:type="paragraph" w:styleId="BodyTextIndent">
    <w:name w:val="Body Text Indent"/>
    <w:aliases w:val="loai1"/>
    <w:basedOn w:val="Normal"/>
    <w:link w:val="BodyTextIndentChar"/>
    <w:uiPriority w:val="99"/>
    <w:rsid w:val="00645C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firstLine="539"/>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aliases w:val="loai1 Char"/>
    <w:basedOn w:val="DefaultParagraphFont"/>
    <w:link w:val="BodyTextIndent"/>
    <w:uiPriority w:val="99"/>
    <w:rsid w:val="00645CB1"/>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rsid w:val="00645CB1"/>
    <w:pPr>
      <w:shd w:val="clear" w:color="auto" w:fill="000080"/>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645CB1"/>
    <w:rPr>
      <w:rFonts w:ascii="Tahoma" w:eastAsia="Times New Roman" w:hAnsi="Tahoma" w:cs="Times New Roman"/>
      <w:sz w:val="16"/>
      <w:szCs w:val="16"/>
      <w:shd w:val="clear" w:color="auto" w:fill="000080"/>
      <w:lang w:val="x-none" w:eastAsia="x-none"/>
    </w:rPr>
  </w:style>
  <w:style w:type="paragraph" w:styleId="BodyText3">
    <w:name w:val="Body Text 3"/>
    <w:basedOn w:val="Normal"/>
    <w:link w:val="BodyText3Char"/>
    <w:rsid w:val="00645CB1"/>
    <w:pPr>
      <w:tabs>
        <w:tab w:val="left" w:pos="1680"/>
      </w:tabs>
      <w:autoSpaceDE w:val="0"/>
      <w:autoSpaceDN w:val="0"/>
      <w:adjustRightInd w:val="0"/>
      <w:spacing w:after="0" w:line="240" w:lineRule="auto"/>
      <w:jc w:val="both"/>
    </w:pPr>
    <w:rPr>
      <w:rFonts w:ascii=".VnTime" w:eastAsia="Times New Roman" w:hAnsi=".VnTime" w:cs="Times New Roman"/>
      <w:color w:val="000000"/>
      <w:sz w:val="14"/>
      <w:szCs w:val="14"/>
    </w:rPr>
  </w:style>
  <w:style w:type="character" w:customStyle="1" w:styleId="BodyText3Char">
    <w:name w:val="Body Text 3 Char"/>
    <w:basedOn w:val="DefaultParagraphFont"/>
    <w:link w:val="BodyText3"/>
    <w:rsid w:val="00645CB1"/>
    <w:rPr>
      <w:rFonts w:ascii=".VnTime" w:eastAsia="Times New Roman" w:hAnsi=".VnTime" w:cs="Times New Roman"/>
      <w:color w:val="000000"/>
      <w:sz w:val="14"/>
      <w:szCs w:val="14"/>
    </w:rPr>
  </w:style>
  <w:style w:type="paragraph" w:styleId="BodyTextIndent3">
    <w:name w:val="Body Text Indent 3"/>
    <w:basedOn w:val="Normal"/>
    <w:link w:val="BodyTextIndent3Char"/>
    <w:uiPriority w:val="99"/>
    <w:rsid w:val="00645CB1"/>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645CB1"/>
    <w:rPr>
      <w:rFonts w:ascii="Times New Roman" w:eastAsia="Times New Roman" w:hAnsi="Times New Roman" w:cs="Times New Roman"/>
      <w:sz w:val="16"/>
      <w:szCs w:val="16"/>
      <w:lang w:val="x-none" w:eastAsia="x-none"/>
    </w:rPr>
  </w:style>
  <w:style w:type="paragraph" w:customStyle="1" w:styleId="Duan2">
    <w:name w:val="Du an 2"/>
    <w:basedOn w:val="Heading2"/>
    <w:rsid w:val="00645CB1"/>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645CB1"/>
    <w:rPr>
      <w:b/>
      <w:bCs/>
      <w:sz w:val="24"/>
      <w:szCs w:val="24"/>
      <w:lang w:val="en-US" w:eastAsia="en-US"/>
    </w:rPr>
  </w:style>
  <w:style w:type="character" w:styleId="Hyperlink">
    <w:name w:val="Hyperlink"/>
    <w:uiPriority w:val="99"/>
    <w:rsid w:val="00645CB1"/>
    <w:rPr>
      <w:color w:val="0000FF"/>
      <w:u w:val="single"/>
    </w:rPr>
  </w:style>
  <w:style w:type="paragraph" w:styleId="TOC1">
    <w:name w:val="toc 1"/>
    <w:basedOn w:val="Normal"/>
    <w:next w:val="Normal"/>
    <w:autoRedefine/>
    <w:uiPriority w:val="39"/>
    <w:rsid w:val="00645CB1"/>
    <w:pPr>
      <w:spacing w:before="360" w:after="0"/>
    </w:pPr>
    <w:rPr>
      <w:rFonts w:asciiTheme="majorHAnsi" w:hAnsiTheme="majorHAnsi"/>
      <w:b/>
      <w:bCs/>
      <w:caps/>
      <w:sz w:val="24"/>
      <w:szCs w:val="24"/>
    </w:rPr>
  </w:style>
  <w:style w:type="paragraph" w:styleId="TOC2">
    <w:name w:val="toc 2"/>
    <w:basedOn w:val="Normal"/>
    <w:next w:val="Normal"/>
    <w:autoRedefine/>
    <w:uiPriority w:val="39"/>
    <w:rsid w:val="00645CB1"/>
    <w:pPr>
      <w:spacing w:before="240" w:after="0"/>
    </w:pPr>
    <w:rPr>
      <w:b/>
      <w:bCs/>
      <w:sz w:val="20"/>
      <w:szCs w:val="20"/>
    </w:rPr>
  </w:style>
  <w:style w:type="paragraph" w:styleId="TOC3">
    <w:name w:val="toc 3"/>
    <w:basedOn w:val="Normal"/>
    <w:next w:val="Normal"/>
    <w:autoRedefine/>
    <w:uiPriority w:val="39"/>
    <w:rsid w:val="00645CB1"/>
    <w:pPr>
      <w:spacing w:after="0"/>
      <w:ind w:left="220"/>
    </w:pPr>
    <w:rPr>
      <w:sz w:val="20"/>
      <w:szCs w:val="20"/>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qFormat/>
    <w:locked/>
    <w:rsid w:val="00645CB1"/>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Fuß"/>
    <w:basedOn w:val="Normal"/>
    <w:link w:val="FootnoteTextChar"/>
    <w:qFormat/>
    <w:rsid w:val="00645CB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basedOn w:val="DefaultParagraphFont"/>
    <w:link w:val="FootnoteText"/>
    <w:rsid w:val="00645CB1"/>
    <w:rPr>
      <w:rFonts w:ascii="Times New Roman" w:eastAsia="Times New Roman" w:hAnsi="Times New Roman" w:cs="Times New Roman"/>
      <w:sz w:val="20"/>
      <w:szCs w:val="20"/>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Char"/>
    <w:basedOn w:val="Normal"/>
    <w:next w:val="Normal"/>
    <w:link w:val="CaptionChar"/>
    <w:uiPriority w:val="35"/>
    <w:qFormat/>
    <w:rsid w:val="00645CB1"/>
    <w:pPr>
      <w:spacing w:before="120" w:after="120" w:line="240" w:lineRule="auto"/>
      <w:jc w:val="center"/>
    </w:pPr>
    <w:rPr>
      <w:rFonts w:ascii="Times New Roman" w:eastAsia="Times New Roman" w:hAnsi="Times New Roman" w:cs="Times New Roman"/>
      <w:b/>
      <w:bCs/>
      <w:sz w:val="24"/>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locked/>
    <w:rsid w:val="00645CB1"/>
    <w:rPr>
      <w:rFonts w:ascii="Times New Roman" w:eastAsia="Times New Roman" w:hAnsi="Times New Roman" w:cs="Times New Roman"/>
      <w:b/>
      <w:bCs/>
      <w:sz w:val="24"/>
      <w:szCs w:val="24"/>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4_G"/>
    <w:link w:val="ftrefCharChar"/>
    <w:qFormat/>
    <w:rsid w:val="00645CB1"/>
    <w:rPr>
      <w:vertAlign w:val="superscript"/>
    </w:rPr>
  </w:style>
  <w:style w:type="paragraph" w:customStyle="1" w:styleId="StyleCaptionCharCharCharCharCharCharCharCharCharCharCha">
    <w:name w:val="Style CaptionChar Char CharChar Char Char Char Char Char Char Cha"/>
    <w:basedOn w:val="Caption"/>
    <w:rsid w:val="00645CB1"/>
    <w:pPr>
      <w:jc w:val="both"/>
    </w:pPr>
    <w:rPr>
      <w:i/>
      <w:iCs/>
      <w:color w:val="002060"/>
      <w:sz w:val="26"/>
      <w:szCs w:val="26"/>
      <w:lang w:val="en-GB"/>
    </w:rPr>
  </w:style>
  <w:style w:type="paragraph" w:customStyle="1" w:styleId="bieudoxhh">
    <w:name w:val="bieudoxhh"/>
    <w:basedOn w:val="Normal"/>
    <w:link w:val="bieudoxhhChar"/>
    <w:rsid w:val="00645CB1"/>
    <w:pPr>
      <w:autoSpaceDE w:val="0"/>
      <w:autoSpaceDN w:val="0"/>
      <w:adjustRightInd w:val="0"/>
      <w:spacing w:before="120" w:after="120" w:line="312" w:lineRule="auto"/>
      <w:jc w:val="center"/>
    </w:pPr>
    <w:rPr>
      <w:rFonts w:ascii="Times New Roman" w:eastAsia="Times New Roman" w:hAnsi="Times New Roman" w:cs="Times New Roman"/>
      <w:b/>
      <w:bCs/>
      <w:color w:val="000000"/>
      <w:sz w:val="26"/>
      <w:szCs w:val="26"/>
    </w:rPr>
  </w:style>
  <w:style w:type="character" w:customStyle="1" w:styleId="bieudoxhhChar">
    <w:name w:val="bieudoxhh Char"/>
    <w:link w:val="bieudoxhh"/>
    <w:locked/>
    <w:rsid w:val="00645CB1"/>
    <w:rPr>
      <w:rFonts w:ascii="Times New Roman" w:eastAsia="Times New Roman" w:hAnsi="Times New Roman" w:cs="Times New Roman"/>
      <w:b/>
      <w:bCs/>
      <w:color w:val="000000"/>
      <w:sz w:val="26"/>
      <w:szCs w:val="26"/>
    </w:rPr>
  </w:style>
  <w:style w:type="paragraph" w:customStyle="1" w:styleId="StyleStyleHeading4small-head4TimesNewRomanBefore6ptAf">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
    <w:name w:val="Style Heading 3SectionSection1SW-Heading 3small-head3 CharHead"/>
    <w:basedOn w:val="Heading3"/>
    <w:rsid w:val="00645CB1"/>
    <w:pPr>
      <w:tabs>
        <w:tab w:val="left" w:pos="720"/>
      </w:tabs>
      <w:jc w:val="both"/>
    </w:pPr>
  </w:style>
  <w:style w:type="paragraph" w:customStyle="1" w:styleId="StyleHeading2Heading2CharBVI2Heading2-BVIRepHead2smal-hea">
    <w:name w:val="Style Heading 2Heading 2 CharBVI2Heading 2-BVIRepHead2smal-hea"/>
    <w:basedOn w:val="Heading2"/>
    <w:rsid w:val="00645CB1"/>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645CB1"/>
  </w:style>
  <w:style w:type="paragraph" w:styleId="TOC4">
    <w:name w:val="toc 4"/>
    <w:basedOn w:val="Normal"/>
    <w:next w:val="Normal"/>
    <w:autoRedefine/>
    <w:uiPriority w:val="39"/>
    <w:rsid w:val="00645CB1"/>
    <w:pPr>
      <w:spacing w:after="0"/>
      <w:ind w:left="440"/>
    </w:pPr>
    <w:rPr>
      <w:sz w:val="20"/>
      <w:szCs w:val="20"/>
    </w:rPr>
  </w:style>
  <w:style w:type="paragraph" w:styleId="TOC5">
    <w:name w:val="toc 5"/>
    <w:basedOn w:val="Normal"/>
    <w:next w:val="Normal"/>
    <w:autoRedefine/>
    <w:uiPriority w:val="39"/>
    <w:rsid w:val="00645CB1"/>
    <w:pPr>
      <w:spacing w:after="0"/>
      <w:ind w:left="660"/>
    </w:pPr>
    <w:rPr>
      <w:sz w:val="20"/>
      <w:szCs w:val="20"/>
    </w:rPr>
  </w:style>
  <w:style w:type="paragraph" w:styleId="TOC6">
    <w:name w:val="toc 6"/>
    <w:basedOn w:val="Normal"/>
    <w:next w:val="Normal"/>
    <w:autoRedefine/>
    <w:uiPriority w:val="39"/>
    <w:rsid w:val="00645CB1"/>
    <w:pPr>
      <w:spacing w:after="0"/>
      <w:ind w:left="880"/>
    </w:pPr>
    <w:rPr>
      <w:sz w:val="20"/>
      <w:szCs w:val="20"/>
    </w:rPr>
  </w:style>
  <w:style w:type="paragraph" w:styleId="TOC7">
    <w:name w:val="toc 7"/>
    <w:basedOn w:val="Normal"/>
    <w:next w:val="Normal"/>
    <w:autoRedefine/>
    <w:uiPriority w:val="39"/>
    <w:rsid w:val="00645CB1"/>
    <w:pPr>
      <w:spacing w:after="0"/>
      <w:ind w:left="1100"/>
    </w:pPr>
    <w:rPr>
      <w:sz w:val="20"/>
      <w:szCs w:val="20"/>
    </w:rPr>
  </w:style>
  <w:style w:type="paragraph" w:styleId="TOC8">
    <w:name w:val="toc 8"/>
    <w:basedOn w:val="Normal"/>
    <w:next w:val="Normal"/>
    <w:autoRedefine/>
    <w:uiPriority w:val="39"/>
    <w:rsid w:val="00645CB1"/>
    <w:pPr>
      <w:spacing w:after="0"/>
      <w:ind w:left="1320"/>
    </w:pPr>
    <w:rPr>
      <w:sz w:val="20"/>
      <w:szCs w:val="20"/>
    </w:rPr>
  </w:style>
  <w:style w:type="paragraph" w:styleId="TOC9">
    <w:name w:val="toc 9"/>
    <w:basedOn w:val="Normal"/>
    <w:next w:val="Normal"/>
    <w:autoRedefine/>
    <w:uiPriority w:val="39"/>
    <w:rsid w:val="00645CB1"/>
    <w:pPr>
      <w:spacing w:after="0"/>
      <w:ind w:left="1540"/>
    </w:pPr>
    <w:rPr>
      <w:sz w:val="20"/>
      <w:szCs w:val="20"/>
    </w:rPr>
  </w:style>
  <w:style w:type="paragraph" w:customStyle="1" w:styleId="StyleCaptionCharCharCharCharCharCharCharCharCharCharCha0">
    <w:name w:val="Style CaptionChar Char CharChar Char Char Char Char Char Char Cha..."/>
    <w:basedOn w:val="Caption"/>
    <w:rsid w:val="00645CB1"/>
    <w:pPr>
      <w:jc w:val="both"/>
    </w:pPr>
    <w:rPr>
      <w:i/>
      <w:iCs/>
      <w:color w:val="002060"/>
      <w:sz w:val="26"/>
      <w:szCs w:val="26"/>
      <w:lang w:val="en-GB"/>
    </w:rPr>
  </w:style>
  <w:style w:type="paragraph" w:customStyle="1" w:styleId="Gachdong">
    <w:name w:val="Gachdong"/>
    <w:link w:val="GachdongCharChar"/>
    <w:autoRedefine/>
    <w:rsid w:val="00645CB1"/>
    <w:pPr>
      <w:tabs>
        <w:tab w:val="num" w:pos="1301"/>
      </w:tabs>
      <w:spacing w:after="120" w:line="240" w:lineRule="auto"/>
      <w:ind w:left="1301" w:hanging="227"/>
      <w:jc w:val="both"/>
    </w:pPr>
    <w:rPr>
      <w:rFonts w:ascii="Times New Roman" w:eastAsia="Times New Roman" w:hAnsi="Times New Roman" w:cs="Times New Roman"/>
      <w:i/>
      <w:iCs/>
      <w:kern w:val="28"/>
      <w:sz w:val="26"/>
      <w:szCs w:val="26"/>
      <w:lang w:val="fr-FR"/>
    </w:rPr>
  </w:style>
  <w:style w:type="character" w:customStyle="1" w:styleId="GachdongCharChar">
    <w:name w:val="Gachdong Char Char"/>
    <w:link w:val="Gachdong"/>
    <w:locked/>
    <w:rsid w:val="00645CB1"/>
    <w:rPr>
      <w:rFonts w:ascii="Times New Roman" w:eastAsia="Times New Roman" w:hAnsi="Times New Roman" w:cs="Times New Roman"/>
      <w:i/>
      <w:iCs/>
      <w:kern w:val="28"/>
      <w:sz w:val="26"/>
      <w:szCs w:val="26"/>
      <w:lang w:val="fr-FR"/>
    </w:rPr>
  </w:style>
  <w:style w:type="paragraph" w:customStyle="1" w:styleId="StyleStyleHeading4small-head4TimesNewRomanBefore6ptAf0">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645CB1"/>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645CB1"/>
    <w:rPr>
      <w:rFonts w:ascii="Times New Roman" w:eastAsia="Times New Roman" w:hAnsi="Times New Roman" w:cs="Times New Roman"/>
      <w:b/>
      <w:bCs/>
      <w:i/>
      <w:iCs/>
      <w:sz w:val="26"/>
      <w:szCs w:val="26"/>
      <w:lang w:val="fr-FR"/>
    </w:rPr>
  </w:style>
  <w:style w:type="character" w:customStyle="1" w:styleId="sapeaubox1">
    <w:name w:val="sapeau_box1"/>
    <w:basedOn w:val="DefaultParagraphFont"/>
    <w:rsid w:val="00645CB1"/>
  </w:style>
  <w:style w:type="paragraph" w:styleId="BodyText2">
    <w:name w:val="Body Text 2"/>
    <w:basedOn w:val="Normal"/>
    <w:link w:val="BodyText2Char"/>
    <w:rsid w:val="00645CB1"/>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645CB1"/>
    <w:rPr>
      <w:rFonts w:ascii="Times New Roman" w:eastAsia="Times New Roman" w:hAnsi="Times New Roman" w:cs="Times New Roman"/>
      <w:sz w:val="24"/>
      <w:szCs w:val="24"/>
      <w:lang w:val="x-none" w:eastAsia="x-none"/>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645CB1"/>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basedOn w:val="DefaultParagraphFont"/>
    <w:link w:val="BodyText"/>
    <w:uiPriority w:val="99"/>
    <w:rsid w:val="00645CB1"/>
    <w:rPr>
      <w:rFonts w:ascii="Times New Roman" w:eastAsia="Times New Roman" w:hAnsi="Times New Roman" w:cs="Times New Roman"/>
      <w:sz w:val="24"/>
      <w:szCs w:val="24"/>
      <w:lang w:val="x-none" w:eastAsia="x-none"/>
    </w:rPr>
  </w:style>
  <w:style w:type="character" w:customStyle="1" w:styleId="En-tteclientChar">
    <w:name w:val="En-tête client Char"/>
    <w:aliases w:val="(NECG) Header Char Char1"/>
    <w:rsid w:val="00645CB1"/>
    <w:rPr>
      <w:sz w:val="24"/>
      <w:szCs w:val="24"/>
      <w:lang w:val="en-US" w:eastAsia="en-US"/>
    </w:rPr>
  </w:style>
  <w:style w:type="paragraph" w:styleId="NormalWeb">
    <w:name w:val="Normal (Web)"/>
    <w:aliases w:val="표준 (웹)"/>
    <w:basedOn w:val="Normal"/>
    <w:rsid w:val="00645CB1"/>
    <w:pPr>
      <w:autoSpaceDE w:val="0"/>
      <w:autoSpaceDN w:val="0"/>
      <w:spacing w:before="100" w:after="100" w:line="240" w:lineRule="auto"/>
    </w:pPr>
    <w:rPr>
      <w:rFonts w:ascii=".VnTime" w:eastAsia="Times New Roman" w:hAnsi=".VnTime" w:cs=".VnTime"/>
      <w:sz w:val="24"/>
      <w:szCs w:val="24"/>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645CB1"/>
    <w:rPr>
      <w:rFonts w:ascii=".VnTime" w:hAnsi=".VnTime" w:cs=".VnTime"/>
      <w:lang w:val="en-US" w:eastAsia="en-US"/>
    </w:rPr>
  </w:style>
  <w:style w:type="paragraph" w:customStyle="1" w:styleId="Style115ptJustifiedBefore6ptAfter6pt">
    <w:name w:val="Style 11.5 pt Justified Before:  6 pt After:  6 pt"/>
    <w:basedOn w:val="Normal"/>
    <w:rsid w:val="00645CB1"/>
    <w:pPr>
      <w:spacing w:before="120" w:after="120" w:line="240" w:lineRule="auto"/>
      <w:jc w:val="both"/>
    </w:pPr>
    <w:rPr>
      <w:rFonts w:ascii="Times New Roman" w:eastAsia="Times New Roman" w:hAnsi="Times New Roman" w:cs="Times New Roman"/>
      <w:sz w:val="23"/>
      <w:szCs w:val="23"/>
    </w:rPr>
  </w:style>
  <w:style w:type="character" w:customStyle="1" w:styleId="CharChar11">
    <w:name w:val="Char Char11"/>
    <w:basedOn w:val="DefaultParagraphFont"/>
    <w:semiHidden/>
    <w:rsid w:val="00645CB1"/>
  </w:style>
  <w:style w:type="character" w:customStyle="1" w:styleId="CharChar6">
    <w:name w:val="Char Char6"/>
    <w:basedOn w:val="DefaultParagraphFont"/>
    <w:semiHidden/>
    <w:rsid w:val="00645CB1"/>
  </w:style>
  <w:style w:type="character" w:customStyle="1" w:styleId="CharChar7">
    <w:name w:val="Char Char7"/>
    <w:rsid w:val="00645CB1"/>
    <w:rPr>
      <w:sz w:val="24"/>
      <w:szCs w:val="24"/>
      <w:lang w:val="en-US" w:eastAsia="en-US"/>
    </w:rPr>
  </w:style>
  <w:style w:type="paragraph" w:customStyle="1" w:styleId="StyleHeading1PartSW-Heading1h1h11h12h13BSLH-1Heading1">
    <w:name w:val="Style Heading 1PartSW-Heading 1h1h11h12h13BSLH-1Heading 1 ..."/>
    <w:basedOn w:val="Heading1"/>
    <w:rsid w:val="00645CB1"/>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645CB1"/>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45CB1"/>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645CB1"/>
  </w:style>
  <w:style w:type="paragraph" w:customStyle="1" w:styleId="TrungXHH">
    <w:name w:val="TrungXHH"/>
    <w:basedOn w:val="Normal"/>
    <w:link w:val="TrungXHHChar1"/>
    <w:rsid w:val="00645CB1"/>
    <w:pPr>
      <w:spacing w:before="120" w:after="120" w:line="264" w:lineRule="auto"/>
      <w:jc w:val="both"/>
    </w:pPr>
    <w:rPr>
      <w:rFonts w:ascii="Times New Roman" w:eastAsia="Times New Roman" w:hAnsi="Times New Roman" w:cs="Times New Roman"/>
      <w:sz w:val="24"/>
      <w:szCs w:val="24"/>
    </w:rPr>
  </w:style>
  <w:style w:type="character" w:customStyle="1" w:styleId="TrungXHHChar1">
    <w:name w:val="TrungXHH Char1"/>
    <w:link w:val="TrungXHH"/>
    <w:locked/>
    <w:rsid w:val="00645CB1"/>
    <w:rPr>
      <w:rFonts w:ascii="Times New Roman" w:eastAsia="Times New Roman" w:hAnsi="Times New Roman" w:cs="Times New Roman"/>
      <w:sz w:val="24"/>
      <w:szCs w:val="24"/>
    </w:rPr>
  </w:style>
  <w:style w:type="character" w:styleId="CommentReference">
    <w:name w:val="annotation reference"/>
    <w:rsid w:val="00645CB1"/>
    <w:rPr>
      <w:sz w:val="16"/>
      <w:szCs w:val="16"/>
    </w:rPr>
  </w:style>
  <w:style w:type="paragraph" w:styleId="CommentText">
    <w:name w:val="annotation text"/>
    <w:basedOn w:val="Normal"/>
    <w:link w:val="CommentTextChar"/>
    <w:uiPriority w:val="99"/>
    <w:semiHidden/>
    <w:rsid w:val="00645CB1"/>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semiHidden/>
    <w:rsid w:val="00645CB1"/>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semiHidden/>
    <w:rsid w:val="00645CB1"/>
    <w:rPr>
      <w:b/>
      <w:bCs/>
    </w:rPr>
  </w:style>
  <w:style w:type="character" w:customStyle="1" w:styleId="CommentSubjectChar">
    <w:name w:val="Comment Subject Char"/>
    <w:basedOn w:val="CommentTextChar"/>
    <w:link w:val="CommentSubject"/>
    <w:semiHidden/>
    <w:rsid w:val="00645CB1"/>
    <w:rPr>
      <w:rFonts w:ascii="Times New Roman" w:eastAsia="Times New Roman" w:hAnsi="Times New Roman" w:cs="Times New Roman"/>
      <w:b/>
      <w:bCs/>
      <w:sz w:val="20"/>
      <w:szCs w:val="20"/>
      <w:lang w:val="x-none" w:eastAsia="x-none"/>
    </w:rPr>
  </w:style>
  <w:style w:type="paragraph" w:styleId="NoSpacing">
    <w:name w:val="No Spacing"/>
    <w:link w:val="NoSpacingChar"/>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NoSpacingChar">
    <w:name w:val="No Spacing Char"/>
    <w:link w:val="NoSpacing"/>
    <w:locked/>
    <w:rsid w:val="00645CB1"/>
    <w:rPr>
      <w:rFonts w:ascii="Arial" w:eastAsia="SimSun" w:hAnsi="Arial" w:cs="Times New Roman"/>
      <w:sz w:val="24"/>
      <w:szCs w:val="24"/>
      <w:lang w:eastAsia="zh-CN"/>
    </w:rPr>
  </w:style>
  <w:style w:type="paragraph" w:customStyle="1" w:styleId="ADBNumberredPara">
    <w:name w:val="ADB Numberred Para"/>
    <w:basedOn w:val="Normal"/>
    <w:rsid w:val="00645CB1"/>
    <w:pPr>
      <w:numPr>
        <w:numId w:val="2"/>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645CB1"/>
    <w:rPr>
      <w:lang w:val="en-US" w:eastAsia="en-US"/>
    </w:rPr>
  </w:style>
  <w:style w:type="paragraph" w:styleId="Revision">
    <w:name w:val="Revision"/>
    <w:hidden/>
    <w:uiPriority w:val="62"/>
    <w:rsid w:val="00645CB1"/>
    <w:pPr>
      <w:spacing w:after="0" w:line="240" w:lineRule="auto"/>
    </w:pPr>
    <w:rPr>
      <w:rFonts w:ascii="Times New Roman" w:eastAsia="Times New Roman" w:hAnsi="Times New Roman" w:cs="Times New Roman"/>
      <w:sz w:val="24"/>
      <w:szCs w:val="24"/>
    </w:rPr>
  </w:style>
  <w:style w:type="paragraph" w:customStyle="1" w:styleId="Bng">
    <w:name w:val="Bảng"/>
    <w:basedOn w:val="Normal"/>
    <w:link w:val="BngChar"/>
    <w:rsid w:val="00645CB1"/>
    <w:pPr>
      <w:spacing w:after="0" w:line="240" w:lineRule="auto"/>
      <w:jc w:val="both"/>
    </w:pPr>
    <w:rPr>
      <w:rFonts w:ascii="Times New Roman" w:eastAsia="Times New Roman" w:hAnsi="Times New Roman" w:cs="Times New Roman"/>
      <w:b/>
      <w:bCs/>
      <w:i/>
      <w:iCs/>
      <w:sz w:val="24"/>
      <w:szCs w:val="24"/>
      <w:lang w:val="eu-ES" w:eastAsia="x-none"/>
    </w:rPr>
  </w:style>
  <w:style w:type="character" w:customStyle="1" w:styleId="BngChar">
    <w:name w:val="Bảng Char"/>
    <w:link w:val="Bng"/>
    <w:locked/>
    <w:rsid w:val="00645CB1"/>
    <w:rPr>
      <w:rFonts w:ascii="Times New Roman" w:eastAsia="Times New Roman" w:hAnsi="Times New Roman" w:cs="Times New Roman"/>
      <w:b/>
      <w:bCs/>
      <w:i/>
      <w:iCs/>
      <w:sz w:val="24"/>
      <w:szCs w:val="24"/>
      <w:lang w:val="eu-ES" w:eastAsia="x-none"/>
    </w:rPr>
  </w:style>
  <w:style w:type="paragraph" w:styleId="TOCHeading">
    <w:name w:val="TOC Heading"/>
    <w:basedOn w:val="Heading1"/>
    <w:next w:val="Normal"/>
    <w:qFormat/>
    <w:rsid w:val="00645CB1"/>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645CB1"/>
    <w:pPr>
      <w:spacing w:line="240" w:lineRule="exact"/>
      <w:jc w:val="both"/>
    </w:pPr>
    <w:rPr>
      <w:rFonts w:ascii="Times New Roman" w:eastAsia="Times New Roman" w:hAnsi="Times New Roman" w:cs="Times New Roman"/>
      <w:sz w:val="28"/>
    </w:rPr>
  </w:style>
  <w:style w:type="paragraph" w:customStyle="1" w:styleId="BankNormal">
    <w:name w:val="BankNormal"/>
    <w:basedOn w:val="Normal"/>
    <w:rsid w:val="00645CB1"/>
    <w:pPr>
      <w:spacing w:after="240" w:line="240" w:lineRule="auto"/>
    </w:pPr>
    <w:rPr>
      <w:rFonts w:ascii="Times New Roman" w:eastAsia="Times New Roman" w:hAnsi="Times New Roman" w:cs="Times New Roman"/>
      <w:sz w:val="24"/>
      <w:szCs w:val="20"/>
    </w:rPr>
  </w:style>
  <w:style w:type="paragraph" w:styleId="Title">
    <w:name w:val="Title"/>
    <w:aliases w:val="ADB Title"/>
    <w:basedOn w:val="Normal"/>
    <w:link w:val="TitleChar"/>
    <w:uiPriority w:val="99"/>
    <w:qFormat/>
    <w:rsid w:val="00645CB1"/>
    <w:pPr>
      <w:spacing w:after="200" w:line="240" w:lineRule="auto"/>
      <w:jc w:val="center"/>
    </w:pPr>
    <w:rPr>
      <w:rFonts w:ascii="Times New Roman" w:eastAsia="Times New Roman" w:hAnsi="Times New Roman" w:cs="Times New Roman"/>
      <w:b/>
      <w:sz w:val="28"/>
      <w:szCs w:val="28"/>
      <w:lang w:val="x-none" w:eastAsia="x-none"/>
    </w:rPr>
  </w:style>
  <w:style w:type="character" w:customStyle="1" w:styleId="TitleChar">
    <w:name w:val="Title Char"/>
    <w:aliases w:val="ADB Title Char"/>
    <w:basedOn w:val="DefaultParagraphFont"/>
    <w:link w:val="Title"/>
    <w:uiPriority w:val="99"/>
    <w:rsid w:val="00645CB1"/>
    <w:rPr>
      <w:rFonts w:ascii="Times New Roman" w:eastAsia="Times New Roman" w:hAnsi="Times New Roman" w:cs="Times New Roman"/>
      <w:b/>
      <w:sz w:val="28"/>
      <w:szCs w:val="28"/>
      <w:lang w:val="x-none" w:eastAsia="x-none"/>
    </w:rPr>
  </w:style>
  <w:style w:type="paragraph" w:styleId="TableofFigures">
    <w:name w:val="table of figures"/>
    <w:basedOn w:val="Normal"/>
    <w:next w:val="Normal"/>
    <w:uiPriority w:val="99"/>
    <w:rsid w:val="00645CB1"/>
    <w:pPr>
      <w:spacing w:after="0" w:line="240" w:lineRule="auto"/>
    </w:pPr>
    <w:rPr>
      <w:rFonts w:ascii="Times New Roman" w:eastAsia="Times New Roman" w:hAnsi="Times New Roman" w:cs="Times New Roman"/>
      <w:sz w:val="24"/>
      <w:szCs w:val="24"/>
    </w:rPr>
  </w:style>
  <w:style w:type="paragraph" w:customStyle="1" w:styleId="A3">
    <w:name w:val="A3"/>
    <w:basedOn w:val="Normal"/>
    <w:rsid w:val="00645CB1"/>
    <w:pPr>
      <w:spacing w:before="120" w:after="120" w:line="240" w:lineRule="auto"/>
      <w:jc w:val="both"/>
    </w:pPr>
    <w:rPr>
      <w:rFonts w:ascii="Times New Roman" w:eastAsia="Times New Roman" w:hAnsi="Times New Roman" w:cs="Times New Roman"/>
      <w:b/>
      <w:color w:val="0000FF"/>
      <w:sz w:val="28"/>
      <w:szCs w:val="28"/>
    </w:rPr>
  </w:style>
  <w:style w:type="paragraph" w:customStyle="1" w:styleId="Hnh">
    <w:name w:val="Hình"/>
    <w:basedOn w:val="Normal"/>
    <w:uiPriority w:val="99"/>
    <w:rsid w:val="00645CB1"/>
    <w:pPr>
      <w:keepNext/>
      <w:tabs>
        <w:tab w:val="num" w:pos="360"/>
        <w:tab w:val="num" w:pos="5040"/>
      </w:tabs>
      <w:autoSpaceDE w:val="0"/>
      <w:autoSpaceDN w:val="0"/>
      <w:adjustRightInd w:val="0"/>
      <w:spacing w:after="120" w:line="240" w:lineRule="auto"/>
      <w:ind w:left="288"/>
      <w:jc w:val="center"/>
    </w:pPr>
    <w:rPr>
      <w:rFonts w:ascii="Times New Roman" w:eastAsia="Times New Roman" w:hAnsi="Times New Roman" w:cs="Times New Roman"/>
      <w:b/>
      <w:bCs/>
      <w:sz w:val="24"/>
      <w:szCs w:val="24"/>
      <w:lang w:val="vi-VN"/>
    </w:rPr>
  </w:style>
  <w:style w:type="character" w:customStyle="1" w:styleId="TrungXHHChar">
    <w:name w:val="TrungXHH Char"/>
    <w:rsid w:val="00645CB1"/>
    <w:rPr>
      <w:sz w:val="22"/>
      <w:szCs w:val="24"/>
      <w:lang w:val="en-US" w:eastAsia="en-US" w:bidi="ar-SA"/>
    </w:rPr>
  </w:style>
  <w:style w:type="character" w:customStyle="1" w:styleId="hps">
    <w:name w:val="hps"/>
    <w:uiPriority w:val="99"/>
    <w:rsid w:val="00645CB1"/>
  </w:style>
  <w:style w:type="paragraph" w:customStyle="1" w:styleId="Sub-Para1underXY">
    <w:name w:val="Sub-Para 1 under X.Y"/>
    <w:basedOn w:val="Normal"/>
    <w:rsid w:val="00645CB1"/>
    <w:pPr>
      <w:tabs>
        <w:tab w:val="num" w:pos="360"/>
      </w:tabs>
      <w:spacing w:after="240" w:line="240" w:lineRule="auto"/>
      <w:ind w:left="357" w:hanging="357"/>
      <w:outlineLvl w:val="2"/>
    </w:pPr>
    <w:rPr>
      <w:rFonts w:ascii="Times New Roman" w:eastAsia="Times New Roman" w:hAnsi="Times New Roman" w:cs="Times New Roman"/>
      <w:sz w:val="24"/>
      <w:szCs w:val="24"/>
    </w:rPr>
  </w:style>
  <w:style w:type="paragraph" w:customStyle="1" w:styleId="Duan3">
    <w:name w:val="Du an 3"/>
    <w:basedOn w:val="Heading3"/>
    <w:link w:val="Duan3CharChar"/>
    <w:rsid w:val="00645CB1"/>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645CB1"/>
    <w:rPr>
      <w:rFonts w:ascii="Times New Roman Bold" w:eastAsia="Times New Roman" w:hAnsi="Times New Roman Bold" w:cs="Times New Roman"/>
      <w:b/>
      <w:bCs/>
      <w:kern w:val="32"/>
      <w:sz w:val="24"/>
      <w:szCs w:val="24"/>
      <w:lang w:val="x-none" w:eastAsia="x-none"/>
    </w:rPr>
  </w:style>
  <w:style w:type="character" w:customStyle="1" w:styleId="longtext1">
    <w:name w:val="long_text1"/>
    <w:rsid w:val="00645CB1"/>
    <w:rPr>
      <w:sz w:val="18"/>
      <w:szCs w:val="18"/>
    </w:rPr>
  </w:style>
  <w:style w:type="paragraph" w:customStyle="1" w:styleId="Trungabc">
    <w:name w:val="Trungabc"/>
    <w:basedOn w:val="Normal"/>
    <w:link w:val="TrungabcChar"/>
    <w:rsid w:val="00645CB1"/>
    <w:pPr>
      <w:tabs>
        <w:tab w:val="num" w:pos="720"/>
      </w:tabs>
      <w:spacing w:before="120" w:after="0" w:line="264" w:lineRule="auto"/>
      <w:ind w:left="720" w:hanging="360"/>
      <w:jc w:val="both"/>
    </w:pPr>
    <w:rPr>
      <w:rFonts w:ascii="Times New Roman" w:eastAsia="Times New Roman" w:hAnsi="Times New Roman" w:cs="Times New Roman"/>
      <w:szCs w:val="24"/>
      <w:lang w:val="x-none" w:eastAsia="x-none"/>
    </w:rPr>
  </w:style>
  <w:style w:type="character" w:customStyle="1" w:styleId="TrungabcChar">
    <w:name w:val="Trungabc Char"/>
    <w:link w:val="Trungabc"/>
    <w:locked/>
    <w:rsid w:val="00645CB1"/>
    <w:rPr>
      <w:rFonts w:ascii="Times New Roman" w:eastAsia="Times New Roman" w:hAnsi="Times New Roman" w:cs="Times New Roman"/>
      <w:szCs w:val="24"/>
      <w:lang w:val="x-none" w:eastAsia="x-none"/>
    </w:rPr>
  </w:style>
  <w:style w:type="paragraph" w:customStyle="1" w:styleId="msolistparagraph0">
    <w:name w:val="msolistparagraph"/>
    <w:basedOn w:val="Normal"/>
    <w:uiPriority w:val="99"/>
    <w:rsid w:val="00645CB1"/>
    <w:pPr>
      <w:autoSpaceDN w:val="0"/>
      <w:spacing w:after="0" w:line="240" w:lineRule="auto"/>
      <w:ind w:left="720"/>
    </w:pPr>
    <w:rPr>
      <w:rFonts w:ascii="Times New Roman" w:eastAsia="Times New Roman" w:hAnsi="Times New Roman" w:cs="Times New Roman"/>
      <w:sz w:val="24"/>
      <w:szCs w:val="24"/>
    </w:rPr>
  </w:style>
  <w:style w:type="paragraph" w:customStyle="1" w:styleId="msolistparagraphcxspmiddle">
    <w:name w:val="msolistparagraphcxspmiddle"/>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ngTDC">
    <w:name w:val="TrungTDC"/>
    <w:basedOn w:val="Normal"/>
    <w:rsid w:val="00645CB1"/>
    <w:pPr>
      <w:tabs>
        <w:tab w:val="num" w:pos="540"/>
      </w:tabs>
      <w:spacing w:before="60" w:after="60" w:line="240" w:lineRule="auto"/>
      <w:ind w:left="714" w:hanging="357"/>
      <w:jc w:val="both"/>
    </w:pPr>
    <w:rPr>
      <w:rFonts w:ascii="Times New Roman" w:eastAsia="Batang" w:hAnsi="Times New Roman" w:cs="Times New Roman"/>
      <w:szCs w:val="18"/>
    </w:rPr>
  </w:style>
  <w:style w:type="paragraph" w:customStyle="1" w:styleId="Duan1">
    <w:name w:val="Du an 1"/>
    <w:basedOn w:val="Heading1"/>
    <w:next w:val="Heading1"/>
    <w:autoRedefine/>
    <w:rsid w:val="00645CB1"/>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645CB1"/>
  </w:style>
  <w:style w:type="character" w:customStyle="1" w:styleId="hpsatn">
    <w:name w:val="hps atn"/>
    <w:uiPriority w:val="99"/>
    <w:rsid w:val="00645CB1"/>
  </w:style>
  <w:style w:type="character" w:customStyle="1" w:styleId="atn">
    <w:name w:val="atn"/>
    <w:basedOn w:val="DefaultParagraphFont"/>
    <w:uiPriority w:val="99"/>
    <w:rsid w:val="00645CB1"/>
  </w:style>
  <w:style w:type="paragraph" w:customStyle="1" w:styleId="Style11">
    <w:name w:val="Style11"/>
    <w:basedOn w:val="Normal"/>
    <w:rsid w:val="00645CB1"/>
    <w:pPr>
      <w:tabs>
        <w:tab w:val="num" w:pos="540"/>
      </w:tabs>
      <w:spacing w:before="120" w:after="120" w:line="240" w:lineRule="auto"/>
      <w:ind w:left="540" w:hanging="180"/>
      <w:jc w:val="both"/>
    </w:pPr>
    <w:rPr>
      <w:rFonts w:ascii="Times New Roman" w:eastAsia="Times New Roman" w:hAnsi="Times New Roman" w:cs="Times New Roman"/>
    </w:rPr>
  </w:style>
  <w:style w:type="paragraph" w:customStyle="1" w:styleId="Duan10">
    <w:name w:val="Du an 10"/>
    <w:basedOn w:val="Normal"/>
    <w:link w:val="Duan10Char"/>
    <w:autoRedefine/>
    <w:rsid w:val="00645CB1"/>
    <w:pPr>
      <w:keepNext/>
      <w:spacing w:before="120" w:after="120" w:line="240" w:lineRule="auto"/>
      <w:jc w:val="both"/>
    </w:pPr>
    <w:rPr>
      <w:rFonts w:ascii="Times New Roman" w:eastAsia="Times New Roman" w:hAnsi="Times New Roman" w:cs="Times New Roman"/>
      <w:color w:val="000000"/>
      <w:sz w:val="24"/>
      <w:szCs w:val="24"/>
      <w:lang w:val="x-none" w:eastAsia="x-none"/>
    </w:rPr>
  </w:style>
  <w:style w:type="character" w:customStyle="1" w:styleId="Duan10Char">
    <w:name w:val="Du an 10 Char"/>
    <w:link w:val="Duan10"/>
    <w:rsid w:val="00645CB1"/>
    <w:rPr>
      <w:rFonts w:ascii="Times New Roman" w:eastAsia="Times New Roman" w:hAnsi="Times New Roman" w:cs="Times New Roman"/>
      <w:color w:val="000000"/>
      <w:sz w:val="24"/>
      <w:szCs w:val="24"/>
      <w:lang w:val="x-none" w:eastAsia="x-none"/>
    </w:rPr>
  </w:style>
  <w:style w:type="paragraph" w:customStyle="1" w:styleId="StyleHeading3BoldItalic">
    <w:name w:val="Style Heading 3 + Bold Italic"/>
    <w:basedOn w:val="Heading3"/>
    <w:rsid w:val="00645CB1"/>
    <w:pPr>
      <w:spacing w:before="240" w:after="60"/>
    </w:pPr>
    <w:rPr>
      <w:sz w:val="24"/>
    </w:rPr>
  </w:style>
  <w:style w:type="character" w:customStyle="1" w:styleId="apple-converted-space">
    <w:name w:val="apple-converted-space"/>
    <w:basedOn w:val="DefaultParagraphFont"/>
    <w:rsid w:val="00645CB1"/>
  </w:style>
  <w:style w:type="character" w:customStyle="1" w:styleId="tw4winMark">
    <w:name w:val="tw4winMark"/>
    <w:rsid w:val="00645CB1"/>
    <w:rPr>
      <w:rFonts w:ascii="Courier New" w:hAnsi="Courier New" w:cs="Courier New"/>
      <w:vanish/>
      <w:color w:val="800080"/>
      <w:vertAlign w:val="subscript"/>
    </w:rPr>
  </w:style>
  <w:style w:type="paragraph" w:customStyle="1" w:styleId="StyleLeft127cm1">
    <w:name w:val="Style Left:  1.27 cm1"/>
    <w:basedOn w:val="Normal"/>
    <w:rsid w:val="00645CB1"/>
    <w:pPr>
      <w:widowControl w:val="0"/>
      <w:adjustRightInd w:val="0"/>
      <w:spacing w:before="240" w:after="240" w:line="360" w:lineRule="atLeast"/>
      <w:ind w:left="454"/>
      <w:jc w:val="both"/>
    </w:pPr>
    <w:rPr>
      <w:rFonts w:ascii="Arial" w:eastAsia="Times New Roman" w:hAnsi="Arial" w:cs="Arial"/>
      <w:sz w:val="21"/>
      <w:szCs w:val="21"/>
    </w:rPr>
  </w:style>
  <w:style w:type="paragraph" w:customStyle="1" w:styleId="DefaultParagraphFontParaCharCharCharCharChar">
    <w:name w:val="Default Paragraph Font Para Char Char Char Char Char"/>
    <w:autoRedefine/>
    <w:semiHidden/>
    <w:rsid w:val="00645CB1"/>
    <w:pPr>
      <w:numPr>
        <w:numId w:val="4"/>
      </w:numPr>
      <w:tabs>
        <w:tab w:val="clear" w:pos="720"/>
        <w:tab w:val="left" w:pos="1152"/>
      </w:tabs>
      <w:spacing w:before="120" w:after="120" w:line="312" w:lineRule="auto"/>
      <w:ind w:left="0" w:firstLine="0"/>
    </w:pPr>
    <w:rPr>
      <w:rFonts w:ascii="Arial" w:eastAsia="Times New Roman" w:hAnsi="Arial" w:cs="Times New Roman"/>
      <w:sz w:val="26"/>
      <w:szCs w:val="20"/>
    </w:rPr>
  </w:style>
  <w:style w:type="character" w:customStyle="1" w:styleId="Bodytext20">
    <w:name w:val="Body text (2)_"/>
    <w:link w:val="Bodytext21"/>
    <w:rsid w:val="00645CB1"/>
    <w:rPr>
      <w:rFonts w:ascii="Arial" w:eastAsia="Arial" w:hAnsi="Arial" w:cs="Arial"/>
      <w:sz w:val="21"/>
      <w:szCs w:val="21"/>
      <w:shd w:val="clear" w:color="auto" w:fill="FFFFFF"/>
    </w:rPr>
  </w:style>
  <w:style w:type="paragraph" w:customStyle="1" w:styleId="Bodytext21">
    <w:name w:val="Body text (2)"/>
    <w:basedOn w:val="Normal"/>
    <w:link w:val="Bodytext20"/>
    <w:rsid w:val="00645CB1"/>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Bodytext13Exact">
    <w:name w:val="Body text (13) Exact"/>
    <w:rsid w:val="00645CB1"/>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645CB1"/>
    <w:rPr>
      <w:rFonts w:ascii="Arial" w:eastAsia="Arial" w:hAnsi="Arial" w:cs="Arial"/>
      <w:b w:val="0"/>
      <w:bCs w:val="0"/>
      <w:i w:val="0"/>
      <w:iCs w:val="0"/>
      <w:smallCaps w:val="0"/>
      <w:strike w:val="0"/>
      <w:sz w:val="21"/>
      <w:szCs w:val="21"/>
      <w:u w:val="none"/>
    </w:rPr>
  </w:style>
  <w:style w:type="character" w:customStyle="1" w:styleId="Footnote0">
    <w:name w:val="Footnote"/>
    <w:rsid w:val="00645CB1"/>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645CB1"/>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645CB1"/>
    <w:pPr>
      <w:widowControl w:val="0"/>
      <w:shd w:val="clear" w:color="auto" w:fill="FFFFFF"/>
      <w:spacing w:after="0" w:line="0" w:lineRule="atLeast"/>
    </w:pPr>
    <w:rPr>
      <w:rFonts w:ascii="Arial" w:eastAsia="Arial" w:hAnsi="Arial" w:cs="Arial"/>
      <w:i/>
      <w:iCs/>
      <w:sz w:val="21"/>
      <w:szCs w:val="21"/>
    </w:rPr>
  </w:style>
  <w:style w:type="character" w:customStyle="1" w:styleId="Bodytext2Bold">
    <w:name w:val="Body text (2) + Bold"/>
    <w:aliases w:val="Small Caps"/>
    <w:rsid w:val="00645CB1"/>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645CB1"/>
    <w:pPr>
      <w:numPr>
        <w:numId w:val="5"/>
      </w:numPr>
      <w:spacing w:after="180" w:line="240" w:lineRule="auto"/>
      <w:jc w:val="both"/>
    </w:pPr>
    <w:rPr>
      <w:rFonts w:ascii="Arial" w:eastAsia="Times New Roman" w:hAnsi="Arial" w:cs="Times New Roman"/>
      <w:sz w:val="21"/>
      <w:szCs w:val="20"/>
    </w:rPr>
  </w:style>
  <w:style w:type="character" w:customStyle="1" w:styleId="Bodytext9">
    <w:name w:val="Body text (9)_"/>
    <w:link w:val="Bodytext90"/>
    <w:rsid w:val="00645CB1"/>
    <w:rPr>
      <w:rFonts w:ascii="Arial" w:eastAsia="Arial" w:hAnsi="Arial" w:cs="Arial"/>
      <w:b/>
      <w:bCs/>
      <w:sz w:val="21"/>
      <w:szCs w:val="21"/>
      <w:shd w:val="clear" w:color="auto" w:fill="FFFFFF"/>
    </w:rPr>
  </w:style>
  <w:style w:type="paragraph" w:customStyle="1" w:styleId="Bodytext90">
    <w:name w:val="Body text (9)"/>
    <w:basedOn w:val="Normal"/>
    <w:link w:val="Bodytext9"/>
    <w:rsid w:val="00645CB1"/>
    <w:pPr>
      <w:widowControl w:val="0"/>
      <w:shd w:val="clear" w:color="auto" w:fill="FFFFFF"/>
      <w:spacing w:before="240" w:after="360" w:line="0" w:lineRule="atLeast"/>
      <w:jc w:val="both"/>
    </w:pPr>
    <w:rPr>
      <w:rFonts w:ascii="Arial" w:eastAsia="Arial" w:hAnsi="Arial" w:cs="Arial"/>
      <w:b/>
      <w:bCs/>
      <w:sz w:val="21"/>
      <w:szCs w:val="21"/>
    </w:rPr>
  </w:style>
  <w:style w:type="character" w:customStyle="1" w:styleId="Bodytext28pt">
    <w:name w:val="Body text (2) + 8 pt"/>
    <w:aliases w:val="Bold"/>
    <w:rsid w:val="00645CB1"/>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645CB1"/>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645C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uiPriority w:val="99"/>
    <w:unhideWhenUsed/>
    <w:rsid w:val="00645CB1"/>
    <w:rPr>
      <w:color w:val="800080"/>
      <w:u w:val="single"/>
    </w:rPr>
  </w:style>
  <w:style w:type="character" w:customStyle="1" w:styleId="Bodytext0">
    <w:name w:val="Body text_"/>
    <w:link w:val="BodyText30"/>
    <w:locked/>
    <w:rsid w:val="00645CB1"/>
    <w:rPr>
      <w:b/>
      <w:bCs/>
      <w:sz w:val="18"/>
      <w:szCs w:val="18"/>
      <w:shd w:val="clear" w:color="auto" w:fill="FFFFFF"/>
    </w:rPr>
  </w:style>
  <w:style w:type="paragraph" w:customStyle="1" w:styleId="BodyText30">
    <w:name w:val="Body Text3"/>
    <w:basedOn w:val="Normal"/>
    <w:link w:val="Bodytext0"/>
    <w:rsid w:val="00645CB1"/>
    <w:pPr>
      <w:widowControl w:val="0"/>
      <w:shd w:val="clear" w:color="auto" w:fill="FFFFFF"/>
      <w:spacing w:after="60" w:line="0" w:lineRule="atLeast"/>
      <w:jc w:val="both"/>
    </w:pPr>
    <w:rPr>
      <w:b/>
      <w:bCs/>
      <w:sz w:val="18"/>
      <w:szCs w:val="18"/>
    </w:rPr>
  </w:style>
  <w:style w:type="paragraph" w:customStyle="1" w:styleId="Style4">
    <w:name w:val="Style4"/>
    <w:link w:val="Style4Char"/>
    <w:qFormat/>
    <w:rsid w:val="00645CB1"/>
    <w:pPr>
      <w:spacing w:before="120" w:after="0" w:line="360" w:lineRule="auto"/>
      <w:jc w:val="both"/>
    </w:pPr>
    <w:rPr>
      <w:rFonts w:ascii="Calibri" w:eastAsia="Calibri" w:hAnsi="Calibri" w:cs="Times New Roman"/>
      <w:sz w:val="20"/>
      <w:szCs w:val="20"/>
      <w:lang w:val="pt-PT"/>
    </w:rPr>
  </w:style>
  <w:style w:type="character" w:customStyle="1" w:styleId="Style4Char">
    <w:name w:val="Style4 Char"/>
    <w:link w:val="Style4"/>
    <w:rsid w:val="00645CB1"/>
    <w:rPr>
      <w:rFonts w:ascii="Calibri" w:eastAsia="Calibri" w:hAnsi="Calibri" w:cs="Times New Roman"/>
      <w:sz w:val="20"/>
      <w:szCs w:val="20"/>
      <w:lang w:val="pt-PT"/>
    </w:rPr>
  </w:style>
  <w:style w:type="paragraph" w:styleId="NormalIndent">
    <w:name w:val="Normal Indent"/>
    <w:basedOn w:val="Normal"/>
    <w:rsid w:val="00645CB1"/>
    <w:pPr>
      <w:spacing w:before="240" w:after="0" w:line="240" w:lineRule="auto"/>
      <w:ind w:left="709"/>
    </w:pPr>
    <w:rPr>
      <w:rFonts w:ascii="Arial" w:eastAsia="Times New Roman" w:hAnsi="Arial" w:cs="Times New Roman"/>
      <w:sz w:val="20"/>
      <w:szCs w:val="20"/>
      <w:lang w:val="en-GB"/>
    </w:rPr>
  </w:style>
  <w:style w:type="paragraph" w:customStyle="1" w:styleId="Binhthuong">
    <w:name w:val="Binhthuong"/>
    <w:basedOn w:val="Normal"/>
    <w:link w:val="BinhthuongChar"/>
    <w:rsid w:val="00645CB1"/>
    <w:pPr>
      <w:spacing w:before="120" w:after="0" w:line="240" w:lineRule="auto"/>
      <w:ind w:firstLine="420"/>
      <w:jc w:val="both"/>
    </w:pPr>
    <w:rPr>
      <w:rFonts w:ascii="Times New Roman" w:eastAsia="Times New Roman" w:hAnsi="Times New Roman" w:cs="Times New Roman"/>
      <w:sz w:val="24"/>
      <w:szCs w:val="20"/>
      <w:lang w:val="x-none" w:eastAsia="x-none"/>
    </w:rPr>
  </w:style>
  <w:style w:type="character" w:customStyle="1" w:styleId="BinhthuongChar">
    <w:name w:val="Binhthuong Char"/>
    <w:link w:val="Binhthuong"/>
    <w:rsid w:val="00645CB1"/>
    <w:rPr>
      <w:rFonts w:ascii="Times New Roman" w:eastAsia="Times New Roman" w:hAnsi="Times New Roman" w:cs="Times New Roman"/>
      <w:sz w:val="24"/>
      <w:szCs w:val="20"/>
      <w:lang w:val="x-none" w:eastAsia="x-none"/>
    </w:rPr>
  </w:style>
  <w:style w:type="paragraph" w:customStyle="1" w:styleId="Style2">
    <w:name w:val="Style2"/>
    <w:basedOn w:val="ListParagraph"/>
    <w:qFormat/>
    <w:rsid w:val="00645CB1"/>
    <w:pPr>
      <w:spacing w:before="120" w:after="0" w:line="360" w:lineRule="auto"/>
      <w:ind w:left="1800" w:hanging="360"/>
      <w:outlineLvl w:val="1"/>
    </w:pPr>
    <w:rPr>
      <w:rFonts w:ascii="Calibri" w:eastAsia="Calibri" w:hAnsi="Calibri" w:cs="Times New Roman"/>
      <w:b/>
      <w:sz w:val="24"/>
      <w:szCs w:val="24"/>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645CB1"/>
    <w:rPr>
      <w:b/>
      <w:bCs/>
    </w:rPr>
  </w:style>
  <w:style w:type="numbering" w:customStyle="1" w:styleId="Style1">
    <w:name w:val="Style1"/>
    <w:rsid w:val="00645CB1"/>
    <w:pPr>
      <w:numPr>
        <w:numId w:val="7"/>
      </w:numPr>
    </w:pPr>
  </w:style>
  <w:style w:type="paragraph" w:customStyle="1" w:styleId="Giua">
    <w:name w:val="Giua"/>
    <w:basedOn w:val="Normal"/>
    <w:autoRedefine/>
    <w:rsid w:val="00645CB1"/>
    <w:pPr>
      <w:widowControl w:val="0"/>
      <w:spacing w:before="120" w:after="0" w:line="240" w:lineRule="auto"/>
      <w:jc w:val="center"/>
    </w:pPr>
    <w:rPr>
      <w:rFonts w:ascii="Times New Roman" w:eastAsia="Batang" w:hAnsi="Times New Roman" w:cs="Times New Roman"/>
      <w:b/>
      <w:color w:val="000000" w:themeColor="text1"/>
      <w:sz w:val="28"/>
      <w:szCs w:val="28"/>
      <w:lang w:val="es-BO" w:eastAsia="ko-KR"/>
    </w:rPr>
  </w:style>
  <w:style w:type="paragraph" w:customStyle="1" w:styleId="StyleNormal-1NotItalic">
    <w:name w:val="Style Normal-1 + Not Italic"/>
    <w:basedOn w:val="Normal"/>
    <w:link w:val="StyleNormal-1NotItalicChar"/>
    <w:rsid w:val="00645CB1"/>
    <w:pPr>
      <w:widowControl w:val="0"/>
      <w:spacing w:before="120" w:after="60" w:line="240" w:lineRule="auto"/>
      <w:ind w:firstLine="340"/>
      <w:jc w:val="both"/>
    </w:pPr>
    <w:rPr>
      <w:rFonts w:ascii="Times New Roman" w:eastAsia="MS Mincho" w:hAnsi="Times New Roman" w:cs="Times New Roman"/>
      <w:sz w:val="26"/>
      <w:szCs w:val="26"/>
      <w:lang w:val="vi-VN"/>
    </w:rPr>
  </w:style>
  <w:style w:type="character" w:customStyle="1" w:styleId="StyleNormal-1NotItalicChar">
    <w:name w:val="Style Normal-1 + Not Italic Char"/>
    <w:link w:val="StyleNormal-1NotItalic"/>
    <w:rsid w:val="00645CB1"/>
    <w:rPr>
      <w:rFonts w:ascii="Times New Roman" w:eastAsia="MS Mincho" w:hAnsi="Times New Roman" w:cs="Times New Roman"/>
      <w:sz w:val="26"/>
      <w:szCs w:val="26"/>
      <w:lang w:val="vi-VN"/>
    </w:rPr>
  </w:style>
  <w:style w:type="paragraph" w:customStyle="1" w:styleId="CM20">
    <w:name w:val="CM20"/>
    <w:basedOn w:val="Default"/>
    <w:next w:val="Default"/>
    <w:rsid w:val="00645CB1"/>
    <w:pPr>
      <w:widowControl w:val="0"/>
      <w:spacing w:line="253" w:lineRule="atLeast"/>
    </w:pPr>
    <w:rPr>
      <w:rFonts w:ascii="Times" w:eastAsia="Batang" w:hAnsi="Times" w:cs="Times"/>
      <w:color w:val="auto"/>
    </w:rPr>
  </w:style>
  <w:style w:type="character" w:customStyle="1" w:styleId="NormalArialChar">
    <w:name w:val="Normal +Arial Char"/>
    <w:link w:val="NormalArial"/>
    <w:semiHidden/>
    <w:locked/>
    <w:rsid w:val="00645CB1"/>
    <w:rPr>
      <w:rFonts w:ascii=".VnTime" w:hAnsi=".VnTime" w:cs=".VnTime"/>
      <w:sz w:val="28"/>
      <w:szCs w:val="28"/>
    </w:rPr>
  </w:style>
  <w:style w:type="paragraph" w:customStyle="1" w:styleId="NormalArial">
    <w:name w:val="Normal +Arial"/>
    <w:basedOn w:val="Heading4"/>
    <w:link w:val="NormalArialChar"/>
    <w:semiHidden/>
    <w:rsid w:val="00645CB1"/>
    <w:pPr>
      <w:tabs>
        <w:tab w:val="clear" w:pos="1584"/>
      </w:tabs>
      <w:spacing w:before="120" w:after="120" w:line="340" w:lineRule="exact"/>
      <w:ind w:left="0" w:firstLine="0"/>
    </w:pPr>
    <w:rPr>
      <w:rFonts w:eastAsiaTheme="minorHAnsi" w:cs=".VnTime"/>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645CB1"/>
    <w:pPr>
      <w:spacing w:before="120" w:after="120" w:line="312" w:lineRule="auto"/>
    </w:pPr>
    <w:rPr>
      <w:rFonts w:ascii="Times New Roman" w:eastAsia="Times New Roman" w:hAnsi="Times New Roman" w:cs="Times New Roman"/>
      <w:sz w:val="28"/>
    </w:rPr>
  </w:style>
  <w:style w:type="paragraph" w:customStyle="1" w:styleId="Char">
    <w:name w:val="Char"/>
    <w:basedOn w:val="Normal"/>
    <w:next w:val="Normal"/>
    <w:autoRedefine/>
    <w:rsid w:val="00645CB1"/>
    <w:pPr>
      <w:spacing w:before="120" w:after="120" w:line="312" w:lineRule="auto"/>
    </w:pPr>
    <w:rPr>
      <w:rFonts w:ascii="Times New Roman" w:eastAsia="Times New Roman" w:hAnsi="Times New Roman" w:cs="Times New Roman"/>
      <w:sz w:val="28"/>
    </w:rPr>
  </w:style>
  <w:style w:type="character" w:customStyle="1" w:styleId="xdb">
    <w:name w:val="_xdb"/>
    <w:rsid w:val="00645CB1"/>
  </w:style>
  <w:style w:type="character" w:customStyle="1" w:styleId="xbe">
    <w:name w:val="_xbe"/>
    <w:rsid w:val="00645CB1"/>
  </w:style>
  <w:style w:type="character" w:styleId="Strong">
    <w:name w:val="Strong"/>
    <w:uiPriority w:val="22"/>
    <w:qFormat/>
    <w:rsid w:val="00645CB1"/>
    <w:rPr>
      <w:b/>
      <w:bCs/>
    </w:rPr>
  </w:style>
  <w:style w:type="paragraph" w:customStyle="1" w:styleId="msonormal0">
    <w:name w:val="msonormal"/>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45C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66">
    <w:name w:val="xl6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7">
    <w:name w:val="xl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8"/>
      <w:szCs w:val="18"/>
    </w:rPr>
  </w:style>
  <w:style w:type="paragraph" w:customStyle="1" w:styleId="xl68">
    <w:name w:val="xl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rPr>
  </w:style>
  <w:style w:type="paragraph" w:customStyle="1" w:styleId="xl69">
    <w:name w:val="xl6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0">
    <w:name w:val="xl7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1">
    <w:name w:val="xl7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2">
    <w:name w:val="xl7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3">
    <w:name w:val="xl7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4">
    <w:name w:val="xl7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5">
    <w:name w:val="xl7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6">
    <w:name w:val="xl7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7">
    <w:name w:val="xl7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8">
    <w:name w:val="xl7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Normal"/>
    <w:rsid w:val="00645C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1">
    <w:name w:val="xl81"/>
    <w:basedOn w:val="Normal"/>
    <w:rsid w:val="00645CB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2">
    <w:name w:val="xl82"/>
    <w:basedOn w:val="Normal"/>
    <w:rsid w:val="00645CB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3">
    <w:name w:val="xl8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84">
    <w:name w:val="xl84"/>
    <w:basedOn w:val="Normal"/>
    <w:rsid w:val="00645C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18"/>
      <w:szCs w:val="18"/>
    </w:rPr>
  </w:style>
  <w:style w:type="paragraph" w:customStyle="1" w:styleId="xl85">
    <w:name w:val="xl85"/>
    <w:basedOn w:val="Normal"/>
    <w:rsid w:val="00645CB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6">
    <w:name w:val="xl86"/>
    <w:basedOn w:val="Normal"/>
    <w:rsid w:val="00645CB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7">
    <w:name w:val="xl8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8">
    <w:name w:val="xl8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9">
    <w:name w:val="xl8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0">
    <w:name w:val="xl9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2">
    <w:name w:val="xl9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MUC11">
    <w:name w:val="MUC 1.1"/>
    <w:basedOn w:val="Normal"/>
    <w:link w:val="MUC11Char"/>
    <w:autoRedefine/>
    <w:rsid w:val="00645CB1"/>
    <w:pPr>
      <w:widowControl w:val="0"/>
      <w:spacing w:before="120" w:after="0" w:line="240" w:lineRule="auto"/>
      <w:ind w:left="142" w:firstLine="425"/>
      <w:jc w:val="both"/>
    </w:pPr>
    <w:rPr>
      <w:rFonts w:ascii="Times New Roman" w:eastAsia="Times New Roman" w:hAnsi="Times New Roman" w:cs="Times New Roman"/>
      <w:sz w:val="26"/>
      <w:szCs w:val="26"/>
      <w:lang w:val="fr-FR"/>
    </w:rPr>
  </w:style>
  <w:style w:type="character" w:customStyle="1" w:styleId="MUC11Char">
    <w:name w:val="MUC 1.1 Char"/>
    <w:link w:val="MUC11"/>
    <w:rsid w:val="00645CB1"/>
    <w:rPr>
      <w:rFonts w:ascii="Times New Roman" w:eastAsia="Times New Roman" w:hAnsi="Times New Roman" w:cs="Times New Roman"/>
      <w:sz w:val="26"/>
      <w:szCs w:val="26"/>
      <w:lang w:val="fr-FR"/>
    </w:rPr>
  </w:style>
  <w:style w:type="paragraph" w:customStyle="1" w:styleId="L4">
    <w:name w:val="L4"/>
    <w:basedOn w:val="Normal"/>
    <w:rsid w:val="00645CB1"/>
    <w:pPr>
      <w:spacing w:after="120" w:line="312" w:lineRule="auto"/>
    </w:pPr>
    <w:rPr>
      <w:rFonts w:ascii=".VnTime" w:eastAsia="Times New Roman" w:hAnsi=".VnTime" w:cs="Times New Roman"/>
      <w:b/>
      <w:sz w:val="26"/>
      <w:szCs w:val="26"/>
      <w:lang w:val="vi-VN"/>
    </w:rPr>
  </w:style>
  <w:style w:type="paragraph" w:styleId="ListNumber">
    <w:name w:val="List Number"/>
    <w:basedOn w:val="Normal"/>
    <w:unhideWhenUsed/>
    <w:rsid w:val="00645CB1"/>
    <w:pPr>
      <w:numPr>
        <w:numId w:val="12"/>
      </w:numPr>
      <w:spacing w:before="60" w:after="60" w:line="312" w:lineRule="auto"/>
      <w:ind w:left="142" w:firstLine="0"/>
      <w:contextualSpacing/>
      <w:jc w:val="both"/>
    </w:pPr>
    <w:rPr>
      <w:rFonts w:ascii="Times New Roman" w:eastAsia="Times New Roman" w:hAnsi="Times New Roman" w:cs="Times New Roman"/>
      <w:sz w:val="26"/>
      <w:szCs w:val="24"/>
    </w:rPr>
  </w:style>
  <w:style w:type="paragraph" w:styleId="HTMLPreformatted">
    <w:name w:val="HTML Preformatted"/>
    <w:basedOn w:val="Normal"/>
    <w:link w:val="HTMLPreformattedChar"/>
    <w:uiPriority w:val="99"/>
    <w:unhideWhenUsed/>
    <w:rsid w:val="00645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5CB1"/>
    <w:rPr>
      <w:rFonts w:ascii="Courier New" w:eastAsia="Times New Roman" w:hAnsi="Courier New" w:cs="Courier New"/>
      <w:sz w:val="20"/>
      <w:szCs w:val="20"/>
    </w:rPr>
  </w:style>
  <w:style w:type="paragraph" w:customStyle="1" w:styleId="MediumGrid21">
    <w:name w:val="Medium Grid 21"/>
    <w:link w:val="MediumGrid2Char"/>
    <w:uiPriority w:val="1"/>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MediumGrid2Char">
    <w:name w:val="Medium Grid 2 Char"/>
    <w:link w:val="MediumGrid21"/>
    <w:uiPriority w:val="1"/>
    <w:locked/>
    <w:rsid w:val="00645CB1"/>
    <w:rPr>
      <w:rFonts w:ascii="Arial" w:eastAsia="SimSun" w:hAnsi="Arial" w:cs="Times New Roman"/>
      <w:sz w:val="24"/>
      <w:szCs w:val="24"/>
      <w:lang w:eastAsia="zh-CN"/>
    </w:rPr>
  </w:style>
  <w:style w:type="paragraph" w:customStyle="1" w:styleId="Char2CharCharChar">
    <w:name w:val="Char2 Char Char Char"/>
    <w:basedOn w:val="Normal"/>
    <w:semiHidden/>
    <w:rsid w:val="00645CB1"/>
    <w:pPr>
      <w:spacing w:line="240" w:lineRule="exact"/>
    </w:pPr>
    <w:rPr>
      <w:rFonts w:ascii="Arial" w:eastAsia="Times New Roman" w:hAnsi="Arial" w:cs="Times New Roman"/>
    </w:rPr>
  </w:style>
  <w:style w:type="character" w:customStyle="1" w:styleId="ColorfulList-Accent1Char">
    <w:name w:val="Colorful List - Accent 1 Char"/>
    <w:link w:val="LightGrid-Accent3"/>
    <w:uiPriority w:val="1"/>
    <w:locked/>
    <w:rsid w:val="00645CB1"/>
    <w:rPr>
      <w:sz w:val="24"/>
      <w:szCs w:val="24"/>
    </w:rPr>
  </w:style>
  <w:style w:type="table" w:styleId="LightGrid-Accent3">
    <w:name w:val="Light Grid Accent 3"/>
    <w:basedOn w:val="TableNormal"/>
    <w:link w:val="ColorfulList-Accent1Char"/>
    <w:uiPriority w:val="1"/>
    <w:rsid w:val="00645CB1"/>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645CB1"/>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645CB1"/>
    <w:rPr>
      <w:rFonts w:ascii="Times New Roman" w:eastAsia="Calibri" w:hAnsi="Times New Roman" w:cs="Times New Roman"/>
      <w:b/>
      <w:bCs/>
      <w:i/>
      <w:iCs/>
      <w:color w:val="FF0000"/>
      <w:sz w:val="24"/>
      <w:szCs w:val="20"/>
      <w:u w:val="single"/>
      <w:lang w:val="x-none" w:eastAsia="x-none"/>
    </w:rPr>
  </w:style>
  <w:style w:type="paragraph" w:customStyle="1" w:styleId="Bang-cantho">
    <w:name w:val="Bang - can tho"/>
    <w:basedOn w:val="Bieudo-CanTho"/>
    <w:autoRedefine/>
    <w:rsid w:val="00645CB1"/>
    <w:pPr>
      <w:spacing w:after="120"/>
      <w:ind w:left="0" w:firstLine="720"/>
    </w:pPr>
    <w:rPr>
      <w:u w:val="none"/>
    </w:rPr>
  </w:style>
  <w:style w:type="table" w:styleId="MediumGrid1-Accent2">
    <w:name w:val="Medium Grid 1 Accent 2"/>
    <w:basedOn w:val="TableNormal"/>
    <w:uiPriority w:val="34"/>
    <w:unhideWhenUsed/>
    <w:rsid w:val="00645CB1"/>
    <w:pPr>
      <w:spacing w:after="0" w:line="240" w:lineRule="auto"/>
    </w:pPr>
    <w:rPr>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645CB1"/>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34"/>
    <w:qFormat/>
    <w:rsid w:val="00645CB1"/>
    <w:pPr>
      <w:spacing w:after="120" w:line="240" w:lineRule="auto"/>
      <w:ind w:left="720"/>
      <w:contextualSpacing/>
      <w:jc w:val="both"/>
    </w:pPr>
    <w:rPr>
      <w:rFonts w:ascii="Times New Roman" w:eastAsia="Times New Roman" w:hAnsi="Times New Roman" w:cs="Times New Roman"/>
      <w:sz w:val="24"/>
      <w:szCs w:val="24"/>
    </w:rPr>
  </w:style>
  <w:style w:type="paragraph" w:customStyle="1" w:styleId="Bang">
    <w:name w:val="Bang"/>
    <w:basedOn w:val="Normal"/>
    <w:link w:val="BangChar"/>
    <w:qFormat/>
    <w:rsid w:val="00645CB1"/>
    <w:pPr>
      <w:spacing w:before="100" w:beforeAutospacing="1" w:after="100" w:afterAutospacing="1" w:line="240" w:lineRule="auto"/>
      <w:ind w:firstLine="539"/>
      <w:jc w:val="right"/>
    </w:pPr>
    <w:rPr>
      <w:rFonts w:ascii="Times New Roman" w:eastAsia="Times New Roman" w:hAnsi="Times New Roman" w:cs="Times New Roman"/>
      <w:b/>
      <w:i/>
      <w:sz w:val="24"/>
      <w:szCs w:val="24"/>
      <w:lang w:val="vi-VN" w:eastAsia="x-none"/>
    </w:rPr>
  </w:style>
  <w:style w:type="character" w:customStyle="1" w:styleId="BangChar">
    <w:name w:val="Bang Char"/>
    <w:link w:val="Bang"/>
    <w:rsid w:val="00645CB1"/>
    <w:rPr>
      <w:rFonts w:ascii="Times New Roman" w:eastAsia="Times New Roman" w:hAnsi="Times New Roman" w:cs="Times New Roman"/>
      <w:b/>
      <w:i/>
      <w:sz w:val="24"/>
      <w:szCs w:val="24"/>
      <w:lang w:val="vi-VN" w:eastAsia="x-none"/>
    </w:rPr>
  </w:style>
  <w:style w:type="paragraph" w:customStyle="1" w:styleId="Bang1">
    <w:name w:val="Bang 1"/>
    <w:basedOn w:val="Normal"/>
    <w:qFormat/>
    <w:rsid w:val="00645CB1"/>
    <w:pPr>
      <w:spacing w:after="120" w:line="240" w:lineRule="auto"/>
      <w:jc w:val="both"/>
    </w:pPr>
    <w:rPr>
      <w:rFonts w:ascii="Times New Roman" w:eastAsia="Times New Roman" w:hAnsi="Times New Roman" w:cs="Times New Roman"/>
      <w:i/>
      <w:sz w:val="24"/>
      <w:szCs w:val="24"/>
    </w:rPr>
  </w:style>
  <w:style w:type="paragraph" w:styleId="Index3">
    <w:name w:val="index 3"/>
    <w:basedOn w:val="Normal"/>
    <w:next w:val="Normal"/>
    <w:autoRedefine/>
    <w:uiPriority w:val="99"/>
    <w:unhideWhenUsed/>
    <w:rsid w:val="00645CB1"/>
    <w:pPr>
      <w:spacing w:after="120" w:line="240" w:lineRule="auto"/>
      <w:ind w:left="720" w:hanging="240"/>
      <w:jc w:val="both"/>
    </w:pPr>
    <w:rPr>
      <w:rFonts w:ascii="Times New Roman" w:eastAsia="Times New Roman" w:hAnsi="Times New Roman" w:cs="Times New Roman"/>
      <w:sz w:val="24"/>
      <w:szCs w:val="24"/>
    </w:rPr>
  </w:style>
  <w:style w:type="paragraph" w:customStyle="1" w:styleId="Heading31">
    <w:name w:val="Heading 31"/>
    <w:basedOn w:val="Normal"/>
    <w:next w:val="Normal"/>
    <w:link w:val="Heading3Char1"/>
    <w:uiPriority w:val="9"/>
    <w:unhideWhenUsed/>
    <w:qFormat/>
    <w:rsid w:val="00645CB1"/>
    <w:pPr>
      <w:keepNext/>
      <w:spacing w:before="120" w:after="120" w:line="240" w:lineRule="auto"/>
      <w:outlineLvl w:val="2"/>
    </w:pPr>
    <w:rPr>
      <w:rFonts w:ascii="Times New Roman" w:eastAsia="Times New Roman" w:hAnsi="Times New Roman" w:cs="Times New Roman"/>
      <w:b/>
      <w:bCs/>
      <w:i/>
      <w:sz w:val="24"/>
      <w:szCs w:val="26"/>
      <w:lang w:val="x-none" w:eastAsia="x-none"/>
    </w:rPr>
  </w:style>
  <w:style w:type="character" w:customStyle="1" w:styleId="Heading3Char1">
    <w:name w:val="Heading 3 Char1"/>
    <w:link w:val="Heading31"/>
    <w:uiPriority w:val="9"/>
    <w:rsid w:val="00645CB1"/>
    <w:rPr>
      <w:rFonts w:ascii="Times New Roman" w:eastAsia="Times New Roman" w:hAnsi="Times New Roman" w:cs="Times New Roman"/>
      <w:b/>
      <w:bCs/>
      <w:i/>
      <w:sz w:val="24"/>
      <w:szCs w:val="26"/>
      <w:lang w:val="x-none" w:eastAsia="x-none"/>
    </w:rPr>
  </w:style>
  <w:style w:type="paragraph" w:customStyle="1" w:styleId="Bangxhh">
    <w:name w:val="Bangxhh"/>
    <w:basedOn w:val="Normal"/>
    <w:link w:val="BangxhhChar"/>
    <w:rsid w:val="00645CB1"/>
    <w:pPr>
      <w:tabs>
        <w:tab w:val="center" w:pos="4017"/>
      </w:tabs>
      <w:autoSpaceDE w:val="0"/>
      <w:autoSpaceDN w:val="0"/>
      <w:adjustRightInd w:val="0"/>
      <w:spacing w:before="240" w:after="240" w:line="240" w:lineRule="auto"/>
      <w:jc w:val="center"/>
    </w:pPr>
    <w:rPr>
      <w:rFonts w:ascii="Times New Roman" w:eastAsia="Times New Roman" w:hAnsi="Times New Roman" w:cs="Times New Roman"/>
      <w:b/>
      <w:bCs/>
      <w:color w:val="000000"/>
      <w:sz w:val="24"/>
      <w:szCs w:val="26"/>
      <w:lang w:val="x-none" w:eastAsia="x-none"/>
    </w:rPr>
  </w:style>
  <w:style w:type="character" w:customStyle="1" w:styleId="BangxhhChar">
    <w:name w:val="Bangxhh Char"/>
    <w:link w:val="Bangxhh"/>
    <w:rsid w:val="00645CB1"/>
    <w:rPr>
      <w:rFonts w:ascii="Times New Roman" w:eastAsia="Times New Roman" w:hAnsi="Times New Roman" w:cs="Times New Roman"/>
      <w:b/>
      <w:bCs/>
      <w:color w:val="000000"/>
      <w:sz w:val="24"/>
      <w:szCs w:val="26"/>
      <w:lang w:val="x-none" w:eastAsia="x-none"/>
    </w:rPr>
  </w:style>
  <w:style w:type="paragraph" w:customStyle="1" w:styleId="nguonxhh">
    <w:name w:val="nguonxhh"/>
    <w:basedOn w:val="Normal"/>
    <w:rsid w:val="00645CB1"/>
    <w:pPr>
      <w:spacing w:before="120" w:after="120" w:line="240" w:lineRule="auto"/>
      <w:jc w:val="right"/>
    </w:pPr>
    <w:rPr>
      <w:rFonts w:ascii="Times New Roman" w:eastAsia="Times New Roman" w:hAnsi="Times New Roman" w:cs="Times New Roman"/>
      <w:i/>
      <w:iCs/>
    </w:rPr>
  </w:style>
  <w:style w:type="paragraph" w:customStyle="1" w:styleId="Cpara">
    <w:name w:val="Cpara"/>
    <w:basedOn w:val="Normal"/>
    <w:next w:val="Normal"/>
    <w:qFormat/>
    <w:rsid w:val="00645CB1"/>
    <w:pPr>
      <w:spacing w:before="60" w:after="60" w:line="340" w:lineRule="exact"/>
      <w:jc w:val="both"/>
    </w:pPr>
    <w:rPr>
      <w:rFonts w:ascii="Times New Roman" w:eastAsia="Times New Roman" w:hAnsi="Times New Roman" w:cs="Times New Roman"/>
      <w:sz w:val="24"/>
      <w:szCs w:val="24"/>
    </w:rPr>
  </w:style>
  <w:style w:type="paragraph" w:styleId="TOAHeading">
    <w:name w:val="toa heading"/>
    <w:basedOn w:val="Heading1"/>
    <w:next w:val="Normal"/>
    <w:uiPriority w:val="99"/>
    <w:unhideWhenUsed/>
    <w:rsid w:val="00645CB1"/>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rsid w:val="00645CB1"/>
    <w:pPr>
      <w:spacing w:after="120" w:line="240" w:lineRule="auto"/>
      <w:jc w:val="both"/>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uiPriority w:val="99"/>
    <w:rsid w:val="00645CB1"/>
    <w:rPr>
      <w:rFonts w:ascii="Times New Roman" w:eastAsia="Times New Roman" w:hAnsi="Times New Roman" w:cs="Times New Roman"/>
      <w:sz w:val="20"/>
      <w:szCs w:val="20"/>
      <w:lang w:val="x-none" w:eastAsia="x-none"/>
    </w:rPr>
  </w:style>
  <w:style w:type="character" w:styleId="EndnoteReference">
    <w:name w:val="endnote reference"/>
    <w:uiPriority w:val="99"/>
    <w:unhideWhenUsed/>
    <w:rsid w:val="00645CB1"/>
    <w:rPr>
      <w:vertAlign w:val="superscript"/>
    </w:rPr>
  </w:style>
  <w:style w:type="paragraph" w:customStyle="1" w:styleId="NumberedPara">
    <w:name w:val="NumberedPara"/>
    <w:basedOn w:val="Normal"/>
    <w:qFormat/>
    <w:rsid w:val="00645CB1"/>
    <w:pPr>
      <w:jc w:val="both"/>
    </w:pPr>
    <w:rPr>
      <w:rFonts w:ascii="Arial" w:eastAsia="Calibri" w:hAnsi="Arial" w:cs="Arial"/>
      <w:lang w:val="en-GB"/>
    </w:rPr>
  </w:style>
  <w:style w:type="paragraph" w:customStyle="1" w:styleId="font5">
    <w:name w:val="font5"/>
    <w:basedOn w:val="Normal"/>
    <w:rsid w:val="00645CB1"/>
    <w:pPr>
      <w:spacing w:before="100" w:beforeAutospacing="1" w:after="100" w:afterAutospacing="1" w:line="240" w:lineRule="auto"/>
    </w:pPr>
    <w:rPr>
      <w:rFonts w:ascii="Arial" w:eastAsia="Times New Roman" w:hAnsi="Arial" w:cs="Times New Roman"/>
      <w:sz w:val="18"/>
      <w:szCs w:val="18"/>
    </w:rPr>
  </w:style>
  <w:style w:type="paragraph" w:customStyle="1" w:styleId="h">
    <w:name w:val="h"/>
    <w:basedOn w:val="Normal"/>
    <w:uiPriority w:val="99"/>
    <w:rsid w:val="00645CB1"/>
    <w:pPr>
      <w:suppressAutoHyphens/>
      <w:spacing w:after="0" w:line="240" w:lineRule="auto"/>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645CB1"/>
    <w:pPr>
      <w:spacing w:after="120" w:line="480" w:lineRule="auto"/>
      <w:ind w:left="360"/>
      <w:jc w:val="both"/>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uiPriority w:val="99"/>
    <w:rsid w:val="00645CB1"/>
    <w:rPr>
      <w:rFonts w:ascii="Times New Roman" w:eastAsia="Times New Roman" w:hAnsi="Times New Roman" w:cs="Times New Roman"/>
      <w:sz w:val="24"/>
      <w:szCs w:val="24"/>
      <w:lang w:val="x-none" w:eastAsia="x-none"/>
    </w:rPr>
  </w:style>
  <w:style w:type="paragraph" w:customStyle="1" w:styleId="BulletedSecondaryChar">
    <w:name w:val="Bulleted Secondary Char"/>
    <w:basedOn w:val="Normal"/>
    <w:rsid w:val="00645CB1"/>
    <w:pPr>
      <w:numPr>
        <w:numId w:val="13"/>
      </w:numPr>
      <w:spacing w:before="60" w:after="120" w:line="240" w:lineRule="auto"/>
      <w:ind w:left="714" w:hanging="357"/>
      <w:jc w:val="both"/>
    </w:pPr>
    <w:rPr>
      <w:rFonts w:ascii="Arial" w:eastAsia="Calibri" w:hAnsi="Arial" w:cs="Times New Roman"/>
      <w:sz w:val="21"/>
      <w:szCs w:val="24"/>
      <w:lang w:eastAsia="en-AU"/>
    </w:rPr>
  </w:style>
  <w:style w:type="paragraph" w:customStyle="1" w:styleId="TrungN">
    <w:name w:val="TrungN"/>
    <w:basedOn w:val="Normal"/>
    <w:rsid w:val="00645CB1"/>
    <w:pPr>
      <w:tabs>
        <w:tab w:val="num" w:pos="720"/>
      </w:tabs>
      <w:autoSpaceDE w:val="0"/>
      <w:autoSpaceDN w:val="0"/>
      <w:adjustRightInd w:val="0"/>
      <w:spacing w:before="80" w:after="80" w:line="240" w:lineRule="auto"/>
      <w:ind w:left="720" w:hanging="360"/>
    </w:pPr>
    <w:rPr>
      <w:rFonts w:ascii="TimesNewRomanPSMT" w:eastAsia="Times New Roman" w:hAnsi="TimesNewRomanPSMT" w:cs="TimesNewRomanPSMT"/>
      <w:sz w:val="23"/>
      <w:szCs w:val="23"/>
    </w:rPr>
  </w:style>
  <w:style w:type="paragraph" w:customStyle="1" w:styleId="bt2">
    <w:name w:val="bt2"/>
    <w:basedOn w:val="BodyText"/>
    <w:rsid w:val="00645CB1"/>
    <w:pPr>
      <w:widowControl w:val="0"/>
      <w:numPr>
        <w:numId w:val="14"/>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645CB1"/>
    <w:pPr>
      <w:widowControl w:val="0"/>
      <w:numPr>
        <w:ilvl w:val="1"/>
        <w:numId w:val="14"/>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645CB1"/>
    <w:pPr>
      <w:widowControl w:val="0"/>
      <w:spacing w:after="120" w:line="400" w:lineRule="atLeast"/>
      <w:ind w:firstLine="567"/>
      <w:jc w:val="both"/>
    </w:pPr>
    <w:rPr>
      <w:rFonts w:ascii="Times New Roman" w:eastAsia="Times New Roman" w:hAnsi="Times New Roman" w:cs="Times New Roman"/>
      <w:sz w:val="28"/>
      <w:szCs w:val="28"/>
    </w:rPr>
  </w:style>
  <w:style w:type="paragraph" w:customStyle="1" w:styleId="d2">
    <w:name w:val="d2"/>
    <w:basedOn w:val="Normal"/>
    <w:rsid w:val="00645CB1"/>
    <w:pPr>
      <w:numPr>
        <w:ilvl w:val="1"/>
        <w:numId w:val="15"/>
      </w:numPr>
      <w:tabs>
        <w:tab w:val="clear" w:pos="1440"/>
        <w:tab w:val="num" w:pos="1080"/>
      </w:tabs>
      <w:spacing w:after="0" w:line="264" w:lineRule="auto"/>
      <w:ind w:left="1080" w:hanging="540"/>
      <w:jc w:val="both"/>
    </w:pPr>
    <w:rPr>
      <w:rFonts w:ascii="Times New Roman" w:eastAsia="Times New Roman" w:hAnsi="Times New Roman" w:cs="Times New Roman"/>
      <w:sz w:val="24"/>
      <w:szCs w:val="24"/>
    </w:rPr>
  </w:style>
  <w:style w:type="paragraph" w:customStyle="1" w:styleId="Style10">
    <w:name w:val="Style10"/>
    <w:basedOn w:val="Normal"/>
    <w:autoRedefine/>
    <w:rsid w:val="00645CB1"/>
    <w:pPr>
      <w:tabs>
        <w:tab w:val="left" w:pos="880"/>
        <w:tab w:val="left" w:pos="2310"/>
      </w:tabs>
      <w:spacing w:before="120" w:after="120" w:line="240" w:lineRule="auto"/>
      <w:jc w:val="both"/>
    </w:pPr>
    <w:rPr>
      <w:rFonts w:ascii="Times New Roman" w:eastAsia="Times New Roman" w:hAnsi="Times New Roman" w:cs="Times New Roman"/>
      <w:i/>
      <w:sz w:val="20"/>
      <w:szCs w:val="20"/>
      <w:lang w:val="en-AU"/>
    </w:rPr>
  </w:style>
  <w:style w:type="paragraph" w:customStyle="1" w:styleId="StyleHeading9Before0cmHanging508cm">
    <w:name w:val="Style Heading 9 + Before:  0 cm Hanging:  5.08 cm"/>
    <w:basedOn w:val="Heading9"/>
    <w:rsid w:val="00645CB1"/>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645CB1"/>
    <w:pPr>
      <w:tabs>
        <w:tab w:val="left" w:pos="-1080"/>
        <w:tab w:val="left" w:pos="7920"/>
        <w:tab w:val="right" w:pos="8800"/>
        <w:tab w:val="center" w:pos="8910"/>
        <w:tab w:val="left" w:pos="8959"/>
        <w:tab w:val="right" w:pos="9000"/>
      </w:tabs>
      <w:suppressAutoHyphens/>
      <w:spacing w:after="0" w:line="240" w:lineRule="auto"/>
      <w:ind w:right="-41"/>
      <w:jc w:val="both"/>
    </w:pPr>
    <w:rPr>
      <w:rFonts w:ascii="Arial" w:eastAsia="Times New Roman" w:hAnsi="Arial" w:cs="Times New Roman"/>
      <w:sz w:val="16"/>
      <w:szCs w:val="16"/>
      <w:lang w:val="x-none" w:eastAsia="x-none"/>
    </w:rPr>
  </w:style>
  <w:style w:type="character" w:customStyle="1" w:styleId="StyleStyle38ptChar">
    <w:name w:val="Style Style3 + 8 pt Char"/>
    <w:link w:val="StyleStyle38pt"/>
    <w:rsid w:val="00645CB1"/>
    <w:rPr>
      <w:rFonts w:ascii="Arial" w:eastAsia="Times New Roman" w:hAnsi="Arial" w:cs="Times New Roman"/>
      <w:sz w:val="16"/>
      <w:szCs w:val="16"/>
      <w:lang w:val="x-none" w:eastAsia="x-none"/>
    </w:rPr>
  </w:style>
  <w:style w:type="character" w:customStyle="1" w:styleId="Heading2CharCharCharChar">
    <w:name w:val="Heading 2 Char Char Char Char"/>
    <w:rsid w:val="00645CB1"/>
    <w:rPr>
      <w:b/>
      <w:bCs/>
      <w:iCs/>
      <w:sz w:val="24"/>
      <w:szCs w:val="28"/>
      <w:lang w:val="en-US" w:eastAsia="en-US" w:bidi="ar-SA"/>
    </w:rPr>
  </w:style>
  <w:style w:type="paragraph" w:customStyle="1" w:styleId="BodyCharChar">
    <w:name w:val="Body Char Char"/>
    <w:basedOn w:val="Normal"/>
    <w:rsid w:val="00645CB1"/>
    <w:pPr>
      <w:overflowPunct w:val="0"/>
      <w:autoSpaceDE w:val="0"/>
      <w:autoSpaceDN w:val="0"/>
      <w:adjustRightInd w:val="0"/>
      <w:spacing w:after="113" w:line="240" w:lineRule="auto"/>
      <w:ind w:left="851" w:hanging="274"/>
      <w:jc w:val="both"/>
      <w:textAlignment w:val="baseline"/>
    </w:pPr>
    <w:rPr>
      <w:rFonts w:ascii="Arial" w:eastAsia="Times New Roman" w:hAnsi="Arial" w:cs="Arial"/>
      <w:lang w:val="en-AU"/>
    </w:rPr>
  </w:style>
  <w:style w:type="paragraph" w:customStyle="1" w:styleId="font6">
    <w:name w:val="font6"/>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645CB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645CB1"/>
    <w:pP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645CB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5">
    <w:name w:val="xl11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9">
    <w:name w:val="xl11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0">
    <w:name w:val="xl12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1">
    <w:name w:val="xl12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2">
    <w:name w:val="xl12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3">
    <w:name w:val="xl12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5">
    <w:name w:val="xl12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6">
    <w:name w:val="xl12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8">
    <w:name w:val="xl12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9">
    <w:name w:val="xl12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2">
    <w:name w:val="xl132"/>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5">
    <w:name w:val="xl13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0">
    <w:name w:val="xl140"/>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rsid w:val="00645C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645CB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9">
    <w:name w:val="xl14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9">
    <w:name w:val="xl15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0">
    <w:name w:val="xl16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1">
    <w:name w:val="xl16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7">
    <w:name w:val="xl1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normal-p">
    <w:name w:val="normal-p"/>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efCharChar">
    <w:name w:val="ftref Char Char"/>
    <w:aliases w:val="fr Char Char,ftref Char1 Char Char,fr Char Char Char"/>
    <w:basedOn w:val="Normal"/>
    <w:link w:val="FootnoteReference"/>
    <w:uiPriority w:val="99"/>
    <w:rsid w:val="00645CB1"/>
    <w:pPr>
      <w:spacing w:line="240" w:lineRule="exact"/>
    </w:pPr>
    <w:rPr>
      <w:vertAlign w:val="superscript"/>
    </w:rPr>
  </w:style>
  <w:style w:type="character" w:customStyle="1" w:styleId="CommentTextChar1">
    <w:name w:val="Comment Text Char1"/>
    <w:aliases w:val="Char Char"/>
    <w:uiPriority w:val="99"/>
    <w:semiHidden/>
    <w:rsid w:val="00645CB1"/>
    <w:rPr>
      <w:rFonts w:ascii="Verdana" w:eastAsia="Times New Roman" w:hAnsi="Verdana" w:cs="Times New Roman"/>
      <w:sz w:val="20"/>
      <w:szCs w:val="20"/>
      <w:lang w:val="en-GB"/>
    </w:rPr>
  </w:style>
  <w:style w:type="character" w:customStyle="1" w:styleId="fontstyle01">
    <w:name w:val="fontstyle01"/>
    <w:rsid w:val="00645CB1"/>
    <w:rPr>
      <w:rFonts w:ascii="TimesNewRomanPSMT" w:hAnsi="TimesNewRomanPSMT" w:hint="default"/>
      <w:b w:val="0"/>
      <w:bCs w:val="0"/>
      <w:i w:val="0"/>
      <w:iCs w:val="0"/>
      <w:color w:val="000000"/>
      <w:sz w:val="24"/>
      <w:szCs w:val="24"/>
    </w:rPr>
  </w:style>
  <w:style w:type="paragraph" w:customStyle="1" w:styleId="BodyText210">
    <w:name w:val="Body Text 21"/>
    <w:basedOn w:val="Normal"/>
    <w:link w:val="Bodytext2Char0"/>
    <w:rsid w:val="00645CB1"/>
    <w:pPr>
      <w:spacing w:before="120" w:after="0" w:line="312" w:lineRule="auto"/>
      <w:jc w:val="both"/>
    </w:pPr>
    <w:rPr>
      <w:rFonts w:ascii="Arial" w:eastAsia="Times New Roman" w:hAnsi="Arial" w:cs="Times New Roman"/>
      <w:szCs w:val="24"/>
      <w:lang w:val="en-AU"/>
    </w:rPr>
  </w:style>
  <w:style w:type="character" w:customStyle="1" w:styleId="Bodytext2Char0">
    <w:name w:val="Body text 2 Char"/>
    <w:basedOn w:val="DefaultParagraphFont"/>
    <w:link w:val="BodyText210"/>
    <w:rsid w:val="00645CB1"/>
    <w:rPr>
      <w:rFonts w:ascii="Arial" w:eastAsia="Times New Roman" w:hAnsi="Arial" w:cs="Times New Roman"/>
      <w:szCs w:val="24"/>
      <w:lang w:val="en-AU"/>
    </w:rPr>
  </w:style>
  <w:style w:type="paragraph" w:customStyle="1" w:styleId="Caption2">
    <w:name w:val="Caption2"/>
    <w:basedOn w:val="Normal"/>
    <w:next w:val="Normal"/>
    <w:rsid w:val="00645CB1"/>
    <w:pPr>
      <w:spacing w:after="0" w:line="240" w:lineRule="auto"/>
    </w:pPr>
    <w:rPr>
      <w:rFonts w:ascii="Arial" w:eastAsia="Times New Roman" w:hAnsi="Arial" w:cs="Times New Roman"/>
      <w:sz w:val="24"/>
      <w:szCs w:val="20"/>
    </w:rPr>
  </w:style>
  <w:style w:type="paragraph" w:customStyle="1" w:styleId="MuclucDS">
    <w:name w:val="Muc luc DS"/>
    <w:basedOn w:val="Normal"/>
    <w:link w:val="MuclucDSChar"/>
    <w:qFormat/>
    <w:rsid w:val="00645CB1"/>
    <w:pPr>
      <w:numPr>
        <w:numId w:val="17"/>
      </w:numPr>
      <w:spacing w:before="120" w:after="120" w:line="276" w:lineRule="auto"/>
    </w:pPr>
    <w:rPr>
      <w:rFonts w:ascii="Times New Roman" w:hAnsi="Times New Roman"/>
      <w:b/>
      <w:sz w:val="26"/>
    </w:rPr>
  </w:style>
  <w:style w:type="character" w:customStyle="1" w:styleId="MuclucDSChar">
    <w:name w:val="Muc luc DS Char"/>
    <w:basedOn w:val="DefaultParagraphFont"/>
    <w:link w:val="MuclucDS"/>
    <w:rsid w:val="00645CB1"/>
    <w:rPr>
      <w:rFonts w:ascii="Times New Roman" w:hAnsi="Times New Roman"/>
      <w:b/>
      <w:sz w:val="26"/>
    </w:rPr>
  </w:style>
  <w:style w:type="table" w:customStyle="1" w:styleId="TableGrid1">
    <w:name w:val="Table Grid1"/>
    <w:basedOn w:val="TableNormal"/>
    <w:next w:val="TableGrid"/>
    <w:uiPriority w:val="59"/>
    <w:rsid w:val="00645C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5CB1"/>
    <w:rPr>
      <w:color w:val="605E5C"/>
      <w:shd w:val="clear" w:color="auto" w:fill="E1DFDD"/>
    </w:rPr>
  </w:style>
  <w:style w:type="paragraph" w:customStyle="1" w:styleId="RightPar5">
    <w:name w:val="Right Par 5"/>
    <w:rsid w:val="00645CB1"/>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645CB1"/>
    <w:rPr>
      <w:color w:val="605E5C"/>
      <w:shd w:val="clear" w:color="auto" w:fill="E1DFDD"/>
    </w:rPr>
  </w:style>
  <w:style w:type="paragraph" w:customStyle="1" w:styleId="ADBTableFigureHeading">
    <w:name w:val="ADB Table &amp; Figure Heading"/>
    <w:basedOn w:val="Heading6"/>
    <w:qFormat/>
    <w:rsid w:val="007D01B6"/>
    <w:pPr>
      <w:numPr>
        <w:numId w:val="23"/>
      </w:numPr>
      <w:tabs>
        <w:tab w:val="left" w:pos="-900"/>
        <w:tab w:val="left" w:pos="1843"/>
      </w:tabs>
      <w:autoSpaceDE w:val="0"/>
      <w:autoSpaceDN w:val="0"/>
      <w:adjustRightInd w:val="0"/>
      <w:spacing w:before="0" w:after="120" w:line="360" w:lineRule="auto"/>
      <w:jc w:val="both"/>
    </w:pPr>
    <w:rPr>
      <w:rFonts w:ascii="Times New Roman" w:eastAsia="Calibri" w:hAnsi="Times New Roman"/>
      <w:b w:val="0"/>
      <w:bCs w:val="0"/>
      <w:lang w:val="vi-V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next w:val="Normal"/>
    <w:autoRedefine/>
    <w:semiHidden/>
    <w:rsid w:val="009778E6"/>
    <w:pPr>
      <w:numPr>
        <w:numId w:val="24"/>
      </w:numPr>
      <w:tabs>
        <w:tab w:val="left" w:pos="0"/>
        <w:tab w:val="left" w:pos="720"/>
      </w:tabs>
      <w:suppressAutoHyphens/>
      <w:spacing w:before="60" w:after="60" w:line="312" w:lineRule="auto"/>
      <w:jc w:val="both"/>
    </w:pPr>
    <w:rPr>
      <w:rFonts w:ascii="Times New Roman" w:eastAsia="Times New Roman" w:hAnsi="Times New Roman" w:cs="Times New Roman"/>
      <w:sz w:val="28"/>
    </w:rPr>
  </w:style>
  <w:style w:type="character" w:customStyle="1" w:styleId="FootnoteTextChar1">
    <w:name w:val="Footnote Text Char1"/>
    <w:basedOn w:val="DefaultParagraphFont"/>
    <w:uiPriority w:val="99"/>
    <w:semiHidden/>
    <w:rsid w:val="009778E6"/>
    <w:rPr>
      <w:sz w:val="20"/>
      <w:szCs w:val="20"/>
    </w:rPr>
  </w:style>
  <w:style w:type="paragraph" w:customStyle="1" w:styleId="List1">
    <w:name w:val="List1"/>
    <w:basedOn w:val="Normal"/>
    <w:rsid w:val="009778E6"/>
    <w:pPr>
      <w:numPr>
        <w:numId w:val="25"/>
      </w:numPr>
      <w:spacing w:after="240" w:line="240" w:lineRule="auto"/>
      <w:jc w:val="both"/>
    </w:pPr>
    <w:rPr>
      <w:rFonts w:ascii="Arial" w:eastAsia="Times New Roman" w:hAnsi="Arial" w:cs="Times New Roman"/>
      <w:b/>
      <w:sz w:val="20"/>
      <w:szCs w:val="24"/>
    </w:rPr>
  </w:style>
  <w:style w:type="paragraph" w:customStyle="1" w:styleId="List2">
    <w:name w:val="List2"/>
    <w:basedOn w:val="Normal"/>
    <w:rsid w:val="009778E6"/>
    <w:pPr>
      <w:numPr>
        <w:ilvl w:val="1"/>
        <w:numId w:val="25"/>
      </w:numPr>
      <w:spacing w:after="240" w:line="240" w:lineRule="auto"/>
      <w:jc w:val="both"/>
    </w:pPr>
    <w:rPr>
      <w:rFonts w:ascii="Arial" w:eastAsia="Times New Roman" w:hAnsi="Arial" w:cs="Times New Roman"/>
      <w:kern w:val="24"/>
      <w:sz w:val="20"/>
      <w:szCs w:val="24"/>
    </w:rPr>
  </w:style>
  <w:style w:type="paragraph" w:customStyle="1" w:styleId="List3">
    <w:name w:val="List3"/>
    <w:basedOn w:val="Normal"/>
    <w:rsid w:val="009778E6"/>
    <w:pPr>
      <w:numPr>
        <w:ilvl w:val="2"/>
        <w:numId w:val="25"/>
      </w:numPr>
      <w:adjustRightInd w:val="0"/>
      <w:snapToGrid w:val="0"/>
      <w:spacing w:after="240" w:line="240" w:lineRule="auto"/>
      <w:jc w:val="both"/>
    </w:pPr>
    <w:rPr>
      <w:rFonts w:ascii="Arial" w:eastAsia="Times New Roman" w:hAnsi="Arial" w:cs="Times New Roman"/>
      <w:sz w:val="20"/>
      <w:szCs w:val="24"/>
    </w:rPr>
  </w:style>
  <w:style w:type="paragraph" w:customStyle="1" w:styleId="List4">
    <w:name w:val="List4"/>
    <w:basedOn w:val="Normal"/>
    <w:rsid w:val="009778E6"/>
    <w:pPr>
      <w:numPr>
        <w:ilvl w:val="3"/>
        <w:numId w:val="25"/>
      </w:numPr>
      <w:spacing w:after="0" w:line="240" w:lineRule="auto"/>
    </w:pPr>
    <w:rPr>
      <w:rFonts w:ascii="Times New Roman" w:eastAsia="Times New Roman" w:hAnsi="Times New Roman" w:cs="Times New Roman"/>
      <w:sz w:val="24"/>
      <w:szCs w:val="24"/>
    </w:rPr>
  </w:style>
  <w:style w:type="table" w:customStyle="1" w:styleId="1">
    <w:name w:val="表格样式1"/>
    <w:basedOn w:val="TableNormal"/>
    <w:next w:val="TableGrid"/>
    <w:uiPriority w:val="39"/>
    <w:rsid w:val="009778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0">
    <w:name w:val="Numbered para"/>
    <w:basedOn w:val="Normal"/>
    <w:autoRedefine/>
    <w:qFormat/>
    <w:rsid w:val="009778E6"/>
    <w:pPr>
      <w:spacing w:after="0" w:line="240" w:lineRule="auto"/>
      <w:jc w:val="both"/>
    </w:pPr>
    <w:rPr>
      <w:rFonts w:ascii="Times New Roman" w:eastAsia="Arial" w:hAnsi="Times New Roman" w:cs="Times New Roman"/>
      <w:sz w:val="20"/>
      <w:szCs w:val="20"/>
      <w:lang w:eastAsia="vi-VN" w:bidi="vi-VN"/>
    </w:rPr>
  </w:style>
  <w:style w:type="table" w:customStyle="1" w:styleId="TableGrid0">
    <w:name w:val="TableGrid"/>
    <w:rsid w:val="00855531"/>
    <w:pPr>
      <w:spacing w:after="0" w:line="240" w:lineRule="auto"/>
    </w:pPr>
    <w:rPr>
      <w:rFonts w:eastAsiaTheme="minorEastAsia"/>
    </w:rPr>
    <w:tblPr>
      <w:tblCellMar>
        <w:top w:w="0" w:type="dxa"/>
        <w:left w:w="0" w:type="dxa"/>
        <w:bottom w:w="0" w:type="dxa"/>
        <w:right w:w="0" w:type="dxa"/>
      </w:tblCellMar>
    </w:tblPr>
  </w:style>
  <w:style w:type="paragraph" w:customStyle="1" w:styleId="WBStyle">
    <w:name w:val="WB_Style"/>
    <w:basedOn w:val="Normal"/>
    <w:link w:val="WBStyleChar"/>
    <w:qFormat/>
    <w:rsid w:val="00777335"/>
    <w:pPr>
      <w:numPr>
        <w:numId w:val="16"/>
      </w:numPr>
      <w:spacing w:after="200" w:line="240" w:lineRule="auto"/>
      <w:jc w:val="both"/>
    </w:pPr>
    <w:rPr>
      <w:rFonts w:ascii="Times New Roman" w:hAnsi="Times New Roman" w:cs="Times New Roman"/>
      <w:sz w:val="24"/>
      <w:szCs w:val="24"/>
    </w:rPr>
  </w:style>
  <w:style w:type="character" w:customStyle="1" w:styleId="WBStyleChar">
    <w:name w:val="WB_Style Char"/>
    <w:basedOn w:val="DefaultParagraphFont"/>
    <w:link w:val="WBStyle"/>
    <w:rsid w:val="00777335"/>
    <w:rPr>
      <w:rFonts w:ascii="Times New Roman" w:hAnsi="Times New Roman" w:cs="Times New Roman"/>
      <w:sz w:val="24"/>
      <w:szCs w:val="24"/>
    </w:rPr>
  </w:style>
  <w:style w:type="character" w:customStyle="1" w:styleId="footnotedescriptionChar">
    <w:name w:val="footnote description Char"/>
    <w:link w:val="footnotedescription"/>
    <w:locked/>
    <w:rsid w:val="00B035A6"/>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B035A6"/>
    <w:pPr>
      <w:spacing w:after="0"/>
      <w:ind w:right="236"/>
    </w:pPr>
    <w:rPr>
      <w:rFonts w:ascii="Times New Roman" w:eastAsia="Times New Roman" w:hAnsi="Times New Roman" w:cs="Times New Roman"/>
      <w:color w:val="000000"/>
      <w:sz w:val="20"/>
    </w:rPr>
  </w:style>
  <w:style w:type="character" w:customStyle="1" w:styleId="footnotemark">
    <w:name w:val="footnote mark"/>
    <w:rsid w:val="00B035A6"/>
    <w:rPr>
      <w:rFonts w:ascii="Arial" w:eastAsia="Arial" w:hAnsi="Arial" w:cs="Arial" w:hint="default"/>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45482">
      <w:bodyDiv w:val="1"/>
      <w:marLeft w:val="0"/>
      <w:marRight w:val="0"/>
      <w:marTop w:val="0"/>
      <w:marBottom w:val="0"/>
      <w:divBdr>
        <w:top w:val="none" w:sz="0" w:space="0" w:color="auto"/>
        <w:left w:val="none" w:sz="0" w:space="0" w:color="auto"/>
        <w:bottom w:val="none" w:sz="0" w:space="0" w:color="auto"/>
        <w:right w:val="none" w:sz="0" w:space="0" w:color="auto"/>
      </w:divBdr>
    </w:div>
    <w:div w:id="169880853">
      <w:bodyDiv w:val="1"/>
      <w:marLeft w:val="0"/>
      <w:marRight w:val="0"/>
      <w:marTop w:val="0"/>
      <w:marBottom w:val="0"/>
      <w:divBdr>
        <w:top w:val="none" w:sz="0" w:space="0" w:color="auto"/>
        <w:left w:val="none" w:sz="0" w:space="0" w:color="auto"/>
        <w:bottom w:val="none" w:sz="0" w:space="0" w:color="auto"/>
        <w:right w:val="none" w:sz="0" w:space="0" w:color="auto"/>
      </w:divBdr>
    </w:div>
    <w:div w:id="243074736">
      <w:bodyDiv w:val="1"/>
      <w:marLeft w:val="0"/>
      <w:marRight w:val="0"/>
      <w:marTop w:val="0"/>
      <w:marBottom w:val="0"/>
      <w:divBdr>
        <w:top w:val="none" w:sz="0" w:space="0" w:color="auto"/>
        <w:left w:val="none" w:sz="0" w:space="0" w:color="auto"/>
        <w:bottom w:val="none" w:sz="0" w:space="0" w:color="auto"/>
        <w:right w:val="none" w:sz="0" w:space="0" w:color="auto"/>
      </w:divBdr>
    </w:div>
    <w:div w:id="525952016">
      <w:bodyDiv w:val="1"/>
      <w:marLeft w:val="0"/>
      <w:marRight w:val="0"/>
      <w:marTop w:val="0"/>
      <w:marBottom w:val="0"/>
      <w:divBdr>
        <w:top w:val="none" w:sz="0" w:space="0" w:color="auto"/>
        <w:left w:val="none" w:sz="0" w:space="0" w:color="auto"/>
        <w:bottom w:val="none" w:sz="0" w:space="0" w:color="auto"/>
        <w:right w:val="none" w:sz="0" w:space="0" w:color="auto"/>
      </w:divBdr>
    </w:div>
    <w:div w:id="533349787">
      <w:bodyDiv w:val="1"/>
      <w:marLeft w:val="0"/>
      <w:marRight w:val="0"/>
      <w:marTop w:val="0"/>
      <w:marBottom w:val="0"/>
      <w:divBdr>
        <w:top w:val="none" w:sz="0" w:space="0" w:color="auto"/>
        <w:left w:val="none" w:sz="0" w:space="0" w:color="auto"/>
        <w:bottom w:val="none" w:sz="0" w:space="0" w:color="auto"/>
        <w:right w:val="none" w:sz="0" w:space="0" w:color="auto"/>
      </w:divBdr>
    </w:div>
    <w:div w:id="556161784">
      <w:bodyDiv w:val="1"/>
      <w:marLeft w:val="0"/>
      <w:marRight w:val="0"/>
      <w:marTop w:val="0"/>
      <w:marBottom w:val="0"/>
      <w:divBdr>
        <w:top w:val="none" w:sz="0" w:space="0" w:color="auto"/>
        <w:left w:val="none" w:sz="0" w:space="0" w:color="auto"/>
        <w:bottom w:val="none" w:sz="0" w:space="0" w:color="auto"/>
        <w:right w:val="none" w:sz="0" w:space="0" w:color="auto"/>
      </w:divBdr>
    </w:div>
    <w:div w:id="558370889">
      <w:bodyDiv w:val="1"/>
      <w:marLeft w:val="0"/>
      <w:marRight w:val="0"/>
      <w:marTop w:val="0"/>
      <w:marBottom w:val="0"/>
      <w:divBdr>
        <w:top w:val="none" w:sz="0" w:space="0" w:color="auto"/>
        <w:left w:val="none" w:sz="0" w:space="0" w:color="auto"/>
        <w:bottom w:val="none" w:sz="0" w:space="0" w:color="auto"/>
        <w:right w:val="none" w:sz="0" w:space="0" w:color="auto"/>
      </w:divBdr>
    </w:div>
    <w:div w:id="595675193">
      <w:bodyDiv w:val="1"/>
      <w:marLeft w:val="0"/>
      <w:marRight w:val="0"/>
      <w:marTop w:val="0"/>
      <w:marBottom w:val="0"/>
      <w:divBdr>
        <w:top w:val="none" w:sz="0" w:space="0" w:color="auto"/>
        <w:left w:val="none" w:sz="0" w:space="0" w:color="auto"/>
        <w:bottom w:val="none" w:sz="0" w:space="0" w:color="auto"/>
        <w:right w:val="none" w:sz="0" w:space="0" w:color="auto"/>
      </w:divBdr>
    </w:div>
    <w:div w:id="649750667">
      <w:bodyDiv w:val="1"/>
      <w:marLeft w:val="0"/>
      <w:marRight w:val="0"/>
      <w:marTop w:val="0"/>
      <w:marBottom w:val="0"/>
      <w:divBdr>
        <w:top w:val="none" w:sz="0" w:space="0" w:color="auto"/>
        <w:left w:val="none" w:sz="0" w:space="0" w:color="auto"/>
        <w:bottom w:val="none" w:sz="0" w:space="0" w:color="auto"/>
        <w:right w:val="none" w:sz="0" w:space="0" w:color="auto"/>
      </w:divBdr>
    </w:div>
    <w:div w:id="661544980">
      <w:bodyDiv w:val="1"/>
      <w:marLeft w:val="0"/>
      <w:marRight w:val="0"/>
      <w:marTop w:val="0"/>
      <w:marBottom w:val="0"/>
      <w:divBdr>
        <w:top w:val="none" w:sz="0" w:space="0" w:color="auto"/>
        <w:left w:val="none" w:sz="0" w:space="0" w:color="auto"/>
        <w:bottom w:val="none" w:sz="0" w:space="0" w:color="auto"/>
        <w:right w:val="none" w:sz="0" w:space="0" w:color="auto"/>
      </w:divBdr>
    </w:div>
    <w:div w:id="663827042">
      <w:bodyDiv w:val="1"/>
      <w:marLeft w:val="0"/>
      <w:marRight w:val="0"/>
      <w:marTop w:val="0"/>
      <w:marBottom w:val="0"/>
      <w:divBdr>
        <w:top w:val="none" w:sz="0" w:space="0" w:color="auto"/>
        <w:left w:val="none" w:sz="0" w:space="0" w:color="auto"/>
        <w:bottom w:val="none" w:sz="0" w:space="0" w:color="auto"/>
        <w:right w:val="none" w:sz="0" w:space="0" w:color="auto"/>
      </w:divBdr>
    </w:div>
    <w:div w:id="691565365">
      <w:bodyDiv w:val="1"/>
      <w:marLeft w:val="0"/>
      <w:marRight w:val="0"/>
      <w:marTop w:val="0"/>
      <w:marBottom w:val="0"/>
      <w:divBdr>
        <w:top w:val="none" w:sz="0" w:space="0" w:color="auto"/>
        <w:left w:val="none" w:sz="0" w:space="0" w:color="auto"/>
        <w:bottom w:val="none" w:sz="0" w:space="0" w:color="auto"/>
        <w:right w:val="none" w:sz="0" w:space="0" w:color="auto"/>
      </w:divBdr>
    </w:div>
    <w:div w:id="724448943">
      <w:bodyDiv w:val="1"/>
      <w:marLeft w:val="0"/>
      <w:marRight w:val="0"/>
      <w:marTop w:val="0"/>
      <w:marBottom w:val="0"/>
      <w:divBdr>
        <w:top w:val="none" w:sz="0" w:space="0" w:color="auto"/>
        <w:left w:val="none" w:sz="0" w:space="0" w:color="auto"/>
        <w:bottom w:val="none" w:sz="0" w:space="0" w:color="auto"/>
        <w:right w:val="none" w:sz="0" w:space="0" w:color="auto"/>
      </w:divBdr>
    </w:div>
    <w:div w:id="731931048">
      <w:bodyDiv w:val="1"/>
      <w:marLeft w:val="0"/>
      <w:marRight w:val="0"/>
      <w:marTop w:val="0"/>
      <w:marBottom w:val="0"/>
      <w:divBdr>
        <w:top w:val="none" w:sz="0" w:space="0" w:color="auto"/>
        <w:left w:val="none" w:sz="0" w:space="0" w:color="auto"/>
        <w:bottom w:val="none" w:sz="0" w:space="0" w:color="auto"/>
        <w:right w:val="none" w:sz="0" w:space="0" w:color="auto"/>
      </w:divBdr>
    </w:div>
    <w:div w:id="742988916">
      <w:bodyDiv w:val="1"/>
      <w:marLeft w:val="0"/>
      <w:marRight w:val="0"/>
      <w:marTop w:val="0"/>
      <w:marBottom w:val="0"/>
      <w:divBdr>
        <w:top w:val="none" w:sz="0" w:space="0" w:color="auto"/>
        <w:left w:val="none" w:sz="0" w:space="0" w:color="auto"/>
        <w:bottom w:val="none" w:sz="0" w:space="0" w:color="auto"/>
        <w:right w:val="none" w:sz="0" w:space="0" w:color="auto"/>
      </w:divBdr>
    </w:div>
    <w:div w:id="756444387">
      <w:bodyDiv w:val="1"/>
      <w:marLeft w:val="0"/>
      <w:marRight w:val="0"/>
      <w:marTop w:val="0"/>
      <w:marBottom w:val="0"/>
      <w:divBdr>
        <w:top w:val="none" w:sz="0" w:space="0" w:color="auto"/>
        <w:left w:val="none" w:sz="0" w:space="0" w:color="auto"/>
        <w:bottom w:val="none" w:sz="0" w:space="0" w:color="auto"/>
        <w:right w:val="none" w:sz="0" w:space="0" w:color="auto"/>
      </w:divBdr>
    </w:div>
    <w:div w:id="764377884">
      <w:bodyDiv w:val="1"/>
      <w:marLeft w:val="0"/>
      <w:marRight w:val="0"/>
      <w:marTop w:val="0"/>
      <w:marBottom w:val="0"/>
      <w:divBdr>
        <w:top w:val="none" w:sz="0" w:space="0" w:color="auto"/>
        <w:left w:val="none" w:sz="0" w:space="0" w:color="auto"/>
        <w:bottom w:val="none" w:sz="0" w:space="0" w:color="auto"/>
        <w:right w:val="none" w:sz="0" w:space="0" w:color="auto"/>
      </w:divBdr>
    </w:div>
    <w:div w:id="770201829">
      <w:bodyDiv w:val="1"/>
      <w:marLeft w:val="0"/>
      <w:marRight w:val="0"/>
      <w:marTop w:val="0"/>
      <w:marBottom w:val="0"/>
      <w:divBdr>
        <w:top w:val="none" w:sz="0" w:space="0" w:color="auto"/>
        <w:left w:val="none" w:sz="0" w:space="0" w:color="auto"/>
        <w:bottom w:val="none" w:sz="0" w:space="0" w:color="auto"/>
        <w:right w:val="none" w:sz="0" w:space="0" w:color="auto"/>
      </w:divBdr>
    </w:div>
    <w:div w:id="777942486">
      <w:bodyDiv w:val="1"/>
      <w:marLeft w:val="0"/>
      <w:marRight w:val="0"/>
      <w:marTop w:val="0"/>
      <w:marBottom w:val="0"/>
      <w:divBdr>
        <w:top w:val="none" w:sz="0" w:space="0" w:color="auto"/>
        <w:left w:val="none" w:sz="0" w:space="0" w:color="auto"/>
        <w:bottom w:val="none" w:sz="0" w:space="0" w:color="auto"/>
        <w:right w:val="none" w:sz="0" w:space="0" w:color="auto"/>
      </w:divBdr>
    </w:div>
    <w:div w:id="826822683">
      <w:bodyDiv w:val="1"/>
      <w:marLeft w:val="0"/>
      <w:marRight w:val="0"/>
      <w:marTop w:val="0"/>
      <w:marBottom w:val="0"/>
      <w:divBdr>
        <w:top w:val="none" w:sz="0" w:space="0" w:color="auto"/>
        <w:left w:val="none" w:sz="0" w:space="0" w:color="auto"/>
        <w:bottom w:val="none" w:sz="0" w:space="0" w:color="auto"/>
        <w:right w:val="none" w:sz="0" w:space="0" w:color="auto"/>
      </w:divBdr>
    </w:div>
    <w:div w:id="929191844">
      <w:bodyDiv w:val="1"/>
      <w:marLeft w:val="0"/>
      <w:marRight w:val="0"/>
      <w:marTop w:val="0"/>
      <w:marBottom w:val="0"/>
      <w:divBdr>
        <w:top w:val="none" w:sz="0" w:space="0" w:color="auto"/>
        <w:left w:val="none" w:sz="0" w:space="0" w:color="auto"/>
        <w:bottom w:val="none" w:sz="0" w:space="0" w:color="auto"/>
        <w:right w:val="none" w:sz="0" w:space="0" w:color="auto"/>
      </w:divBdr>
    </w:div>
    <w:div w:id="957682796">
      <w:bodyDiv w:val="1"/>
      <w:marLeft w:val="0"/>
      <w:marRight w:val="0"/>
      <w:marTop w:val="0"/>
      <w:marBottom w:val="0"/>
      <w:divBdr>
        <w:top w:val="none" w:sz="0" w:space="0" w:color="auto"/>
        <w:left w:val="none" w:sz="0" w:space="0" w:color="auto"/>
        <w:bottom w:val="none" w:sz="0" w:space="0" w:color="auto"/>
        <w:right w:val="none" w:sz="0" w:space="0" w:color="auto"/>
      </w:divBdr>
    </w:div>
    <w:div w:id="1044982391">
      <w:bodyDiv w:val="1"/>
      <w:marLeft w:val="0"/>
      <w:marRight w:val="0"/>
      <w:marTop w:val="0"/>
      <w:marBottom w:val="0"/>
      <w:divBdr>
        <w:top w:val="none" w:sz="0" w:space="0" w:color="auto"/>
        <w:left w:val="none" w:sz="0" w:space="0" w:color="auto"/>
        <w:bottom w:val="none" w:sz="0" w:space="0" w:color="auto"/>
        <w:right w:val="none" w:sz="0" w:space="0" w:color="auto"/>
      </w:divBdr>
    </w:div>
    <w:div w:id="1109548111">
      <w:bodyDiv w:val="1"/>
      <w:marLeft w:val="0"/>
      <w:marRight w:val="0"/>
      <w:marTop w:val="0"/>
      <w:marBottom w:val="0"/>
      <w:divBdr>
        <w:top w:val="none" w:sz="0" w:space="0" w:color="auto"/>
        <w:left w:val="none" w:sz="0" w:space="0" w:color="auto"/>
        <w:bottom w:val="none" w:sz="0" w:space="0" w:color="auto"/>
        <w:right w:val="none" w:sz="0" w:space="0" w:color="auto"/>
      </w:divBdr>
    </w:div>
    <w:div w:id="1137996049">
      <w:bodyDiv w:val="1"/>
      <w:marLeft w:val="0"/>
      <w:marRight w:val="0"/>
      <w:marTop w:val="0"/>
      <w:marBottom w:val="0"/>
      <w:divBdr>
        <w:top w:val="none" w:sz="0" w:space="0" w:color="auto"/>
        <w:left w:val="none" w:sz="0" w:space="0" w:color="auto"/>
        <w:bottom w:val="none" w:sz="0" w:space="0" w:color="auto"/>
        <w:right w:val="none" w:sz="0" w:space="0" w:color="auto"/>
      </w:divBdr>
    </w:div>
    <w:div w:id="1216314669">
      <w:bodyDiv w:val="1"/>
      <w:marLeft w:val="0"/>
      <w:marRight w:val="0"/>
      <w:marTop w:val="0"/>
      <w:marBottom w:val="0"/>
      <w:divBdr>
        <w:top w:val="none" w:sz="0" w:space="0" w:color="auto"/>
        <w:left w:val="none" w:sz="0" w:space="0" w:color="auto"/>
        <w:bottom w:val="none" w:sz="0" w:space="0" w:color="auto"/>
        <w:right w:val="none" w:sz="0" w:space="0" w:color="auto"/>
      </w:divBdr>
    </w:div>
    <w:div w:id="1225489766">
      <w:bodyDiv w:val="1"/>
      <w:marLeft w:val="0"/>
      <w:marRight w:val="0"/>
      <w:marTop w:val="0"/>
      <w:marBottom w:val="0"/>
      <w:divBdr>
        <w:top w:val="none" w:sz="0" w:space="0" w:color="auto"/>
        <w:left w:val="none" w:sz="0" w:space="0" w:color="auto"/>
        <w:bottom w:val="none" w:sz="0" w:space="0" w:color="auto"/>
        <w:right w:val="none" w:sz="0" w:space="0" w:color="auto"/>
      </w:divBdr>
    </w:div>
    <w:div w:id="1306162575">
      <w:bodyDiv w:val="1"/>
      <w:marLeft w:val="0"/>
      <w:marRight w:val="0"/>
      <w:marTop w:val="0"/>
      <w:marBottom w:val="0"/>
      <w:divBdr>
        <w:top w:val="none" w:sz="0" w:space="0" w:color="auto"/>
        <w:left w:val="none" w:sz="0" w:space="0" w:color="auto"/>
        <w:bottom w:val="none" w:sz="0" w:space="0" w:color="auto"/>
        <w:right w:val="none" w:sz="0" w:space="0" w:color="auto"/>
      </w:divBdr>
    </w:div>
    <w:div w:id="1331449073">
      <w:bodyDiv w:val="1"/>
      <w:marLeft w:val="0"/>
      <w:marRight w:val="0"/>
      <w:marTop w:val="0"/>
      <w:marBottom w:val="0"/>
      <w:divBdr>
        <w:top w:val="none" w:sz="0" w:space="0" w:color="auto"/>
        <w:left w:val="none" w:sz="0" w:space="0" w:color="auto"/>
        <w:bottom w:val="none" w:sz="0" w:space="0" w:color="auto"/>
        <w:right w:val="none" w:sz="0" w:space="0" w:color="auto"/>
      </w:divBdr>
    </w:div>
    <w:div w:id="1398439354">
      <w:bodyDiv w:val="1"/>
      <w:marLeft w:val="0"/>
      <w:marRight w:val="0"/>
      <w:marTop w:val="0"/>
      <w:marBottom w:val="0"/>
      <w:divBdr>
        <w:top w:val="none" w:sz="0" w:space="0" w:color="auto"/>
        <w:left w:val="none" w:sz="0" w:space="0" w:color="auto"/>
        <w:bottom w:val="none" w:sz="0" w:space="0" w:color="auto"/>
        <w:right w:val="none" w:sz="0" w:space="0" w:color="auto"/>
      </w:divBdr>
    </w:div>
    <w:div w:id="1424106406">
      <w:bodyDiv w:val="1"/>
      <w:marLeft w:val="0"/>
      <w:marRight w:val="0"/>
      <w:marTop w:val="0"/>
      <w:marBottom w:val="0"/>
      <w:divBdr>
        <w:top w:val="none" w:sz="0" w:space="0" w:color="auto"/>
        <w:left w:val="none" w:sz="0" w:space="0" w:color="auto"/>
        <w:bottom w:val="none" w:sz="0" w:space="0" w:color="auto"/>
        <w:right w:val="none" w:sz="0" w:space="0" w:color="auto"/>
      </w:divBdr>
    </w:div>
    <w:div w:id="1488010502">
      <w:bodyDiv w:val="1"/>
      <w:marLeft w:val="0"/>
      <w:marRight w:val="0"/>
      <w:marTop w:val="0"/>
      <w:marBottom w:val="0"/>
      <w:divBdr>
        <w:top w:val="none" w:sz="0" w:space="0" w:color="auto"/>
        <w:left w:val="none" w:sz="0" w:space="0" w:color="auto"/>
        <w:bottom w:val="none" w:sz="0" w:space="0" w:color="auto"/>
        <w:right w:val="none" w:sz="0" w:space="0" w:color="auto"/>
      </w:divBdr>
    </w:div>
    <w:div w:id="1503593719">
      <w:bodyDiv w:val="1"/>
      <w:marLeft w:val="0"/>
      <w:marRight w:val="0"/>
      <w:marTop w:val="0"/>
      <w:marBottom w:val="0"/>
      <w:divBdr>
        <w:top w:val="none" w:sz="0" w:space="0" w:color="auto"/>
        <w:left w:val="none" w:sz="0" w:space="0" w:color="auto"/>
        <w:bottom w:val="none" w:sz="0" w:space="0" w:color="auto"/>
        <w:right w:val="none" w:sz="0" w:space="0" w:color="auto"/>
      </w:divBdr>
    </w:div>
    <w:div w:id="1514415226">
      <w:bodyDiv w:val="1"/>
      <w:marLeft w:val="0"/>
      <w:marRight w:val="0"/>
      <w:marTop w:val="0"/>
      <w:marBottom w:val="0"/>
      <w:divBdr>
        <w:top w:val="none" w:sz="0" w:space="0" w:color="auto"/>
        <w:left w:val="none" w:sz="0" w:space="0" w:color="auto"/>
        <w:bottom w:val="none" w:sz="0" w:space="0" w:color="auto"/>
        <w:right w:val="none" w:sz="0" w:space="0" w:color="auto"/>
      </w:divBdr>
    </w:div>
    <w:div w:id="1614628907">
      <w:bodyDiv w:val="1"/>
      <w:marLeft w:val="0"/>
      <w:marRight w:val="0"/>
      <w:marTop w:val="0"/>
      <w:marBottom w:val="0"/>
      <w:divBdr>
        <w:top w:val="none" w:sz="0" w:space="0" w:color="auto"/>
        <w:left w:val="none" w:sz="0" w:space="0" w:color="auto"/>
        <w:bottom w:val="none" w:sz="0" w:space="0" w:color="auto"/>
        <w:right w:val="none" w:sz="0" w:space="0" w:color="auto"/>
      </w:divBdr>
    </w:div>
    <w:div w:id="1622413687">
      <w:bodyDiv w:val="1"/>
      <w:marLeft w:val="0"/>
      <w:marRight w:val="0"/>
      <w:marTop w:val="0"/>
      <w:marBottom w:val="0"/>
      <w:divBdr>
        <w:top w:val="none" w:sz="0" w:space="0" w:color="auto"/>
        <w:left w:val="none" w:sz="0" w:space="0" w:color="auto"/>
        <w:bottom w:val="none" w:sz="0" w:space="0" w:color="auto"/>
        <w:right w:val="none" w:sz="0" w:space="0" w:color="auto"/>
      </w:divBdr>
    </w:div>
    <w:div w:id="1651861578">
      <w:bodyDiv w:val="1"/>
      <w:marLeft w:val="0"/>
      <w:marRight w:val="0"/>
      <w:marTop w:val="0"/>
      <w:marBottom w:val="0"/>
      <w:divBdr>
        <w:top w:val="none" w:sz="0" w:space="0" w:color="auto"/>
        <w:left w:val="none" w:sz="0" w:space="0" w:color="auto"/>
        <w:bottom w:val="none" w:sz="0" w:space="0" w:color="auto"/>
        <w:right w:val="none" w:sz="0" w:space="0" w:color="auto"/>
      </w:divBdr>
    </w:div>
    <w:div w:id="1667242368">
      <w:bodyDiv w:val="1"/>
      <w:marLeft w:val="0"/>
      <w:marRight w:val="0"/>
      <w:marTop w:val="0"/>
      <w:marBottom w:val="0"/>
      <w:divBdr>
        <w:top w:val="none" w:sz="0" w:space="0" w:color="auto"/>
        <w:left w:val="none" w:sz="0" w:space="0" w:color="auto"/>
        <w:bottom w:val="none" w:sz="0" w:space="0" w:color="auto"/>
        <w:right w:val="none" w:sz="0" w:space="0" w:color="auto"/>
      </w:divBdr>
    </w:div>
    <w:div w:id="1731533530">
      <w:bodyDiv w:val="1"/>
      <w:marLeft w:val="0"/>
      <w:marRight w:val="0"/>
      <w:marTop w:val="0"/>
      <w:marBottom w:val="0"/>
      <w:divBdr>
        <w:top w:val="none" w:sz="0" w:space="0" w:color="auto"/>
        <w:left w:val="none" w:sz="0" w:space="0" w:color="auto"/>
        <w:bottom w:val="none" w:sz="0" w:space="0" w:color="auto"/>
        <w:right w:val="none" w:sz="0" w:space="0" w:color="auto"/>
      </w:divBdr>
    </w:div>
    <w:div w:id="1736858200">
      <w:bodyDiv w:val="1"/>
      <w:marLeft w:val="0"/>
      <w:marRight w:val="0"/>
      <w:marTop w:val="0"/>
      <w:marBottom w:val="0"/>
      <w:divBdr>
        <w:top w:val="none" w:sz="0" w:space="0" w:color="auto"/>
        <w:left w:val="none" w:sz="0" w:space="0" w:color="auto"/>
        <w:bottom w:val="none" w:sz="0" w:space="0" w:color="auto"/>
        <w:right w:val="none" w:sz="0" w:space="0" w:color="auto"/>
      </w:divBdr>
    </w:div>
    <w:div w:id="1740248220">
      <w:bodyDiv w:val="1"/>
      <w:marLeft w:val="0"/>
      <w:marRight w:val="0"/>
      <w:marTop w:val="0"/>
      <w:marBottom w:val="0"/>
      <w:divBdr>
        <w:top w:val="none" w:sz="0" w:space="0" w:color="auto"/>
        <w:left w:val="none" w:sz="0" w:space="0" w:color="auto"/>
        <w:bottom w:val="none" w:sz="0" w:space="0" w:color="auto"/>
        <w:right w:val="none" w:sz="0" w:space="0" w:color="auto"/>
      </w:divBdr>
    </w:div>
    <w:div w:id="1752699310">
      <w:bodyDiv w:val="1"/>
      <w:marLeft w:val="0"/>
      <w:marRight w:val="0"/>
      <w:marTop w:val="0"/>
      <w:marBottom w:val="0"/>
      <w:divBdr>
        <w:top w:val="none" w:sz="0" w:space="0" w:color="auto"/>
        <w:left w:val="none" w:sz="0" w:space="0" w:color="auto"/>
        <w:bottom w:val="none" w:sz="0" w:space="0" w:color="auto"/>
        <w:right w:val="none" w:sz="0" w:space="0" w:color="auto"/>
      </w:divBdr>
    </w:div>
    <w:div w:id="1799489016">
      <w:bodyDiv w:val="1"/>
      <w:marLeft w:val="0"/>
      <w:marRight w:val="0"/>
      <w:marTop w:val="0"/>
      <w:marBottom w:val="0"/>
      <w:divBdr>
        <w:top w:val="none" w:sz="0" w:space="0" w:color="auto"/>
        <w:left w:val="none" w:sz="0" w:space="0" w:color="auto"/>
        <w:bottom w:val="none" w:sz="0" w:space="0" w:color="auto"/>
        <w:right w:val="none" w:sz="0" w:space="0" w:color="auto"/>
      </w:divBdr>
    </w:div>
    <w:div w:id="1890921137">
      <w:bodyDiv w:val="1"/>
      <w:marLeft w:val="0"/>
      <w:marRight w:val="0"/>
      <w:marTop w:val="0"/>
      <w:marBottom w:val="0"/>
      <w:divBdr>
        <w:top w:val="none" w:sz="0" w:space="0" w:color="auto"/>
        <w:left w:val="none" w:sz="0" w:space="0" w:color="auto"/>
        <w:bottom w:val="none" w:sz="0" w:space="0" w:color="auto"/>
        <w:right w:val="none" w:sz="0" w:space="0" w:color="auto"/>
      </w:divBdr>
    </w:div>
    <w:div w:id="1905603046">
      <w:bodyDiv w:val="1"/>
      <w:marLeft w:val="0"/>
      <w:marRight w:val="0"/>
      <w:marTop w:val="0"/>
      <w:marBottom w:val="0"/>
      <w:divBdr>
        <w:top w:val="none" w:sz="0" w:space="0" w:color="auto"/>
        <w:left w:val="none" w:sz="0" w:space="0" w:color="auto"/>
        <w:bottom w:val="none" w:sz="0" w:space="0" w:color="auto"/>
        <w:right w:val="none" w:sz="0" w:space="0" w:color="auto"/>
      </w:divBdr>
    </w:div>
    <w:div w:id="1910994440">
      <w:bodyDiv w:val="1"/>
      <w:marLeft w:val="0"/>
      <w:marRight w:val="0"/>
      <w:marTop w:val="0"/>
      <w:marBottom w:val="0"/>
      <w:divBdr>
        <w:top w:val="none" w:sz="0" w:space="0" w:color="auto"/>
        <w:left w:val="none" w:sz="0" w:space="0" w:color="auto"/>
        <w:bottom w:val="none" w:sz="0" w:space="0" w:color="auto"/>
        <w:right w:val="none" w:sz="0" w:space="0" w:color="auto"/>
      </w:divBdr>
    </w:div>
    <w:div w:id="1936475027">
      <w:bodyDiv w:val="1"/>
      <w:marLeft w:val="0"/>
      <w:marRight w:val="0"/>
      <w:marTop w:val="0"/>
      <w:marBottom w:val="0"/>
      <w:divBdr>
        <w:top w:val="none" w:sz="0" w:space="0" w:color="auto"/>
        <w:left w:val="none" w:sz="0" w:space="0" w:color="auto"/>
        <w:bottom w:val="none" w:sz="0" w:space="0" w:color="auto"/>
        <w:right w:val="none" w:sz="0" w:space="0" w:color="auto"/>
      </w:divBdr>
    </w:div>
    <w:div w:id="2043745896">
      <w:bodyDiv w:val="1"/>
      <w:marLeft w:val="0"/>
      <w:marRight w:val="0"/>
      <w:marTop w:val="0"/>
      <w:marBottom w:val="0"/>
      <w:divBdr>
        <w:top w:val="none" w:sz="0" w:space="0" w:color="auto"/>
        <w:left w:val="none" w:sz="0" w:space="0" w:color="auto"/>
        <w:bottom w:val="none" w:sz="0" w:space="0" w:color="auto"/>
        <w:right w:val="none" w:sz="0" w:space="0" w:color="auto"/>
      </w:divBdr>
    </w:div>
    <w:div w:id="2055806764">
      <w:bodyDiv w:val="1"/>
      <w:marLeft w:val="0"/>
      <w:marRight w:val="0"/>
      <w:marTop w:val="0"/>
      <w:marBottom w:val="0"/>
      <w:divBdr>
        <w:top w:val="none" w:sz="0" w:space="0" w:color="auto"/>
        <w:left w:val="none" w:sz="0" w:space="0" w:color="auto"/>
        <w:bottom w:val="none" w:sz="0" w:space="0" w:color="auto"/>
        <w:right w:val="none" w:sz="0" w:space="0" w:color="auto"/>
      </w:divBdr>
    </w:div>
    <w:div w:id="2090499064">
      <w:bodyDiv w:val="1"/>
      <w:marLeft w:val="0"/>
      <w:marRight w:val="0"/>
      <w:marTop w:val="0"/>
      <w:marBottom w:val="0"/>
      <w:divBdr>
        <w:top w:val="none" w:sz="0" w:space="0" w:color="auto"/>
        <w:left w:val="none" w:sz="0" w:space="0" w:color="auto"/>
        <w:bottom w:val="none" w:sz="0" w:space="0" w:color="auto"/>
        <w:right w:val="none" w:sz="0" w:space="0" w:color="auto"/>
      </w:divBdr>
    </w:div>
    <w:div w:id="214191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glish.luatvietnam.vn/VL/727/Decree-No-472014NDCP-dated-May-15-2014-of-the-Government-on-compensation-support-and-resettlement-up/2EC2148A-E88E-45F1-9023-17377DEA58ED/default.aspx"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0B415-0EF9-4D3C-B2B3-8A3B8892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15133</Words>
  <Characters>86260</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Trinh</dc:creator>
  <cp:keywords/>
  <dc:description/>
  <cp:lastModifiedBy>My Trinh</cp:lastModifiedBy>
  <cp:revision>3</cp:revision>
  <cp:lastPrinted>2020-06-19T06:54:00Z</cp:lastPrinted>
  <dcterms:created xsi:type="dcterms:W3CDTF">2020-06-23T02:13:00Z</dcterms:created>
  <dcterms:modified xsi:type="dcterms:W3CDTF">2020-06-23T02:15:00Z</dcterms:modified>
</cp:coreProperties>
</file>